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Strategy Document</w:t>
      </w:r>
    </w:p>
    <w:p>
      <w:r>
        <w:t>Project: Insurance Claims Processing System</w:t>
      </w:r>
    </w:p>
    <w:p>
      <w:r>
        <w:t>Domain: Healthcare</w:t>
      </w:r>
    </w:p>
    <w:p>
      <w:r>
        <w:t>Application Type: Web Application (React JS – Frontend | API – Backend | Oracle – Database)</w:t>
      </w:r>
    </w:p>
    <w:p>
      <w:r>
        <w:t>Sprint Model: Agile Scrum – 4 Weeks Sprint</w:t>
      </w:r>
    </w:p>
    <w:p>
      <w:r>
        <w:t>Document Version: 1.0</w:t>
      </w:r>
    </w:p>
    <w:p>
      <w:r>
        <w:t>Date: 07-Apr-2026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 xml:space="preserve">This Test Strategy document defines the System Testing approach for the Insurance Claims Processing System in the Healthcare domain. </w:t>
        <w:br/>
        <w:t xml:space="preserve">The application supports Policy Management, Claims Submission, Claims Adjudication, Payment Processing, and Provider Management modules. </w:t>
        <w:br/>
        <w:t>The strategy aligns with Agile Scrum methodology (4-week sprint) and ensures HIPAA compliance, high quality standards, and regulatory adherence.</w:t>
      </w:r>
    </w:p>
    <w:p>
      <w:pPr>
        <w:pStyle w:val="Heading2"/>
      </w:pPr>
      <w:r>
        <w:t>2. Test Objectives</w:t>
      </w:r>
    </w:p>
    <w:p>
      <w:r>
        <w:t>• Validate end-to-end business workflows at System Testing level.</w:t>
        <w:br/>
        <w:t>• Ensure HIPAA compliance and PHI data protection.</w:t>
        <w:br/>
        <w:t>• Validate integration with Payment systems.</w:t>
        <w:br/>
        <w:t>• Ensure data integrity between React UI, API layer, and Oracle DB.</w:t>
        <w:br/>
        <w:t>• Identify and report defects early in sprint lifecycle.</w:t>
        <w:br/>
        <w:t>• Provide quality metrics for release sign-off.</w:t>
      </w:r>
    </w:p>
    <w:p>
      <w:pPr>
        <w:pStyle w:val="Heading2"/>
      </w:pPr>
      <w:r>
        <w:t>3. Scope of Testing (System Testing Level)</w:t>
      </w:r>
    </w:p>
    <w:p>
      <w:r>
        <w:t>In Scope:</w:t>
        <w:br/>
        <w:t>• Policy Management</w:t>
        <w:br/>
        <w:t>• Claims Submission</w:t>
        <w:br/>
        <w:t>• Claims Adjudication</w:t>
        <w:br/>
        <w:t>• Payment Processing (including payment integration validation)</w:t>
        <w:br/>
        <w:t>• Provider Management</w:t>
        <w:br/>
        <w:t>• End-to-End Workflow Validation</w:t>
        <w:br/>
        <w:t>• Data validation and audit trails</w:t>
        <w:br/>
        <w:br/>
        <w:t>Out of Scope:</w:t>
        <w:br/>
        <w:t>• Unit Testing</w:t>
        <w:br/>
        <w:t>• Performance Testing (covered separately)</w:t>
        <w:br/>
        <w:t>• UAT (Business Owned)</w:t>
      </w:r>
    </w:p>
    <w:p>
      <w:pPr>
        <w:pStyle w:val="Heading2"/>
      </w:pPr>
      <w:r>
        <w:t>4. Test Approach – 4 Weeks Sprint Model</w:t>
      </w:r>
    </w:p>
    <w:p>
      <w:r>
        <w:t>Week 1: Requirement Analysis, Test Scenario &amp; Test Case Design</w:t>
        <w:br/>
        <w:t>Week 2: Test Case Review &amp; Functional Test Execution (Cycle 1)</w:t>
        <w:br/>
        <w:t>Week 3: Defect Retesting &amp; Functional Completion</w:t>
        <w:br/>
        <w:t>Week 4: Regression Testing (Full Regression Suite) &amp; Automation Execution</w:t>
        <w:br/>
        <w:br/>
        <w:t>System Testing includes UI validation, API validation, Database validation, and Integration validation.</w:t>
      </w:r>
    </w:p>
    <w:p>
      <w:pPr>
        <w:pStyle w:val="Heading2"/>
      </w:pPr>
      <w:r>
        <w:t>5. Test Environment Strategy (SIT Only)</w:t>
      </w:r>
    </w:p>
    <w:p>
      <w:r>
        <w:t>• Dedicated SIT environment</w:t>
        <w:br/>
        <w:t>• React UI deployed on SIT server</w:t>
        <w:br/>
        <w:t>• Backend API integrated with SIT Oracle DB</w:t>
        <w:br/>
        <w:t>• Payment integration using test gateway</w:t>
        <w:br/>
        <w:t>• Masked PHI data for HIPAA compliance</w:t>
        <w:br/>
        <w:t>• Role-based access validation enabled</w:t>
      </w:r>
    </w:p>
    <w:p>
      <w:pPr>
        <w:pStyle w:val="Heading2"/>
      </w:pPr>
      <w:r>
        <w:t>6. Manual Testing Strategy</w:t>
      </w:r>
    </w:p>
    <w:p>
      <w:r>
        <w:t>• 10 Manual Testers aligned module-wise</w:t>
        <w:br/>
        <w:t>• Risk-based testing approach</w:t>
        <w:br/>
        <w:t>• Boundary, Negative, Integration, and E2E testing</w:t>
        <w:br/>
        <w:t>• HIPAA validation scenarios included</w:t>
        <w:br/>
        <w:t>• Regression suite maintained sprint-wise</w:t>
        <w:br/>
        <w:t>• Traceability maintained via RTM</w:t>
      </w:r>
    </w:p>
    <w:p>
      <w:pPr>
        <w:pStyle w:val="Heading2"/>
      </w:pPr>
      <w:r>
        <w:t>7. Automation Strategy</w:t>
      </w:r>
    </w:p>
    <w:p>
      <w:r>
        <w:t>• Automation Team: 3 Engineers</w:t>
        <w:br/>
        <w:t>• Framework: Selenium Java BDD Framework</w:t>
        <w:br/>
        <w:t>• Automation Scope:</w:t>
        <w:br/>
        <w:t xml:space="preserve">   - Smoke Suite</w:t>
        <w:br/>
        <w:t xml:space="preserve">   - Critical Claims Workflows</w:t>
        <w:br/>
        <w:t xml:space="preserve">   - Regression Suite</w:t>
        <w:br/>
        <w:t>• CI Integration planned</w:t>
        <w:br/>
        <w:t>• Automation coverage target: 70% regression coverage</w:t>
        <w:br/>
        <w:t>• Execution scheduled in Week 4 of every sprint</w:t>
      </w:r>
    </w:p>
    <w:p>
      <w:pPr>
        <w:pStyle w:val="Heading2"/>
      </w:pPr>
      <w:r>
        <w:t>8. Defect Management Process</w:t>
      </w:r>
    </w:p>
    <w:p>
      <w:r>
        <w:t>• Tool: JIRA</w:t>
        <w:br/>
        <w:t>• Defect Lifecycle: New → Assigned → In Progress → Fixed → Retest → Closed</w:t>
        <w:br/>
        <w:t>• Severity Classification:</w:t>
        <w:br/>
        <w:t xml:space="preserve">   - Sev 1: Critical (Claims failure, Payment failure)</w:t>
        <w:br/>
        <w:t xml:space="preserve">   - Sev 2: High (Major functional impact)</w:t>
        <w:br/>
        <w:t xml:space="preserve">   - Sev 3: Medium (Minor functional issue)</w:t>
        <w:br/>
        <w:t xml:space="preserve">   - Sev 4: Low (UI issue)</w:t>
        <w:br/>
        <w:t>• Aging tracked daily</w:t>
        <w:br/>
        <w:t>• RCA conducted for Sev 1 &amp; Sev 2 defects</w:t>
      </w:r>
    </w:p>
    <w:p>
      <w:pPr>
        <w:pStyle w:val="Heading2"/>
      </w:pPr>
      <w:r>
        <w:t>9. Functional Testing Status Report</w:t>
      </w:r>
    </w:p>
    <w:p>
      <w:r>
        <w:t>Metrics Included:</w:t>
        <w:br/>
        <w:t>• Total Test Cases</w:t>
        <w:br/>
        <w:t>• Executed</w:t>
        <w:br/>
        <w:t>• Passed</w:t>
        <w:br/>
        <w:t>• Failed</w:t>
        <w:br/>
        <w:t>• Blocked</w:t>
        <w:br/>
        <w:t>• Pass Percentage</w:t>
        <w:br/>
        <w:t>• Module-wise execution summary</w:t>
      </w:r>
    </w:p>
    <w:p>
      <w:pPr>
        <w:pStyle w:val="Heading2"/>
      </w:pPr>
      <w:r>
        <w:t>10. Regression Testing Status Report</w:t>
      </w:r>
    </w:p>
    <w:p>
      <w:r>
        <w:t>• Regression Suite Size</w:t>
        <w:br/>
        <w:t>• Automation vs Manual Coverage</w:t>
        <w:br/>
        <w:t>• Execution Summary</w:t>
        <w:br/>
        <w:t>• Defect Leakage</w:t>
        <w:br/>
        <w:t>• Build Stability Status</w:t>
      </w:r>
    </w:p>
    <w:p>
      <w:pPr>
        <w:pStyle w:val="Heading2"/>
      </w:pPr>
      <w:r>
        <w:t>11. Defect Summary Report</w:t>
      </w:r>
    </w:p>
    <w:p>
      <w:r>
        <w:t>• Severity-wise defect distribution</w:t>
        <w:br/>
        <w:t>• Module-wise defect distribution</w:t>
        <w:br/>
        <w:t>• Aging Report</w:t>
        <w:br/>
        <w:t>• Reopened defects</w:t>
        <w:br/>
        <w:t>• Defect Density</w:t>
        <w:br/>
        <w:t>• Trend Analysis</w:t>
      </w:r>
    </w:p>
    <w:p>
      <w:pPr>
        <w:pStyle w:val="Heading2"/>
      </w:pPr>
      <w:r>
        <w:t>12. Test Execution Metrics</w:t>
      </w:r>
    </w:p>
    <w:p>
      <w:r>
        <w:t>• Pass %</w:t>
        <w:br/>
        <w:t>• Fail %</w:t>
        <w:br/>
        <w:t>• Blocked %</w:t>
        <w:br/>
        <w:t>• Execution Velocity per Sprint</w:t>
        <w:br/>
        <w:t>• Automation Coverage Report</w:t>
        <w:br/>
        <w:t>• Sprint-level Dashboard</w:t>
      </w:r>
    </w:p>
    <w:p>
      <w:pPr>
        <w:pStyle w:val="Heading2"/>
      </w:pPr>
      <w:r>
        <w:t>13. Entry Criteria</w:t>
      </w:r>
    </w:p>
    <w:p>
      <w:r>
        <w:t>• Requirements signed off</w:t>
        <w:br/>
        <w:t>• SIT environment ready</w:t>
        <w:br/>
        <w:t>• Build deployed</w:t>
        <w:br/>
        <w:t>• Test data available</w:t>
        <w:br/>
        <w:t>• Access provisioned</w:t>
      </w:r>
    </w:p>
    <w:p>
      <w:pPr>
        <w:pStyle w:val="Heading2"/>
      </w:pPr>
      <w:r>
        <w:t>14. Exit Criteria</w:t>
      </w:r>
    </w:p>
    <w:p>
      <w:r>
        <w:t>• 100% Test Execution</w:t>
        <w:br/>
        <w:t>• No open Sev 1 &amp; Sev 2 defects</w:t>
        <w:br/>
        <w:t>• Regression suite passed</w:t>
        <w:br/>
        <w:t>• Test Summary Report published</w:t>
        <w:br/>
        <w:t>• Business approval received</w:t>
      </w:r>
    </w:p>
    <w:p>
      <w:pPr>
        <w:pStyle w:val="Heading2"/>
      </w:pPr>
      <w:r>
        <w:t>15. Risk Management</w:t>
      </w:r>
    </w:p>
    <w:p>
      <w:r>
        <w:t>• Integration failure risk – Mitigation: Early integration testing</w:t>
        <w:br/>
        <w:t>• HIPAA compliance risk – Mitigation: Security validation</w:t>
        <w:br/>
        <w:t>• Data issues – Mitigation: Data validation checks</w:t>
        <w:br/>
        <w:t>• Environment instability – Mitigation: Dedicated support team</w:t>
      </w:r>
    </w:p>
    <w:p>
      <w:pPr>
        <w:pStyle w:val="Heading2"/>
      </w:pPr>
      <w:r>
        <w:t>16. Roles and Responsibilities</w:t>
      </w:r>
    </w:p>
    <w:p>
      <w:r>
        <w:t>• Test Lead – Strategy, Planning, Reporting, Sign-off</w:t>
        <w:br/>
        <w:t>• Manual Testers – Functional &amp; Regression Testing</w:t>
        <w:br/>
        <w:t>• Automation Engineers – Framework &amp; Regression Automation</w:t>
        <w:br/>
        <w:t>• Developers – Fixes &amp; Support</w:t>
        <w:br/>
        <w:t>• BA/SME – Requirement Clarification</w:t>
        <w:br/>
        <w:t>• Scrum Master – Sprint Governance</w:t>
      </w:r>
    </w:p>
    <w:p>
      <w:pPr>
        <w:pStyle w:val="Heading2"/>
      </w:pPr>
      <w:r>
        <w:t>17. Compliance &amp; Standards</w:t>
      </w:r>
    </w:p>
    <w:p>
      <w:r>
        <w:t>• HIPAA Compliance validation</w:t>
        <w:br/>
        <w:t>• PHI Data Masking</w:t>
        <w:br/>
        <w:t>• Audit Trail validation</w:t>
        <w:br/>
        <w:t>• Secure role-based access control</w:t>
      </w:r>
    </w:p>
    <w:p>
      <w:pPr>
        <w:pStyle w:val="Heading2"/>
      </w:pPr>
      <w:r>
        <w:t>18. Release Sign-off</w:t>
      </w:r>
    </w:p>
    <w:p>
      <w:r>
        <w:t>Release readiness based on:</w:t>
        <w:br/>
        <w:t>• Functional completion</w:t>
        <w:br/>
        <w:t>• Regression completion</w:t>
        <w:br/>
        <w:t>• Defect closure status</w:t>
        <w:br/>
        <w:t>• Automation coverage achieved</w:t>
        <w:br/>
        <w:t>• Test Summary Report approval</w:t>
      </w:r>
    </w:p>
    <w:p>
      <w:r>
        <w:br w:type="page"/>
      </w:r>
    </w:p>
    <w:p>
      <w:pPr>
        <w:pStyle w:val="Heading2"/>
      </w:pPr>
      <w:r>
        <w:t>Review Comments – Domain Expert Team Manager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 Area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System Testing Coverage</w:t>
            </w:r>
          </w:p>
        </w:tc>
        <w:tc>
          <w:tcPr>
            <w:tcW w:type="dxa" w:w="2880"/>
          </w:tcPr>
          <w:p>
            <w:r>
              <w:t>Comprehensive coverage across core insurance modules with clear sprint alignment.</w:t>
            </w:r>
          </w:p>
        </w:tc>
        <w:tc>
          <w:tcPr>
            <w:tcW w:type="dxa" w:w="2880"/>
          </w:tcPr>
          <w:p>
            <w:r>
              <w:t>Include API-level validation examples for stronger technical depth.</w:t>
            </w:r>
          </w:p>
        </w:tc>
      </w:tr>
      <w:tr>
        <w:tc>
          <w:tcPr>
            <w:tcW w:type="dxa" w:w="2880"/>
          </w:tcPr>
          <w:p>
            <w:r>
              <w:t>Automation Strategy</w:t>
            </w:r>
          </w:p>
        </w:tc>
        <w:tc>
          <w:tcPr>
            <w:tcW w:type="dxa" w:w="2880"/>
          </w:tcPr>
          <w:p>
            <w:r>
              <w:t>Well-defined Selenium BDD framework with regression focus.</w:t>
            </w:r>
          </w:p>
        </w:tc>
        <w:tc>
          <w:tcPr>
            <w:tcW w:type="dxa" w:w="2880"/>
          </w:tcPr>
          <w:p>
            <w:r>
              <w:t>Consider CI/CD integration roadmap with execution frequency.</w:t>
            </w:r>
          </w:p>
        </w:tc>
      </w:tr>
      <w:tr>
        <w:tc>
          <w:tcPr>
            <w:tcW w:type="dxa" w:w="2880"/>
          </w:tcPr>
          <w:p>
            <w:r>
              <w:t>Compliance Coverage</w:t>
            </w:r>
          </w:p>
        </w:tc>
        <w:tc>
          <w:tcPr>
            <w:tcW w:type="dxa" w:w="2880"/>
          </w:tcPr>
          <w:p>
            <w:r>
              <w:t>HIPAA compliance clearly addressed at system level.</w:t>
            </w:r>
          </w:p>
        </w:tc>
        <w:tc>
          <w:tcPr>
            <w:tcW w:type="dxa" w:w="2880"/>
          </w:tcPr>
          <w:p>
            <w:r>
              <w:t>Add security testing coordination details.</w:t>
            </w:r>
          </w:p>
        </w:tc>
      </w:tr>
      <w:tr>
        <w:tc>
          <w:tcPr>
            <w:tcW w:type="dxa" w:w="2880"/>
          </w:tcPr>
          <w:p>
            <w:r>
              <w:t>Reporting &amp; Metrics</w:t>
            </w:r>
          </w:p>
        </w:tc>
        <w:tc>
          <w:tcPr>
            <w:tcW w:type="dxa" w:w="2880"/>
          </w:tcPr>
          <w:p>
            <w:r>
              <w:t>Detailed reporting structure including defect aging and dashboards.</w:t>
            </w:r>
          </w:p>
        </w:tc>
        <w:tc>
          <w:tcPr>
            <w:tcW w:type="dxa" w:w="2880"/>
          </w:tcPr>
          <w:p>
            <w:r>
              <w:t>Include sample dashboard snapshot in future versions.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