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CIVILDESK</w:t>
      </w:r>
    </w:p>
    <w:p>
      <w:pPr>
        <w:jc w:val="center"/>
      </w:pPr>
      <w:r>
        <w:rPr>
          <w:b/>
          <w:color w:val="444444"/>
          <w:sz w:val="40"/>
        </w:rPr>
        <w:t>Frontend Developer Module &amp; Workflow Guide</w:t>
      </w:r>
    </w:p>
    <w:p>
      <w:pPr>
        <w:jc w:val="center"/>
      </w:pPr>
      <w:r>
        <w:rPr>
          <w:i/>
        </w:rPr>
        <w:t>How each ERP module works, how screens should behave, and how the frontend should connect to the current backend</w:t>
      </w:r>
    </w:p>
    <w:p/>
    <w:p/>
    <w:p/>
    <w:tbl>
      <w:tblPr>
        <w:tblStyle w:val="TableGrid"/>
        <w:tblW w:type="auto" w:w="0"/>
        <w:jc w:val="center"/>
        <w:tblLayout w:type="fixed"/>
        <w:tblLook w:firstColumn="1" w:firstRow="1" w:lastColumn="0" w:lastRow="0" w:noHBand="0" w:noVBand="1" w:val="04A0"/>
      </w:tblPr>
      <w:tblGrid>
        <w:gridCol w:w="2520"/>
        <w:gridCol w:w="6840"/>
      </w:tblGrid>
      <w:tr>
        <w:trPr>
          <w:trHeight w:hRule="atLeast"/>
          <w:cantSplit/>
        </w:trPr>
        <w:tc>
          <w:tcPr>
            <w:tcW w:type="dxa" w:w="5040"/>
            <w:shd w:fill="D9EAF7"/>
            <w:tcMar>
              <w:top w:w="100" w:type="dxa"/>
              <w:start w:w="120" w:type="dxa"/>
              <w:bottom w:w="100" w:type="dxa"/>
              <w:end w:w="120" w:type="dxa"/>
            </w:tcMar>
            <w:vAlign w:val="center"/>
          </w:tcPr>
          <w:p>
            <w:pPr>
              <w:spacing w:after="0"/>
            </w:pPr>
            <w:r>
              <w:rPr>
                <w:b/>
              </w:rPr>
              <w:t>Project</w:t>
            </w:r>
          </w:p>
        </w:tc>
        <w:tc>
          <w:tcPr>
            <w:tcW w:type="dxa" w:w="5040"/>
            <w:tcMar>
              <w:top w:w="100" w:type="dxa"/>
              <w:start w:w="120" w:type="dxa"/>
              <w:bottom w:w="100" w:type="dxa"/>
              <w:end w:w="120" w:type="dxa"/>
            </w:tcMar>
            <w:vAlign w:val="center"/>
          </w:tcPr>
          <w:p>
            <w:pPr>
              <w:spacing w:after="0"/>
            </w:pPr>
            <w:r>
              <w:t>CivilDesk - Construction / Civil Engineering ERP</w:t>
            </w:r>
          </w:p>
        </w:tc>
      </w:tr>
      <w:tr>
        <w:trPr>
          <w:trHeight w:hRule="atLeast"/>
          <w:cantSplit/>
        </w:trPr>
        <w:tc>
          <w:tcPr>
            <w:tcW w:type="dxa" w:w="5040"/>
            <w:shd w:fill="D9EAF7"/>
            <w:tcMar>
              <w:top w:w="100" w:type="dxa"/>
              <w:start w:w="120" w:type="dxa"/>
              <w:bottom w:w="100" w:type="dxa"/>
              <w:end w:w="120" w:type="dxa"/>
            </w:tcMar>
            <w:vAlign w:val="center"/>
          </w:tcPr>
          <w:p>
            <w:pPr>
              <w:spacing w:after="0"/>
            </w:pPr>
            <w:r>
              <w:rPr>
                <w:b/>
              </w:rPr>
              <w:t>Baseline</w:t>
            </w:r>
          </w:p>
        </w:tc>
        <w:tc>
          <w:tcPr>
            <w:tcW w:type="dxa" w:w="5040"/>
            <w:tcMar>
              <w:top w:w="100" w:type="dxa"/>
              <w:start w:w="120" w:type="dxa"/>
              <w:bottom w:w="100" w:type="dxa"/>
              <w:end w:w="120" w:type="dxa"/>
            </w:tcMar>
            <w:vAlign w:val="center"/>
          </w:tcPr>
          <w:p>
            <w:pPr>
              <w:spacing w:after="0"/>
            </w:pPr>
            <w:r>
              <w:t>Frontend src(4).zip + Backend app (9).zip + civil_pro SQL dump</w:t>
            </w:r>
          </w:p>
        </w:tc>
      </w:tr>
      <w:tr>
        <w:trPr>
          <w:trHeight w:hRule="atLeast"/>
          <w:cantSplit/>
        </w:trPr>
        <w:tc>
          <w:tcPr>
            <w:tcW w:type="dxa" w:w="5040"/>
            <w:shd w:fill="D9EAF7"/>
            <w:tcMar>
              <w:top w:w="100" w:type="dxa"/>
              <w:start w:w="120" w:type="dxa"/>
              <w:bottom w:w="100" w:type="dxa"/>
              <w:end w:w="120" w:type="dxa"/>
            </w:tcMar>
            <w:vAlign w:val="center"/>
          </w:tcPr>
          <w:p>
            <w:pPr>
              <w:spacing w:after="0"/>
            </w:pPr>
            <w:r>
              <w:rPr>
                <w:b/>
              </w:rPr>
              <w:t>Prepared for</w:t>
            </w:r>
          </w:p>
        </w:tc>
        <w:tc>
          <w:tcPr>
            <w:tcW w:type="dxa" w:w="5040"/>
            <w:tcMar>
              <w:top w:w="100" w:type="dxa"/>
              <w:start w:w="120" w:type="dxa"/>
              <w:bottom w:w="100" w:type="dxa"/>
              <w:end w:w="120" w:type="dxa"/>
            </w:tcMar>
            <w:vAlign w:val="center"/>
          </w:tcPr>
          <w:p>
            <w:pPr>
              <w:spacing w:after="0"/>
            </w:pPr>
            <w:r>
              <w:t>Frontend development handover</w:t>
            </w:r>
          </w:p>
        </w:tc>
      </w:tr>
      <w:tr>
        <w:trPr>
          <w:trHeight w:hRule="atLeast"/>
          <w:cantSplit/>
        </w:trPr>
        <w:tc>
          <w:tcPr>
            <w:tcW w:type="dxa" w:w="5040"/>
            <w:shd w:fill="D9EAF7"/>
            <w:tcMar>
              <w:top w:w="100" w:type="dxa"/>
              <w:start w:w="120" w:type="dxa"/>
              <w:bottom w:w="100" w:type="dxa"/>
              <w:end w:w="120" w:type="dxa"/>
            </w:tcMar>
            <w:vAlign w:val="center"/>
          </w:tcPr>
          <w:p>
            <w:pPr>
              <w:spacing w:after="0"/>
            </w:pPr>
            <w:r>
              <w:rPr>
                <w:b/>
              </w:rPr>
              <w:t>Date</w:t>
            </w:r>
          </w:p>
        </w:tc>
        <w:tc>
          <w:tcPr>
            <w:tcW w:type="dxa" w:w="5040"/>
            <w:tcMar>
              <w:top w:w="100" w:type="dxa"/>
              <w:start w:w="120" w:type="dxa"/>
              <w:bottom w:w="100" w:type="dxa"/>
              <w:end w:w="120" w:type="dxa"/>
            </w:tcMar>
            <w:vAlign w:val="center"/>
          </w:tcPr>
          <w:p>
            <w:pPr>
              <w:spacing w:after="0"/>
            </w:pPr>
            <w:r>
              <w:t>23 September 2026</w:t>
            </w:r>
          </w:p>
        </w:tc>
      </w:tr>
      <w:tr>
        <w:trPr>
          <w:trHeight w:hRule="atLeast"/>
          <w:cantSplit/>
        </w:trPr>
        <w:tc>
          <w:tcPr>
            <w:tcW w:type="dxa" w:w="5040"/>
            <w:shd w:fill="D9EAF7"/>
            <w:tcMar>
              <w:top w:w="100" w:type="dxa"/>
              <w:start w:w="120" w:type="dxa"/>
              <w:bottom w:w="100" w:type="dxa"/>
              <w:end w:w="120" w:type="dxa"/>
            </w:tcMar>
            <w:vAlign w:val="center"/>
          </w:tcPr>
          <w:p>
            <w:pPr>
              <w:spacing w:after="0"/>
            </w:pPr>
            <w:r>
              <w:rPr>
                <w:b/>
              </w:rPr>
              <w:t>Purpose</w:t>
            </w:r>
          </w:p>
        </w:tc>
        <w:tc>
          <w:tcPr>
            <w:tcW w:type="dxa" w:w="5040"/>
            <w:tcMar>
              <w:top w:w="100" w:type="dxa"/>
              <w:start w:w="120" w:type="dxa"/>
              <w:bottom w:w="100" w:type="dxa"/>
              <w:end w:w="120" w:type="dxa"/>
            </w:tcMar>
            <w:vAlign w:val="center"/>
          </w:tcPr>
          <w:p>
            <w:pPr>
              <w:spacing w:after="0"/>
            </w:pPr>
            <w:r>
              <w:t>Implementation reference: modules, workflows, API readiness and pending dependencies</w:t>
            </w:r>
          </w:p>
        </w:tc>
      </w:tr>
    </w:tbl>
    <w:p>
      <w:pPr>
        <w:spacing w:before="360"/>
        <w:jc w:val="center"/>
      </w:pPr>
      <w:r>
        <w:rPr>
          <w:b/>
          <w:color w:val="C00000"/>
        </w:rPr>
        <w:t>This document is the working reference for the frontend developer. Where a backend/API is not ready, the screen must not be presented as production-complete.</w:t>
      </w:r>
    </w:p>
    <w:p>
      <w:r>
        <w:br w:type="page"/>
      </w:r>
    </w:p>
    <w:p>
      <w:pPr>
        <w:pStyle w:val="Heading1"/>
        <w:keepNext/>
        <w:spacing w:before="160" w:after="80"/>
      </w:pPr>
      <w:r>
        <w:t>Contents</w:t>
      </w:r>
    </w:p>
    <w:p>
      <w:pPr>
        <w:spacing w:after="40"/>
      </w:pPr>
      <w:r>
        <w:t>1. Purpose and system architecture</w:t>
      </w:r>
    </w:p>
    <w:p>
      <w:pPr>
        <w:spacing w:after="40"/>
      </w:pPr>
      <w:r>
        <w:t>2. Frontend development standards</w:t>
      </w:r>
    </w:p>
    <w:p>
      <w:pPr>
        <w:spacing w:after="40"/>
      </w:pPr>
      <w:r>
        <w:t>3. Status definitions and implementation rule</w:t>
      </w:r>
    </w:p>
    <w:p>
      <w:pPr>
        <w:spacing w:after="40"/>
      </w:pPr>
      <w:r>
        <w:t>4. Core administration and access control</w:t>
      </w:r>
    </w:p>
    <w:p>
      <w:pPr>
        <w:spacing w:after="40"/>
      </w:pPr>
      <w:r>
        <w:t>5. Client and project management</w:t>
      </w:r>
    </w:p>
    <w:p>
      <w:pPr>
        <w:spacing w:after="40"/>
      </w:pPr>
      <w:r>
        <w:t>6. Site management</w:t>
      </w:r>
    </w:p>
    <w:p>
      <w:pPr>
        <w:spacing w:after="40"/>
      </w:pPr>
      <w:r>
        <w:t>7. BOQ and project budget</w:t>
      </w:r>
    </w:p>
    <w:p>
      <w:pPr>
        <w:spacing w:after="40"/>
      </w:pPr>
      <w:r>
        <w:t>8. Project planning and material forecasting</w:t>
      </w:r>
    </w:p>
    <w:p>
      <w:pPr>
        <w:spacing w:after="40"/>
      </w:pPr>
      <w:r>
        <w:t>9. Labour, attendance and wages</w:t>
      </w:r>
    </w:p>
    <w:p>
      <w:pPr>
        <w:spacing w:after="40"/>
      </w:pPr>
      <w:r>
        <w:t>10. Materials and inventory</w:t>
      </w:r>
    </w:p>
    <w:p>
      <w:pPr>
        <w:spacing w:after="40"/>
      </w:pPr>
      <w:r>
        <w:t>11. Procurement</w:t>
      </w:r>
    </w:p>
    <w:p>
      <w:pPr>
        <w:spacing w:after="40"/>
      </w:pPr>
      <w:r>
        <w:t>12. Daily site operations</w:t>
      </w:r>
    </w:p>
    <w:p>
      <w:pPr>
        <w:spacing w:after="40"/>
      </w:pPr>
      <w:r>
        <w:t>13. Subcontract management</w:t>
      </w:r>
    </w:p>
    <w:p>
      <w:pPr>
        <w:spacing w:after="40"/>
      </w:pPr>
      <w:r>
        <w:t>14. Expenses, costing and finance</w:t>
      </w:r>
    </w:p>
    <w:p>
      <w:pPr>
        <w:spacing w:after="40"/>
      </w:pPr>
      <w:r>
        <w:t>15. Client billing and receivables</w:t>
      </w:r>
    </w:p>
    <w:p>
      <w:pPr>
        <w:spacing w:after="40"/>
      </w:pPr>
      <w:r>
        <w:t>16. Communication</w:t>
      </w:r>
    </w:p>
    <w:p>
      <w:pPr>
        <w:spacing w:after="40"/>
      </w:pPr>
      <w:r>
        <w:t>17. Dashboard and reports</w:t>
      </w:r>
    </w:p>
    <w:p>
      <w:pPr>
        <w:spacing w:after="40"/>
      </w:pPr>
      <w:r>
        <w:t>18. Approvals, notifications and audit</w:t>
      </w:r>
    </w:p>
    <w:p>
      <w:pPr>
        <w:spacing w:after="40"/>
      </w:pPr>
      <w:r>
        <w:t>19. Masters and configuration</w:t>
      </w:r>
    </w:p>
    <w:p>
      <w:pPr>
        <w:spacing w:after="40"/>
      </w:pPr>
      <w:r>
        <w:t>20. Frontend priority plan</w:t>
      </w:r>
    </w:p>
    <w:p>
      <w:pPr>
        <w:spacing w:after="40"/>
      </w:pPr>
      <w:r>
        <w:t>Appendix A. Current API service objects</w:t>
      </w:r>
    </w:p>
    <w:p>
      <w:pPr>
        <w:spacing w:after="40"/>
      </w:pPr>
      <w:r>
        <w:t>Appendix B. High-priority frontend/backend mismatches</w:t>
      </w:r>
    </w:p>
    <w:p>
      <w:r>
        <w:br w:type="page"/>
      </w:r>
    </w:p>
    <w:p>
      <w:pPr>
        <w:pStyle w:val="Heading1"/>
        <w:keepNext/>
        <w:spacing w:before="160" w:after="80"/>
      </w:pPr>
      <w:r>
        <w:t>1. Purpose and System Architecture</w:t>
      </w:r>
    </w:p>
    <w:p>
      <w:r>
        <w:t>CivilDesk is a construction ERP covering the project lifecycle from company setup and project creation through BOQ, budget, labour, materials, daily site execution, subcontracting, project cost control, approvals and reporting. The frontend should act as an operational interface over the existing CodeIgniter/PHP APIs and database; it should not duplicate business logic in browser-side mock data.</w:t>
      </w:r>
    </w:p>
    <w:p>
      <w:pPr>
        <w:pStyle w:val="Heading2"/>
        <w:keepNext/>
        <w:spacing w:before="160" w:after="80"/>
      </w:pPr>
      <w:r>
        <w:t>1.1 Application layers</w:t>
      </w:r>
    </w:p>
    <w:tbl>
      <w:tblPr>
        <w:tblStyle w:val="TableGrid"/>
        <w:tblW w:type="auto" w:w="0"/>
        <w:jc w:val="center"/>
        <w:tblLook w:firstColumn="1" w:firstRow="1" w:lastColumn="0" w:lastRow="0" w:noHBand="0" w:noVBand="1" w:val="04A0"/>
      </w:tblPr>
      <w:tblGrid>
        <w:gridCol w:w="2520"/>
        <w:gridCol w:w="2520"/>
        <w:gridCol w:w="2520"/>
        <w:gridCol w:w="2520"/>
      </w:tblGrid>
      <w:tr>
        <w:trPr>
          <w:trHeight w:hRule="atLeast"/>
          <w:tblHeader w:val="true"/>
          <w:cantSplit/>
        </w:trPr>
        <w:tc>
          <w:tcPr>
            <w:tcW w:type="dxa" w:w="2520"/>
            <w:shd w:fill="1F4E78"/>
            <w:vAlign w:val="center"/>
          </w:tcPr>
          <w:p>
            <w:pPr>
              <w:spacing w:after="0"/>
            </w:pPr>
            <w:r>
              <w:rPr>
                <w:b/>
                <w:color w:val="FFFFFF"/>
                <w:sz w:val="17"/>
              </w:rPr>
              <w:t>Layer</w:t>
            </w:r>
          </w:p>
        </w:tc>
        <w:tc>
          <w:tcPr>
            <w:tcW w:type="dxa" w:w="2520"/>
            <w:shd w:fill="1F4E78"/>
            <w:vAlign w:val="center"/>
          </w:tcPr>
          <w:p>
            <w:pPr>
              <w:spacing w:after="0"/>
            </w:pPr>
            <w:r>
              <w:rPr>
                <w:b/>
                <w:color w:val="FFFFFF"/>
                <w:sz w:val="17"/>
              </w:rPr>
              <w:t>Current technology / location</w:t>
            </w:r>
          </w:p>
        </w:tc>
        <w:tc>
          <w:tcPr>
            <w:tcW w:type="dxa" w:w="2520"/>
            <w:shd w:fill="1F4E78"/>
            <w:vAlign w:val="center"/>
          </w:tcPr>
          <w:p>
            <w:pPr>
              <w:spacing w:after="0"/>
            </w:pPr>
            <w:r>
              <w:rPr>
                <w:b/>
                <w:color w:val="FFFFFF"/>
                <w:sz w:val="17"/>
              </w:rPr>
              <w:t>Responsibility</w:t>
            </w:r>
          </w:p>
        </w:tc>
        <w:tc>
          <w:tcPr>
            <w:tcW w:type="dxa" w:w="2520"/>
            <w:shd w:fill="1F4E78"/>
            <w:vAlign w:val="center"/>
          </w:tcPr>
          <w:p>
            <w:pPr>
              <w:spacing w:after="0"/>
            </w:pPr>
            <w:r>
              <w:rPr>
                <w:b/>
                <w:color w:val="FFFFFF"/>
                <w:sz w:val="17"/>
              </w:rPr>
              <w:t>Frontend implication</w:t>
            </w:r>
          </w:p>
        </w:tc>
      </w:tr>
      <w:tr>
        <w:trPr>
          <w:trHeight w:hRule="atLeast"/>
          <w:cantSplit/>
        </w:trPr>
        <w:tc>
          <w:tcPr>
            <w:tcW w:type="dxa" w:w="2520"/>
            <w:tcMar>
              <w:top w:w="80" w:type="dxa"/>
              <w:start w:w="100" w:type="dxa"/>
              <w:bottom w:w="80" w:type="dxa"/>
              <w:end w:w="100" w:type="dxa"/>
            </w:tcMar>
            <w:vAlign w:val="center"/>
          </w:tcPr>
          <w:p>
            <w:pPr>
              <w:spacing w:after="0"/>
            </w:pPr>
            <w:r>
              <w:rPr>
                <w:sz w:val="17"/>
              </w:rPr>
              <w:t>Frontend</w:t>
            </w:r>
          </w:p>
        </w:tc>
        <w:tc>
          <w:tcPr>
            <w:tcW w:type="dxa" w:w="2520"/>
            <w:tcMar>
              <w:top w:w="80" w:type="dxa"/>
              <w:start w:w="100" w:type="dxa"/>
              <w:bottom w:w="80" w:type="dxa"/>
              <w:end w:w="100" w:type="dxa"/>
            </w:tcMar>
            <w:vAlign w:val="center"/>
          </w:tcPr>
          <w:p>
            <w:pPr>
              <w:spacing w:after="0"/>
            </w:pPr>
            <w:r>
              <w:rPr>
                <w:sz w:val="17"/>
              </w:rPr>
              <w:t>React/Vite, src/</w:t>
            </w:r>
          </w:p>
        </w:tc>
        <w:tc>
          <w:tcPr>
            <w:tcW w:type="dxa" w:w="2520"/>
            <w:tcMar>
              <w:top w:w="80" w:type="dxa"/>
              <w:start w:w="100" w:type="dxa"/>
              <w:bottom w:w="80" w:type="dxa"/>
              <w:end w:w="100" w:type="dxa"/>
            </w:tcMar>
            <w:vAlign w:val="center"/>
          </w:tcPr>
          <w:p>
            <w:pPr>
              <w:spacing w:after="0"/>
            </w:pPr>
            <w:r>
              <w:rPr>
                <w:sz w:val="17"/>
              </w:rPr>
              <w:t>Pages, components, routing, forms, tables, workflow actions</w:t>
            </w:r>
          </w:p>
        </w:tc>
        <w:tc>
          <w:tcPr>
            <w:tcW w:type="dxa" w:w="2520"/>
            <w:tcMar>
              <w:top w:w="80" w:type="dxa"/>
              <w:start w:w="100" w:type="dxa"/>
              <w:bottom w:w="80" w:type="dxa"/>
              <w:end w:w="100" w:type="dxa"/>
            </w:tcMar>
            <w:vAlign w:val="center"/>
          </w:tcPr>
          <w:p>
            <w:pPr>
              <w:spacing w:after="0"/>
            </w:pPr>
            <w:r>
              <w:rPr>
                <w:sz w:val="17"/>
              </w:rPr>
              <w:t>Use reusable components and api/apiservice.js</w:t>
            </w:r>
          </w:p>
        </w:tc>
      </w:tr>
      <w:tr>
        <w:trPr>
          <w:trHeight w:hRule="atLeast"/>
          <w:cantSplit/>
        </w:trPr>
        <w:tc>
          <w:tcPr>
            <w:tcW w:type="dxa" w:w="2520"/>
            <w:tcMar>
              <w:top w:w="80" w:type="dxa"/>
              <w:start w:w="100" w:type="dxa"/>
              <w:bottom w:w="80" w:type="dxa"/>
              <w:end w:w="100" w:type="dxa"/>
            </w:tcMar>
            <w:vAlign w:val="center"/>
          </w:tcPr>
          <w:p>
            <w:pPr>
              <w:spacing w:after="0"/>
            </w:pPr>
            <w:r>
              <w:rPr>
                <w:sz w:val="17"/>
              </w:rPr>
              <w:t>API layer</w:t>
            </w:r>
          </w:p>
        </w:tc>
        <w:tc>
          <w:tcPr>
            <w:tcW w:type="dxa" w:w="2520"/>
            <w:tcMar>
              <w:top w:w="80" w:type="dxa"/>
              <w:start w:w="100" w:type="dxa"/>
              <w:bottom w:w="80" w:type="dxa"/>
              <w:end w:w="100" w:type="dxa"/>
            </w:tcMar>
            <w:vAlign w:val="center"/>
          </w:tcPr>
          <w:p>
            <w:pPr>
              <w:spacing w:after="0"/>
            </w:pPr>
            <w:r>
              <w:rPr>
                <w:sz w:val="17"/>
              </w:rPr>
              <w:t>src/api/apiservice.js</w:t>
            </w:r>
          </w:p>
        </w:tc>
        <w:tc>
          <w:tcPr>
            <w:tcW w:type="dxa" w:w="2520"/>
            <w:tcMar>
              <w:top w:w="80" w:type="dxa"/>
              <w:start w:w="100" w:type="dxa"/>
              <w:bottom w:w="80" w:type="dxa"/>
              <w:end w:w="100" w:type="dxa"/>
            </w:tcMar>
            <w:vAlign w:val="center"/>
          </w:tcPr>
          <w:p>
            <w:pPr>
              <w:spacing w:after="0"/>
            </w:pPr>
            <w:r>
              <w:rPr>
                <w:sz w:val="17"/>
              </w:rPr>
              <w:t>Single frontend gateway for CRUD/actions/uploads/downloads</w:t>
            </w:r>
          </w:p>
        </w:tc>
        <w:tc>
          <w:tcPr>
            <w:tcW w:type="dxa" w:w="2520"/>
            <w:tcMar>
              <w:top w:w="80" w:type="dxa"/>
              <w:start w:w="100" w:type="dxa"/>
              <w:bottom w:w="80" w:type="dxa"/>
              <w:end w:w="100" w:type="dxa"/>
            </w:tcMar>
            <w:vAlign w:val="center"/>
          </w:tcPr>
          <w:p>
            <w:pPr>
              <w:spacing w:after="0"/>
            </w:pPr>
            <w:r>
              <w:rPr>
                <w:sz w:val="17"/>
              </w:rPr>
              <w:t>Do not create page-specific Axios calls unless added to api service first</w:t>
            </w:r>
          </w:p>
        </w:tc>
      </w:tr>
      <w:tr>
        <w:trPr>
          <w:trHeight w:hRule="atLeast"/>
          <w:cantSplit/>
        </w:trPr>
        <w:tc>
          <w:tcPr>
            <w:tcW w:type="dxa" w:w="2520"/>
            <w:tcMar>
              <w:top w:w="80" w:type="dxa"/>
              <w:start w:w="100" w:type="dxa"/>
              <w:bottom w:w="80" w:type="dxa"/>
              <w:end w:w="100" w:type="dxa"/>
            </w:tcMar>
            <w:vAlign w:val="center"/>
          </w:tcPr>
          <w:p>
            <w:pPr>
              <w:spacing w:after="0"/>
            </w:pPr>
            <w:r>
              <w:rPr>
                <w:sz w:val="17"/>
              </w:rPr>
              <w:t>Backend</w:t>
            </w:r>
          </w:p>
        </w:tc>
        <w:tc>
          <w:tcPr>
            <w:tcW w:type="dxa" w:w="2520"/>
            <w:tcMar>
              <w:top w:w="80" w:type="dxa"/>
              <w:start w:w="100" w:type="dxa"/>
              <w:bottom w:w="80" w:type="dxa"/>
              <w:end w:w="100" w:type="dxa"/>
            </w:tcMar>
            <w:vAlign w:val="center"/>
          </w:tcPr>
          <w:p>
            <w:pPr>
              <w:spacing w:after="0"/>
            </w:pPr>
            <w:r>
              <w:rPr>
                <w:sz w:val="17"/>
              </w:rPr>
              <w:t>CodeIgniter 4/PHP, app/</w:t>
            </w:r>
          </w:p>
        </w:tc>
        <w:tc>
          <w:tcPr>
            <w:tcW w:type="dxa" w:w="2520"/>
            <w:tcMar>
              <w:top w:w="80" w:type="dxa"/>
              <w:start w:w="100" w:type="dxa"/>
              <w:bottom w:w="80" w:type="dxa"/>
              <w:end w:w="100" w:type="dxa"/>
            </w:tcMar>
            <w:vAlign w:val="center"/>
          </w:tcPr>
          <w:p>
            <w:pPr>
              <w:spacing w:after="0"/>
            </w:pPr>
            <w:r>
              <w:rPr>
                <w:sz w:val="17"/>
              </w:rPr>
              <w:t>Validation, workflow, permissions, calculations, persistence</w:t>
            </w:r>
          </w:p>
        </w:tc>
        <w:tc>
          <w:tcPr>
            <w:tcW w:type="dxa" w:w="2520"/>
            <w:tcMar>
              <w:top w:w="80" w:type="dxa"/>
              <w:start w:w="100" w:type="dxa"/>
              <w:bottom w:w="80" w:type="dxa"/>
              <w:end w:w="100" w:type="dxa"/>
            </w:tcMar>
            <w:vAlign w:val="center"/>
          </w:tcPr>
          <w:p>
            <w:pPr>
              <w:spacing w:after="0"/>
            </w:pPr>
            <w:r>
              <w:rPr>
                <w:sz w:val="17"/>
              </w:rPr>
              <w:t>Frontend displays/collects data; backend remains source of truth</w:t>
            </w:r>
          </w:p>
        </w:tc>
      </w:tr>
      <w:tr>
        <w:trPr>
          <w:trHeight w:hRule="atLeast"/>
          <w:cantSplit/>
        </w:trPr>
        <w:tc>
          <w:tcPr>
            <w:tcW w:type="dxa" w:w="2520"/>
            <w:tcMar>
              <w:top w:w="80" w:type="dxa"/>
              <w:start w:w="100" w:type="dxa"/>
              <w:bottom w:w="80" w:type="dxa"/>
              <w:end w:w="100" w:type="dxa"/>
            </w:tcMar>
            <w:vAlign w:val="center"/>
          </w:tcPr>
          <w:p>
            <w:pPr>
              <w:spacing w:after="0"/>
            </w:pPr>
            <w:r>
              <w:rPr>
                <w:sz w:val="17"/>
              </w:rPr>
              <w:t>Database</w:t>
            </w:r>
          </w:p>
        </w:tc>
        <w:tc>
          <w:tcPr>
            <w:tcW w:type="dxa" w:w="2520"/>
            <w:tcMar>
              <w:top w:w="80" w:type="dxa"/>
              <w:start w:w="100" w:type="dxa"/>
              <w:bottom w:w="80" w:type="dxa"/>
              <w:end w:w="100" w:type="dxa"/>
            </w:tcMar>
            <w:vAlign w:val="center"/>
          </w:tcPr>
          <w:p>
            <w:pPr>
              <w:spacing w:after="0"/>
            </w:pPr>
            <w:r>
              <w:rPr>
                <w:sz w:val="17"/>
              </w:rPr>
              <w:t>MariaDB/MySQL, civil_pro</w:t>
            </w:r>
          </w:p>
        </w:tc>
        <w:tc>
          <w:tcPr>
            <w:tcW w:type="dxa" w:w="2520"/>
            <w:tcMar>
              <w:top w:w="80" w:type="dxa"/>
              <w:start w:w="100" w:type="dxa"/>
              <w:bottom w:w="80" w:type="dxa"/>
              <w:end w:w="100" w:type="dxa"/>
            </w:tcMar>
            <w:vAlign w:val="center"/>
          </w:tcPr>
          <w:p>
            <w:pPr>
              <w:spacing w:after="0"/>
            </w:pPr>
            <w:r>
              <w:rPr>
                <w:sz w:val="17"/>
              </w:rPr>
              <w:t>Masters, transactions, status history, audit records</w:t>
            </w:r>
          </w:p>
        </w:tc>
        <w:tc>
          <w:tcPr>
            <w:tcW w:type="dxa" w:w="2520"/>
            <w:tcMar>
              <w:top w:w="80" w:type="dxa"/>
              <w:start w:w="100" w:type="dxa"/>
              <w:bottom w:w="80" w:type="dxa"/>
              <w:end w:w="100" w:type="dxa"/>
            </w:tcMar>
            <w:vAlign w:val="center"/>
          </w:tcPr>
          <w:p>
            <w:pPr>
              <w:spacing w:after="0"/>
            </w:pPr>
            <w:r>
              <w:rPr>
                <w:sz w:val="17"/>
              </w:rPr>
              <w:t>Do not hard-code IDs/status values when a master/API exists</w:t>
            </w:r>
          </w:p>
        </w:tc>
      </w:tr>
    </w:tbl>
    <w:p>
      <w:pPr>
        <w:pStyle w:val="Heading2"/>
        <w:keepNext/>
        <w:spacing w:before="160" w:after="80"/>
      </w:pPr>
      <w:r>
        <w:t>1.2 Overall business flow</w:t>
      </w:r>
    </w:p>
    <w:p>
      <w:pPr>
        <w:ind w:left="259" w:hanging="259"/>
      </w:pPr>
      <w:r>
        <w:rPr>
          <w:b/>
        </w:rPr>
        <w:t xml:space="preserve">1. </w:t>
      </w:r>
      <w:r>
        <w:t>Configure company, branches, users, permissions and masters.</w:t>
      </w:r>
    </w:p>
    <w:p>
      <w:pPr>
        <w:ind w:left="259" w:hanging="259"/>
      </w:pPr>
      <w:r>
        <w:rPr>
          <w:b/>
        </w:rPr>
        <w:t xml:space="preserve">2. </w:t>
      </w:r>
      <w:r>
        <w:t>Create the client and project; assign project team and project documents.</w:t>
      </w:r>
    </w:p>
    <w:p>
      <w:pPr>
        <w:ind w:left="259" w:hanging="259"/>
      </w:pPr>
      <w:r>
        <w:rPr>
          <w:b/>
        </w:rPr>
        <w:t xml:space="preserve">3. </w:t>
      </w:r>
      <w:r>
        <w:t>Create site(s), zones/work locations and site team.</w:t>
      </w:r>
    </w:p>
    <w:p>
      <w:pPr>
        <w:ind w:left="259" w:hanging="259"/>
      </w:pPr>
      <w:r>
        <w:rPr>
          <w:b/>
        </w:rPr>
        <w:t xml:space="preserve">4. </w:t>
      </w:r>
      <w:r>
        <w:t>Build BOQ and project budget; obtain approvals where required.</w:t>
      </w:r>
    </w:p>
    <w:p>
      <w:pPr>
        <w:ind w:left="259" w:hanging="259"/>
      </w:pPr>
      <w:r>
        <w:rPr>
          <w:b/>
        </w:rPr>
        <w:t xml:space="preserve">5. </w:t>
      </w:r>
      <w:r>
        <w:t>Allocate labour, materials and subcontract work to the project.</w:t>
      </w:r>
    </w:p>
    <w:p>
      <w:pPr>
        <w:ind w:left="259" w:hanging="259"/>
      </w:pPr>
      <w:r>
        <w:rPr>
          <w:b/>
        </w:rPr>
        <w:t xml:space="preserve">6. </w:t>
      </w:r>
      <w:r>
        <w:t>Record daily site execution: work progress, manpower, equipment, materials, issues, photos and site events.</w:t>
      </w:r>
    </w:p>
    <w:p>
      <w:pPr>
        <w:ind w:left="259" w:hanging="259"/>
      </w:pPr>
      <w:r>
        <w:rPr>
          <w:b/>
        </w:rPr>
        <w:t xml:space="preserve">7. </w:t>
      </w:r>
      <w:r>
        <w:t>Process procurement, subcontract bills, expenses and project costing.</w:t>
      </w:r>
    </w:p>
    <w:p>
      <w:pPr>
        <w:ind w:left="259" w:hanging="259"/>
      </w:pPr>
      <w:r>
        <w:rPr>
          <w:b/>
        </w:rPr>
        <w:t xml:space="preserve">8. </w:t>
      </w:r>
      <w:r>
        <w:t>Use dashboards/reports for management control and audit history.</w:t>
      </w:r>
    </w:p>
    <w:p>
      <w:pPr>
        <w:ind w:left="259" w:hanging="259"/>
      </w:pPr>
      <w:r>
        <w:rPr>
          <w:b/>
        </w:rPr>
        <w:t xml:space="preserve">9. </w:t>
      </w:r>
      <w:r>
        <w:t>Future phases add planning intelligence, advanced procurement, receivables, communication and AI drawing takeoff.</w:t>
      </w:r>
    </w:p>
    <w:p>
      <w:pPr>
        <w:pStyle w:val="Heading1"/>
        <w:keepNext/>
        <w:spacing w:before="160" w:after="80"/>
      </w:pPr>
      <w:r>
        <w:t>2. Frontend Development Standards</w:t>
      </w:r>
    </w:p>
    <w:p>
      <w:pPr>
        <w:pStyle w:val="Heading2"/>
        <w:keepNext/>
        <w:spacing w:before="160" w:after="80"/>
      </w:pPr>
      <w:r>
        <w:t>2.1 Mandatory screen pattern</w:t>
      </w:r>
    </w:p>
    <w:p>
      <w:pPr>
        <w:pStyle w:val="ListBullet"/>
      </w:pPr>
      <w:r>
        <w:t>List pages: PageHeader + filters/search + DataTableContainer + pagination + status badge + 3-dot ActionMenu.</w:t>
      </w:r>
    </w:p>
    <w:p>
      <w:pPr>
        <w:pStyle w:val="ListBullet"/>
      </w:pPr>
      <w:r>
        <w:t>Create forms: always open with clean state. Never show values from the previously edited record in a new form.</w:t>
      </w:r>
    </w:p>
    <w:p>
      <w:pPr>
        <w:pStyle w:val="ListBullet"/>
      </w:pPr>
      <w:r>
        <w:t>Edit forms: load the selected record, bind dropdown IDs correctly, and save through the API service.</w:t>
      </w:r>
    </w:p>
    <w:p>
      <w:pPr>
        <w:pStyle w:val="ListBullet"/>
      </w:pPr>
      <w:r>
        <w:t>Delete: call the backend delete/soft-delete endpoint only when it exists; do not visually delete a row only in local state and call it complete.</w:t>
      </w:r>
    </w:p>
    <w:p>
      <w:pPr>
        <w:pStyle w:val="ListBullet"/>
      </w:pPr>
      <w:r>
        <w:t>Dropdowns: use SearchableSelect/master APIs for large lists. Do not use free text when a master exists.</w:t>
      </w:r>
    </w:p>
    <w:p>
      <w:pPr>
        <w:pStyle w:val="ListBullet"/>
      </w:pPr>
      <w:r>
        <w:t>Detail/view screens: use DetailDrawer/EntityDetailsModal and WorkflowTimeline where status history is relevant.</w:t>
      </w:r>
    </w:p>
    <w:p>
      <w:pPr>
        <w:pStyle w:val="ListBullet"/>
      </w:pPr>
      <w:r>
        <w:t>Loading, error and empty states: use the common LoadingState, ErrorState and EmptyState patterns.</w:t>
      </w:r>
    </w:p>
    <w:p>
      <w:pPr>
        <w:pStyle w:val="ListBullet"/>
      </w:pPr>
      <w:r>
        <w:t>User feedback: success/failure must be shown with Toast/ConfirmDialog; API validation errors must be surfaced to the user.</w:t>
      </w:r>
    </w:p>
    <w:p>
      <w:pPr>
        <w:pStyle w:val="Heading2"/>
        <w:keepNext/>
        <w:spacing w:before="160" w:after="80"/>
      </w:pPr>
      <w:r>
        <w:t>2.2 API and data rules</w:t>
      </w:r>
    </w:p>
    <w:p>
      <w:pPr>
        <w:pStyle w:val="ListBullet"/>
      </w:pPr>
      <w:r>
        <w:t>All production page calls should go through src/api/apiservice.js.</w:t>
      </w:r>
    </w:p>
    <w:p>
      <w:pPr>
        <w:pStyle w:val="ListBullet"/>
      </w:pPr>
      <w:r>
        <w:t>Backend is the source of truth for calculations, workflow status, totals, permissions and generated numbers.</w:t>
      </w:r>
    </w:p>
    <w:p>
      <w:pPr>
        <w:pStyle w:val="ListBullet"/>
      </w:pPr>
      <w:r>
        <w:t>Avoid localStorage/mock arrays for modules whose APIs already exist. Daily Wages and Subcontractor Type are current examples that must be corrected.</w:t>
      </w:r>
    </w:p>
    <w:p>
      <w:pPr>
        <w:pStyle w:val="ListBullet"/>
      </w:pPr>
      <w:r>
        <w:t>Use server-side IDs for relationships (project_id, site_id, client_id, contractor_id, etc.) and display the human-readable name in the UI.</w:t>
      </w:r>
    </w:p>
    <w:p>
      <w:pPr>
        <w:pStyle w:val="ListBullet"/>
      </w:pPr>
      <w:r>
        <w:t>After Create/Edit/Delete/Approve/Reject actions, refresh the affected list/detail from the server rather than assuming the local state is correct.</w:t>
      </w:r>
    </w:p>
    <w:p>
      <w:pPr>
        <w:pStyle w:val="ListBullet"/>
      </w:pPr>
      <w:r>
        <w:t>Do not hard-code workflow buttons. Show actions according to the current record status and the user permission.</w:t>
      </w:r>
    </w:p>
    <w:p>
      <w:pPr>
        <w:pStyle w:val="Heading2"/>
        <w:keepNext/>
        <w:spacing w:before="160" w:after="80"/>
      </w:pPr>
      <w:r>
        <w:t>2.3 Permission rule</w:t>
      </w:r>
    </w:p>
    <w:p>
      <w:r>
        <w:t>The frontend already includes ProtectedRoute and RequirePermission patterns. The menu and screen actions must follow the logged-in user permissions. Hiding a button is a UI control only; backend permission enforcement remains mandatory.</w:t>
      </w:r>
    </w:p>
    <w:p>
      <w:pPr>
        <w:pStyle w:val="Heading1"/>
        <w:keepNext/>
        <w:spacing w:before="160" w:after="80"/>
      </w:pPr>
      <w:r>
        <w:t>3. Status Definitions and Implementation Rule</w:t>
      </w:r>
    </w:p>
    <w:tbl>
      <w:tblPr>
        <w:tblStyle w:val="TableGrid"/>
        <w:tblW w:type="auto" w:w="0"/>
        <w:jc w:val="center"/>
        <w:tblLook w:firstColumn="1" w:firstRow="1" w:lastColumn="0" w:lastRow="0" w:noHBand="0" w:noVBand="1" w:val="04A0"/>
      </w:tblPr>
      <w:tblGrid>
        <w:gridCol w:w="3360"/>
        <w:gridCol w:w="3360"/>
        <w:gridCol w:w="3360"/>
      </w:tblGrid>
      <w:tr>
        <w:trPr>
          <w:trHeight w:hRule="atLeast"/>
          <w:tblHeader w:val="true"/>
          <w:cantSplit/>
        </w:trPr>
        <w:tc>
          <w:tcPr>
            <w:tcW w:type="dxa" w:w="3360"/>
            <w:shd w:fill="1F4E78"/>
            <w:vAlign w:val="center"/>
          </w:tcPr>
          <w:p>
            <w:pPr>
              <w:spacing w:after="0"/>
            </w:pPr>
            <w:r>
              <w:rPr>
                <w:b/>
                <w:color w:val="FFFFFF"/>
              </w:rPr>
              <w:t>Status</w:t>
            </w:r>
          </w:p>
        </w:tc>
        <w:tc>
          <w:tcPr>
            <w:tcW w:type="dxa" w:w="3360"/>
            <w:shd w:fill="1F4E78"/>
            <w:vAlign w:val="center"/>
          </w:tcPr>
          <w:p>
            <w:pPr>
              <w:spacing w:after="0"/>
            </w:pPr>
            <w:r>
              <w:rPr>
                <w:b/>
                <w:color w:val="FFFFFF"/>
              </w:rPr>
              <w:t>Meaning</w:t>
            </w:r>
          </w:p>
        </w:tc>
        <w:tc>
          <w:tcPr>
            <w:tcW w:type="dxa" w:w="3360"/>
            <w:shd w:fill="1F4E78"/>
            <w:vAlign w:val="center"/>
          </w:tcPr>
          <w:p>
            <w:pPr>
              <w:spacing w:after="0"/>
            </w:pPr>
            <w:r>
              <w:rPr>
                <w:b/>
                <w:color w:val="FFFFFF"/>
              </w:rPr>
              <w:t>Frontend developer action</w:t>
            </w:r>
          </w:p>
        </w:tc>
      </w:tr>
      <w:tr>
        <w:trPr>
          <w:trHeight w:hRule="atLeast"/>
          <w:cantSplit/>
        </w:trPr>
        <w:tc>
          <w:tcPr>
            <w:tcW w:type="dxa" w:w="3360"/>
            <w:tcMar>
              <w:top w:w="80" w:type="dxa"/>
              <w:start w:w="100" w:type="dxa"/>
              <w:bottom w:w="80" w:type="dxa"/>
              <w:end w:w="100" w:type="dxa"/>
            </w:tcMar>
            <w:shd w:fill="E2F0D9"/>
            <w:vAlign w:val="center"/>
          </w:tcPr>
          <w:p>
            <w:pPr>
              <w:spacing w:after="0"/>
            </w:pPr>
            <w:r>
              <w:rPr>
                <w:b/>
              </w:rPr>
              <w:t>COMPLETE</w:t>
            </w:r>
          </w:p>
        </w:tc>
        <w:tc>
          <w:tcPr>
            <w:tcW w:type="dxa" w:w="3360"/>
            <w:tcMar>
              <w:top w:w="80" w:type="dxa"/>
              <w:start w:w="100" w:type="dxa"/>
              <w:bottom w:w="80" w:type="dxa"/>
              <w:end w:w="100" w:type="dxa"/>
            </w:tcMar>
            <w:vAlign w:val="center"/>
          </w:tcPr>
          <w:p>
            <w:pPr>
              <w:spacing w:after="0"/>
            </w:pPr>
            <w:r>
              <w:t>Frontend and backend are substantially aligned.</w:t>
            </w:r>
          </w:p>
        </w:tc>
        <w:tc>
          <w:tcPr>
            <w:tcW w:type="dxa" w:w="3360"/>
            <w:tcMar>
              <w:top w:w="80" w:type="dxa"/>
              <w:start w:w="100" w:type="dxa"/>
              <w:bottom w:w="80" w:type="dxa"/>
              <w:end w:w="100" w:type="dxa"/>
            </w:tcMar>
            <w:vAlign w:val="center"/>
          </w:tcPr>
          <w:p>
            <w:pPr>
              <w:spacing w:after="0"/>
            </w:pPr>
            <w:r>
              <w:t>Connect, test CRUD/workflow and fix UI defects only.</w:t>
            </w:r>
          </w:p>
        </w:tc>
      </w:tr>
      <w:tr>
        <w:trPr>
          <w:trHeight w:hRule="atLeast"/>
          <w:cantSplit/>
        </w:trPr>
        <w:tc>
          <w:tcPr>
            <w:tcW w:type="dxa" w:w="3360"/>
            <w:tcMar>
              <w:top w:w="80" w:type="dxa"/>
              <w:start w:w="100" w:type="dxa"/>
              <w:bottom w:w="80" w:type="dxa"/>
              <w:end w:w="100" w:type="dxa"/>
            </w:tcMar>
            <w:shd w:fill="DDEBF7"/>
            <w:vAlign w:val="center"/>
          </w:tcPr>
          <w:p>
            <w:pPr>
              <w:spacing w:after="0"/>
            </w:pPr>
            <w:r>
              <w:rPr>
                <w:b/>
              </w:rPr>
              <w:t>BACKEND READY</w:t>
            </w:r>
          </w:p>
        </w:tc>
        <w:tc>
          <w:tcPr>
            <w:tcW w:type="dxa" w:w="3360"/>
            <w:tcMar>
              <w:top w:w="80" w:type="dxa"/>
              <w:start w:w="100" w:type="dxa"/>
              <w:bottom w:w="80" w:type="dxa"/>
              <w:end w:w="100" w:type="dxa"/>
            </w:tcMar>
            <w:vAlign w:val="center"/>
          </w:tcPr>
          <w:p>
            <w:pPr>
              <w:spacing w:after="0"/>
            </w:pPr>
            <w:r>
              <w:t>Backend/API exists but frontend is not correctly connected.</w:t>
            </w:r>
          </w:p>
        </w:tc>
        <w:tc>
          <w:tcPr>
            <w:tcW w:type="dxa" w:w="3360"/>
            <w:tcMar>
              <w:top w:w="80" w:type="dxa"/>
              <w:start w:w="100" w:type="dxa"/>
              <w:bottom w:w="80" w:type="dxa"/>
              <w:end w:w="100" w:type="dxa"/>
            </w:tcMar>
            <w:vAlign w:val="center"/>
          </w:tcPr>
          <w:p>
            <w:pPr>
              <w:spacing w:after="0"/>
            </w:pPr>
            <w:r>
              <w:t>Highest-priority frontend work. Remove mocks/local-only CRUD and wire API.</w:t>
            </w:r>
          </w:p>
        </w:tc>
      </w:tr>
      <w:tr>
        <w:trPr>
          <w:trHeight w:hRule="atLeast"/>
          <w:cantSplit/>
        </w:trPr>
        <w:tc>
          <w:tcPr>
            <w:tcW w:type="dxa" w:w="3360"/>
            <w:tcMar>
              <w:top w:w="80" w:type="dxa"/>
              <w:start w:w="100" w:type="dxa"/>
              <w:bottom w:w="80" w:type="dxa"/>
              <w:end w:w="100" w:type="dxa"/>
            </w:tcMar>
            <w:shd w:fill="FFF2CC"/>
            <w:vAlign w:val="center"/>
          </w:tcPr>
          <w:p>
            <w:pPr>
              <w:spacing w:after="0"/>
            </w:pPr>
            <w:r>
              <w:rPr>
                <w:b/>
              </w:rPr>
              <w:t>PARTIAL</w:t>
            </w:r>
          </w:p>
        </w:tc>
        <w:tc>
          <w:tcPr>
            <w:tcW w:type="dxa" w:w="3360"/>
            <w:tcMar>
              <w:top w:w="80" w:type="dxa"/>
              <w:start w:w="100" w:type="dxa"/>
              <w:bottom w:w="80" w:type="dxa"/>
              <w:end w:w="100" w:type="dxa"/>
            </w:tcMar>
            <w:vAlign w:val="center"/>
          </w:tcPr>
          <w:p>
            <w:pPr>
              <w:spacing w:after="0"/>
            </w:pPr>
            <w:r>
              <w:t>Some functionality exists but an endpoint, screen or workflow is incomplete.</w:t>
            </w:r>
          </w:p>
        </w:tc>
        <w:tc>
          <w:tcPr>
            <w:tcW w:type="dxa" w:w="3360"/>
            <w:tcMar>
              <w:top w:w="80" w:type="dxa"/>
              <w:start w:w="100" w:type="dxa"/>
              <w:bottom w:w="80" w:type="dxa"/>
              <w:end w:w="100" w:type="dxa"/>
            </w:tcMar>
            <w:vAlign w:val="center"/>
          </w:tcPr>
          <w:p>
            <w:pPr>
              <w:spacing w:after="0"/>
            </w:pPr>
            <w:r>
              <w:t>Complete only the supported portion; clearly isolate missing dependency.</w:t>
            </w:r>
          </w:p>
        </w:tc>
      </w:tr>
      <w:tr>
        <w:trPr>
          <w:trHeight w:hRule="atLeast"/>
          <w:cantSplit/>
        </w:trPr>
        <w:tc>
          <w:tcPr>
            <w:tcW w:type="dxa" w:w="3360"/>
            <w:tcMar>
              <w:top w:w="80" w:type="dxa"/>
              <w:start w:w="100" w:type="dxa"/>
              <w:bottom w:w="80" w:type="dxa"/>
              <w:end w:w="100" w:type="dxa"/>
            </w:tcMar>
            <w:shd w:fill="FCE4D6"/>
            <w:vAlign w:val="center"/>
          </w:tcPr>
          <w:p>
            <w:pPr>
              <w:spacing w:after="0"/>
            </w:pPr>
            <w:r>
              <w:rPr>
                <w:b/>
              </w:rPr>
              <w:t>PENDING</w:t>
            </w:r>
          </w:p>
        </w:tc>
        <w:tc>
          <w:tcPr>
            <w:tcW w:type="dxa" w:w="3360"/>
            <w:tcMar>
              <w:top w:w="80" w:type="dxa"/>
              <w:start w:w="100" w:type="dxa"/>
              <w:bottom w:w="80" w:type="dxa"/>
              <w:end w:w="100" w:type="dxa"/>
            </w:tcMar>
            <w:vAlign w:val="center"/>
          </w:tcPr>
          <w:p>
            <w:pPr>
              <w:spacing w:after="0"/>
            </w:pPr>
            <w:r>
              <w:t>Backend or major workflow does not exist yet.</w:t>
            </w:r>
          </w:p>
        </w:tc>
        <w:tc>
          <w:tcPr>
            <w:tcW w:type="dxa" w:w="3360"/>
            <w:tcMar>
              <w:top w:w="80" w:type="dxa"/>
              <w:start w:w="100" w:type="dxa"/>
              <w:bottom w:w="80" w:type="dxa"/>
              <w:end w:w="100" w:type="dxa"/>
            </w:tcMar>
            <w:vAlign w:val="center"/>
          </w:tcPr>
          <w:p>
            <w:pPr>
              <w:spacing w:after="0"/>
            </w:pPr>
            <w:r>
              <w:t>Keep as Under Development or non-production shell. Do not invent production data flow.</w:t>
            </w:r>
          </w:p>
        </w:tc>
      </w:tr>
    </w:tbl>
    <w:p>
      <w:r>
        <w:rPr>
          <w:b/>
        </w:rPr>
        <w:t xml:space="preserve">Current snapshot: </w:t>
      </w:r>
      <w:r>
        <w:t>76 complete, 14 partial, 3 backend-ready/frontend-pending, 56 pending (149 tracked items).</w:t>
      </w:r>
    </w:p>
    <w:p>
      <w:pPr>
        <w:pStyle w:val="Heading1"/>
        <w:keepNext/>
        <w:spacing w:before="160" w:after="80"/>
      </w:pPr>
      <w:r>
        <w:t>4. Core Administration and Access Control</w:t>
      </w:r>
    </w:p>
    <w:p>
      <w:pPr>
        <w:pStyle w:val="Heading2"/>
        <w:keepNext/>
        <w:spacing w:before="160" w:after="80"/>
      </w:pPr>
      <w:r>
        <w:t>4.1. Authentication / Login</w:t>
      </w:r>
    </w:p>
    <w:tbl>
      <w:tblPr>
        <w:tblStyle w:val="TableGrid"/>
        <w:tblW w:type="auto" w:w="0"/>
        <w:jc w:val="left"/>
        <w:tblLayout w:type="fixed"/>
        <w:tblLook w:firstColumn="1" w:firstRow="1" w:lastColumn="0" w:lastRow="0" w:noHBand="0" w:noVBand="1" w:val="04A0"/>
      </w:tblPr>
      <w:tblGrid>
        <w:gridCol w:w="2088"/>
        <w:gridCol w:w="8064"/>
      </w:tblGrid>
      <w:tr>
        <w:trPr>
          <w:trHeight w:hRule="atLeast"/>
          <w:cantSplit/>
        </w:trPr>
        <w:tc>
          <w:tcPr>
            <w:tcW w:type="dxa" w:w="5040"/>
            <w:shd w:fill="E2F0D9"/>
            <w:tcMar>
              <w:top w:w="80" w:type="dxa"/>
              <w:start w:w="100" w:type="dxa"/>
              <w:bottom w:w="80" w:type="dxa"/>
              <w:end w:w="100" w:type="dxa"/>
            </w:tcMar>
            <w:vAlign w:val="center"/>
          </w:tcPr>
          <w:p>
            <w:pPr>
              <w:spacing w:after="0"/>
              <w:jc w:val="center"/>
            </w:pPr>
            <w:r>
              <w:rPr>
                <w:b/>
              </w:rPr>
              <w:t>COMPLETE</w:t>
            </w:r>
          </w:p>
        </w:tc>
        <w:tc>
          <w:tcPr>
            <w:tcW w:type="dxa" w:w="5040"/>
            <w:tcMar>
              <w:top w:w="80" w:type="dxa"/>
              <w:start w:w="100" w:type="dxa"/>
              <w:bottom w:w="80" w:type="dxa"/>
              <w:end w:w="100" w:type="dxa"/>
            </w:tcMar>
            <w:vAlign w:val="center"/>
          </w:tcPr>
          <w:p>
            <w:pPr>
              <w:spacing w:after="0"/>
            </w:pPr>
            <w:r>
              <w:t>Controls access to the ERP and establishes the logged-in user context.</w:t>
            </w:r>
          </w:p>
        </w:tc>
      </w:tr>
    </w:tbl>
    <w:p/>
    <w:p>
      <w:r>
        <w:rPr>
          <w:b/>
          <w:color w:val="1F4E79"/>
        </w:rPr>
        <w:t>How it works</w:t>
      </w:r>
    </w:p>
    <w:p>
      <w:pPr>
        <w:ind w:left="259" w:hanging="259"/>
      </w:pPr>
      <w:r>
        <w:rPr>
          <w:b/>
        </w:rPr>
        <w:t xml:space="preserve">1. </w:t>
      </w:r>
      <w:r>
        <w:t>User enters credentials on Login page.</w:t>
      </w:r>
    </w:p>
    <w:p>
      <w:pPr>
        <w:ind w:left="259" w:hanging="259"/>
      </w:pPr>
      <w:r>
        <w:rPr>
          <w:b/>
        </w:rPr>
        <w:t xml:space="preserve">2. </w:t>
      </w:r>
      <w:r>
        <w:t>Frontend calls authentication API and stores the authenticated session/token according to the existing AuthContext implementation.</w:t>
      </w:r>
    </w:p>
    <w:p>
      <w:pPr>
        <w:ind w:left="259" w:hanging="259"/>
      </w:pPr>
      <w:r>
        <w:rPr>
          <w:b/>
        </w:rPr>
        <w:t xml:space="preserve">3. </w:t>
      </w:r>
      <w:r>
        <w:t>Protected routes are opened only for authenticated users.</w:t>
      </w:r>
    </w:p>
    <w:p>
      <w:pPr>
        <w:ind w:left="259" w:hanging="259"/>
      </w:pPr>
      <w:r>
        <w:rPr>
          <w:b/>
        </w:rPr>
        <w:t xml:space="preserve">4. </w:t>
      </w:r>
      <w:r>
        <w:t>Permissions/navigation are loaded and used to control menu visibility and actions.</w:t>
      </w:r>
    </w:p>
    <w:p>
      <w:r>
        <w:rPr>
          <w:b/>
          <w:color w:val="1F4E79"/>
        </w:rPr>
        <w:t>Frontend implementation</w:t>
      </w:r>
    </w:p>
    <w:p>
      <w:pPr>
        <w:pStyle w:val="ListBullet"/>
      </w:pPr>
      <w:r>
        <w:t>Keep login error handling clear and do not expose raw backend errors.</w:t>
      </w:r>
    </w:p>
    <w:p>
      <w:pPr>
        <w:pStyle w:val="ListBullet"/>
      </w:pPr>
      <w:r>
        <w:t>On logout, clear authentication state and return to Login.</w:t>
      </w:r>
    </w:p>
    <w:p>
      <w:pPr>
        <w:pStyle w:val="ListBullet"/>
      </w:pPr>
      <w:r>
        <w:t>All private routes must remain inside ProtectedRoute.</w:t>
      </w:r>
    </w:p>
    <w:p>
      <w:r>
        <w:rPr>
          <w:b/>
        </w:rPr>
        <w:t xml:space="preserve">API/service reference: </w:t>
      </w:r>
      <w:r>
        <w:t>authApi</w:t>
      </w:r>
    </w:p>
    <w:p>
      <w:pPr>
        <w:pStyle w:val="Heading2"/>
        <w:keepNext/>
        <w:spacing w:before="160" w:after="80"/>
      </w:pPr>
      <w:r>
        <w:t>4.2. Company and Branches</w:t>
      </w:r>
    </w:p>
    <w:tbl>
      <w:tblPr>
        <w:tblStyle w:val="TableGrid"/>
        <w:tblW w:type="auto" w:w="0"/>
        <w:jc w:val="left"/>
        <w:tblLayout w:type="fixed"/>
        <w:tblLook w:firstColumn="1" w:firstRow="1" w:lastColumn="0" w:lastRow="0" w:noHBand="0" w:noVBand="1" w:val="04A0"/>
      </w:tblPr>
      <w:tblGrid>
        <w:gridCol w:w="2088"/>
        <w:gridCol w:w="8064"/>
      </w:tblGrid>
      <w:tr>
        <w:trPr>
          <w:trHeight w:hRule="atLeast"/>
          <w:cantSplit/>
        </w:trPr>
        <w:tc>
          <w:tcPr>
            <w:tcW w:type="dxa" w:w="5040"/>
            <w:shd w:fill="E2F0D9"/>
            <w:tcMar>
              <w:top w:w="80" w:type="dxa"/>
              <w:start w:w="100" w:type="dxa"/>
              <w:bottom w:w="80" w:type="dxa"/>
              <w:end w:w="100" w:type="dxa"/>
            </w:tcMar>
            <w:vAlign w:val="center"/>
          </w:tcPr>
          <w:p>
            <w:pPr>
              <w:spacing w:after="0"/>
              <w:jc w:val="center"/>
            </w:pPr>
            <w:r>
              <w:rPr>
                <w:b/>
              </w:rPr>
              <w:t>COMPLETE</w:t>
            </w:r>
          </w:p>
        </w:tc>
        <w:tc>
          <w:tcPr>
            <w:tcW w:type="dxa" w:w="5040"/>
            <w:tcMar>
              <w:top w:w="80" w:type="dxa"/>
              <w:start w:w="100" w:type="dxa"/>
              <w:bottom w:w="80" w:type="dxa"/>
              <w:end w:w="100" w:type="dxa"/>
            </w:tcMar>
            <w:vAlign w:val="center"/>
          </w:tcPr>
          <w:p>
            <w:pPr>
              <w:spacing w:after="0"/>
            </w:pPr>
            <w:r>
              <w:t>Stores organisation identity and operating branches used throughout the ERP.</w:t>
            </w:r>
          </w:p>
        </w:tc>
      </w:tr>
    </w:tbl>
    <w:p/>
    <w:p>
      <w:r>
        <w:rPr>
          <w:b/>
          <w:color w:val="1F4E79"/>
        </w:rPr>
        <w:t>How it works</w:t>
      </w:r>
    </w:p>
    <w:p>
      <w:pPr>
        <w:ind w:left="259" w:hanging="259"/>
      </w:pPr>
      <w:r>
        <w:rPr>
          <w:b/>
        </w:rPr>
        <w:t xml:space="preserve">1. </w:t>
      </w:r>
      <w:r>
        <w:t>Company is the top-level organisation.</w:t>
      </w:r>
    </w:p>
    <w:p>
      <w:pPr>
        <w:ind w:left="259" w:hanging="259"/>
      </w:pPr>
      <w:r>
        <w:rPr>
          <w:b/>
        </w:rPr>
        <w:t xml:space="preserve">2. </w:t>
      </w:r>
      <w:r>
        <w:t>Branches belong to the company and are used for location/access context.</w:t>
      </w:r>
    </w:p>
    <w:p>
      <w:pPr>
        <w:ind w:left="259" w:hanging="259"/>
      </w:pPr>
      <w:r>
        <w:rPr>
          <w:b/>
        </w:rPr>
        <w:t xml:space="preserve">3. </w:t>
      </w:r>
      <w:r>
        <w:t>Users and operational records can be associated with company/branch context.</w:t>
      </w:r>
    </w:p>
    <w:p>
      <w:r>
        <w:rPr>
          <w:b/>
          <w:color w:val="1F4E79"/>
        </w:rPr>
        <w:t>Frontend implementation</w:t>
      </w:r>
    </w:p>
    <w:p>
      <w:pPr>
        <w:pStyle w:val="ListBullet"/>
      </w:pPr>
      <w:r>
        <w:t>Company currently needs reliable view/update/profile behaviour; full multi-company administration can be extended later.</w:t>
      </w:r>
    </w:p>
    <w:p>
      <w:pPr>
        <w:pStyle w:val="ListBullet"/>
      </w:pPr>
      <w:r>
        <w:t>Branch screen should provide list, create, edit and supported delete/disable operations.</w:t>
      </w:r>
    </w:p>
    <w:p>
      <w:r>
        <w:rPr>
          <w:b/>
        </w:rPr>
        <w:t xml:space="preserve">API/service reference: </w:t>
      </w:r>
      <w:r>
        <w:t>companiesApi, branchesApi</w:t>
      </w:r>
    </w:p>
    <w:p>
      <w:pPr>
        <w:pStyle w:val="Heading2"/>
        <w:keepNext/>
        <w:spacing w:before="160" w:after="80"/>
      </w:pPr>
      <w:r>
        <w:t>4.3. Users, Roles and Permissions</w:t>
      </w:r>
    </w:p>
    <w:tbl>
      <w:tblPr>
        <w:tblStyle w:val="TableGrid"/>
        <w:tblW w:type="auto" w:w="0"/>
        <w:jc w:val="left"/>
        <w:tblLayout w:type="fixed"/>
        <w:tblLook w:firstColumn="1" w:firstRow="1" w:lastColumn="0" w:lastRow="0" w:noHBand="0" w:noVBand="1" w:val="04A0"/>
      </w:tblPr>
      <w:tblGrid>
        <w:gridCol w:w="2088"/>
        <w:gridCol w:w="8064"/>
      </w:tblGrid>
      <w:tr>
        <w:trPr>
          <w:trHeight w:hRule="atLeast"/>
          <w:cantSplit/>
        </w:trPr>
        <w:tc>
          <w:tcPr>
            <w:tcW w:type="dxa" w:w="5040"/>
            <w:shd w:fill="FFF2CC"/>
            <w:tcMar>
              <w:top w:w="80" w:type="dxa"/>
              <w:start w:w="100" w:type="dxa"/>
              <w:bottom w:w="80" w:type="dxa"/>
              <w:end w:w="100" w:type="dxa"/>
            </w:tcMar>
            <w:vAlign w:val="center"/>
          </w:tcPr>
          <w:p>
            <w:pPr>
              <w:spacing w:after="0"/>
              <w:jc w:val="center"/>
            </w:pPr>
            <w:r>
              <w:rPr>
                <w:b/>
              </w:rPr>
              <w:t>PARTIAL</w:t>
            </w:r>
          </w:p>
        </w:tc>
        <w:tc>
          <w:tcPr>
            <w:tcW w:type="dxa" w:w="5040"/>
            <w:tcMar>
              <w:top w:w="80" w:type="dxa"/>
              <w:start w:w="100" w:type="dxa"/>
              <w:bottom w:w="80" w:type="dxa"/>
              <w:end w:w="100" w:type="dxa"/>
            </w:tcMar>
            <w:vAlign w:val="center"/>
          </w:tcPr>
          <w:p>
            <w:pPr>
              <w:spacing w:after="0"/>
            </w:pPr>
            <w:r>
              <w:t>Controls who can enter CivilDesk and which modules/actions they can access.</w:t>
            </w:r>
          </w:p>
        </w:tc>
      </w:tr>
    </w:tbl>
    <w:p/>
    <w:p>
      <w:r>
        <w:rPr>
          <w:b/>
          <w:color w:val="1F4E79"/>
        </w:rPr>
        <w:t>How it works</w:t>
      </w:r>
    </w:p>
    <w:p>
      <w:pPr>
        <w:ind w:left="259" w:hanging="259"/>
      </w:pPr>
      <w:r>
        <w:rPr>
          <w:b/>
        </w:rPr>
        <w:t xml:space="preserve">1. </w:t>
      </w:r>
      <w:r>
        <w:t>Admin creates a user and associates relevant role/access information.</w:t>
      </w:r>
    </w:p>
    <w:p>
      <w:pPr>
        <w:ind w:left="259" w:hanging="259"/>
      </w:pPr>
      <w:r>
        <w:rPr>
          <w:b/>
        </w:rPr>
        <w:t xml:space="preserve">2. </w:t>
      </w:r>
      <w:r>
        <w:t>Role permissions determine permitted module/actions.</w:t>
      </w:r>
    </w:p>
    <w:p>
      <w:pPr>
        <w:ind w:left="259" w:hanging="259"/>
      </w:pPr>
      <w:r>
        <w:rPr>
          <w:b/>
        </w:rPr>
        <w:t xml:space="preserve">3. </w:t>
      </w:r>
      <w:r>
        <w:t>Navigation and action controls are rendered according to permission.</w:t>
      </w:r>
    </w:p>
    <w:p>
      <w:r>
        <w:rPr>
          <w:b/>
          <w:color w:val="1F4E79"/>
        </w:rPr>
        <w:t>Frontend implementation</w:t>
      </w:r>
    </w:p>
    <w:p>
      <w:pPr>
        <w:pStyle w:val="ListBullet"/>
      </w:pPr>
      <w:r>
        <w:t>Users: Create/Read/Update is supported; do not show Delete as working until the backend DELETE route exists.</w:t>
      </w:r>
    </w:p>
    <w:p>
      <w:pPr>
        <w:pStyle w:val="ListBullet"/>
      </w:pPr>
      <w:r>
        <w:t>Roles: permission reading/updating exists, but full role Create/Edit/Delete is not yet complete.</w:t>
      </w:r>
    </w:p>
    <w:p>
      <w:pPr>
        <w:pStyle w:val="ListBullet"/>
      </w:pPr>
      <w:r>
        <w:t>Permissions matrix should save through permissionsApi and refresh after save.</w:t>
      </w:r>
    </w:p>
    <w:p>
      <w:r>
        <w:rPr>
          <w:b/>
        </w:rPr>
        <w:t xml:space="preserve">API/service reference: </w:t>
      </w:r>
      <w:r>
        <w:t>usersApi, rolesApi, permissionsApi, navigationApi</w:t>
      </w:r>
    </w:p>
    <w:p>
      <w:r>
        <w:rPr>
          <w:b/>
          <w:color w:val="C00000"/>
        </w:rPr>
        <w:t xml:space="preserve">Important: </w:t>
      </w:r>
      <w:r>
        <w:t>Do not fake user deletion or role CRUD in the frontend.</w:t>
      </w:r>
    </w:p>
    <w:p>
      <w:pPr>
        <w:pStyle w:val="Heading1"/>
        <w:keepNext/>
        <w:spacing w:before="160" w:after="80"/>
      </w:pPr>
      <w:r>
        <w:t>5. Client and Project Management</w:t>
      </w:r>
    </w:p>
    <w:p>
      <w:pPr>
        <w:pStyle w:val="Heading2"/>
        <w:keepNext/>
        <w:spacing w:before="160" w:after="80"/>
      </w:pPr>
      <w:r>
        <w:t>5.1. Client Master</w:t>
      </w:r>
    </w:p>
    <w:tbl>
      <w:tblPr>
        <w:tblStyle w:val="TableGrid"/>
        <w:tblW w:type="auto" w:w="0"/>
        <w:jc w:val="left"/>
        <w:tblLayout w:type="fixed"/>
        <w:tblLook w:firstColumn="1" w:firstRow="1" w:lastColumn="0" w:lastRow="0" w:noHBand="0" w:noVBand="1" w:val="04A0"/>
      </w:tblPr>
      <w:tblGrid>
        <w:gridCol w:w="2088"/>
        <w:gridCol w:w="8064"/>
      </w:tblGrid>
      <w:tr>
        <w:trPr>
          <w:trHeight w:hRule="atLeast"/>
          <w:cantSplit/>
        </w:trPr>
        <w:tc>
          <w:tcPr>
            <w:tcW w:type="dxa" w:w="5040"/>
            <w:shd w:fill="E2F0D9"/>
            <w:tcMar>
              <w:top w:w="80" w:type="dxa"/>
              <w:start w:w="100" w:type="dxa"/>
              <w:bottom w:w="80" w:type="dxa"/>
              <w:end w:w="100" w:type="dxa"/>
            </w:tcMar>
            <w:vAlign w:val="center"/>
          </w:tcPr>
          <w:p>
            <w:pPr>
              <w:spacing w:after="0"/>
              <w:jc w:val="center"/>
            </w:pPr>
            <w:r>
              <w:rPr>
                <w:b/>
              </w:rPr>
              <w:t>COMPLETE</w:t>
            </w:r>
          </w:p>
        </w:tc>
        <w:tc>
          <w:tcPr>
            <w:tcW w:type="dxa" w:w="5040"/>
            <w:tcMar>
              <w:top w:w="80" w:type="dxa"/>
              <w:start w:w="100" w:type="dxa"/>
              <w:bottom w:w="80" w:type="dxa"/>
              <w:end w:w="100" w:type="dxa"/>
            </w:tcMar>
            <w:vAlign w:val="center"/>
          </w:tcPr>
          <w:p>
            <w:pPr>
              <w:spacing w:after="0"/>
            </w:pPr>
            <w:r>
              <w:t>Maintains the customer/owner for whom the project is executed.</w:t>
            </w:r>
          </w:p>
        </w:tc>
      </w:tr>
    </w:tbl>
    <w:p/>
    <w:p>
      <w:r>
        <w:rPr>
          <w:b/>
          <w:color w:val="1F4E79"/>
        </w:rPr>
        <w:t>How it works</w:t>
      </w:r>
    </w:p>
    <w:p>
      <w:pPr>
        <w:ind w:left="259" w:hanging="259"/>
      </w:pPr>
      <w:r>
        <w:rPr>
          <w:b/>
        </w:rPr>
        <w:t xml:space="preserve">1. </w:t>
      </w:r>
      <w:r>
        <w:t>Create client basic details.</w:t>
      </w:r>
    </w:p>
    <w:p>
      <w:pPr>
        <w:ind w:left="259" w:hanging="259"/>
      </w:pPr>
      <w:r>
        <w:rPr>
          <w:b/>
        </w:rPr>
        <w:t xml:space="preserve">2. </w:t>
      </w:r>
      <w:r>
        <w:t>Add one or more client addresses.</w:t>
      </w:r>
    </w:p>
    <w:p>
      <w:pPr>
        <w:ind w:left="259" w:hanging="259"/>
      </w:pPr>
      <w:r>
        <w:rPr>
          <w:b/>
        </w:rPr>
        <w:t xml:space="preserve">3. </w:t>
      </w:r>
      <w:r>
        <w:t>Add client contacts with billing/site-update flags as applicable.</w:t>
      </w:r>
    </w:p>
    <w:p>
      <w:pPr>
        <w:ind w:left="259" w:hanging="259"/>
      </w:pPr>
      <w:r>
        <w:rPr>
          <w:b/>
        </w:rPr>
        <w:t xml:space="preserve">4. </w:t>
      </w:r>
      <w:r>
        <w:t>Upload and manage client documents.</w:t>
      </w:r>
    </w:p>
    <w:p>
      <w:pPr>
        <w:ind w:left="259" w:hanging="259"/>
      </w:pPr>
      <w:r>
        <w:rPr>
          <w:b/>
        </w:rPr>
        <w:t xml:space="preserve">5. </w:t>
      </w:r>
      <w:r>
        <w:t>Select the client when creating a project.</w:t>
      </w:r>
    </w:p>
    <w:p>
      <w:r>
        <w:rPr>
          <w:b/>
          <w:color w:val="1F4E79"/>
        </w:rPr>
        <w:t>Frontend implementation</w:t>
      </w:r>
    </w:p>
    <w:p>
      <w:pPr>
        <w:pStyle w:val="ListBullet"/>
      </w:pPr>
      <w:r>
        <w:t>Client list should support search/filter and 3-dot actions.</w:t>
      </w:r>
    </w:p>
    <w:p>
      <w:pPr>
        <w:pStyle w:val="ListBullet"/>
      </w:pPr>
      <w:r>
        <w:t>Client detail should expose Addresses, Contacts and Documents as tabs/sections.</w:t>
      </w:r>
    </w:p>
    <w:p>
      <w:pPr>
        <w:pStyle w:val="ListBullet"/>
      </w:pPr>
      <w:r>
        <w:t>Document upload/download must use the provided upload/download API methods.</w:t>
      </w:r>
    </w:p>
    <w:p>
      <w:r>
        <w:rPr>
          <w:b/>
        </w:rPr>
        <w:t xml:space="preserve">API/service reference: </w:t>
      </w:r>
      <w:r>
        <w:t>clientsApi</w:t>
      </w:r>
    </w:p>
    <w:p>
      <w:pPr>
        <w:pStyle w:val="Heading2"/>
        <w:keepNext/>
        <w:spacing w:before="160" w:after="80"/>
      </w:pPr>
      <w:r>
        <w:t>5.2. Project Master</w:t>
      </w:r>
    </w:p>
    <w:tbl>
      <w:tblPr>
        <w:tblStyle w:val="TableGrid"/>
        <w:tblW w:type="auto" w:w="0"/>
        <w:jc w:val="left"/>
        <w:tblLayout w:type="fixed"/>
        <w:tblLook w:firstColumn="1" w:firstRow="1" w:lastColumn="0" w:lastRow="0" w:noHBand="0" w:noVBand="1" w:val="04A0"/>
      </w:tblPr>
      <w:tblGrid>
        <w:gridCol w:w="2088"/>
        <w:gridCol w:w="8064"/>
      </w:tblGrid>
      <w:tr>
        <w:trPr>
          <w:trHeight w:hRule="atLeast"/>
          <w:cantSplit/>
        </w:trPr>
        <w:tc>
          <w:tcPr>
            <w:tcW w:type="dxa" w:w="5040"/>
            <w:shd w:fill="E2F0D9"/>
            <w:tcMar>
              <w:top w:w="80" w:type="dxa"/>
              <w:start w:w="100" w:type="dxa"/>
              <w:bottom w:w="80" w:type="dxa"/>
              <w:end w:w="100" w:type="dxa"/>
            </w:tcMar>
            <w:vAlign w:val="center"/>
          </w:tcPr>
          <w:p>
            <w:pPr>
              <w:spacing w:after="0"/>
              <w:jc w:val="center"/>
            </w:pPr>
            <w:r>
              <w:rPr>
                <w:b/>
              </w:rPr>
              <w:t>COMPLETE</w:t>
            </w:r>
          </w:p>
        </w:tc>
        <w:tc>
          <w:tcPr>
            <w:tcW w:type="dxa" w:w="5040"/>
            <w:tcMar>
              <w:top w:w="80" w:type="dxa"/>
              <w:start w:w="100" w:type="dxa"/>
              <w:bottom w:w="80" w:type="dxa"/>
              <w:end w:w="100" w:type="dxa"/>
            </w:tcMar>
            <w:vAlign w:val="center"/>
          </w:tcPr>
          <w:p>
            <w:pPr>
              <w:spacing w:after="0"/>
            </w:pPr>
            <w:r>
              <w:t>Creates the primary commercial and operational unit in CivilDesk.</w:t>
            </w:r>
          </w:p>
        </w:tc>
      </w:tr>
    </w:tbl>
    <w:p/>
    <w:p>
      <w:r>
        <w:rPr>
          <w:b/>
          <w:color w:val="1F4E79"/>
        </w:rPr>
        <w:t>How it works</w:t>
      </w:r>
    </w:p>
    <w:p>
      <w:pPr>
        <w:ind w:left="259" w:hanging="259"/>
      </w:pPr>
      <w:r>
        <w:rPr>
          <w:b/>
        </w:rPr>
        <w:t xml:space="preserve">1. </w:t>
      </w:r>
      <w:r>
        <w:t>Select client and enter project details/type/status/financial context.</w:t>
      </w:r>
    </w:p>
    <w:p>
      <w:pPr>
        <w:ind w:left="259" w:hanging="259"/>
      </w:pPr>
      <w:r>
        <w:rPr>
          <w:b/>
        </w:rPr>
        <w:t xml:space="preserve">2. </w:t>
      </w:r>
      <w:r>
        <w:t>Save project and obtain project ID.</w:t>
      </w:r>
    </w:p>
    <w:p>
      <w:pPr>
        <w:ind w:left="259" w:hanging="259"/>
      </w:pPr>
      <w:r>
        <w:rPr>
          <w:b/>
        </w:rPr>
        <w:t xml:space="preserve">3. </w:t>
      </w:r>
      <w:r>
        <w:t>Assign project team members.</w:t>
      </w:r>
    </w:p>
    <w:p>
      <w:pPr>
        <w:ind w:left="259" w:hanging="259"/>
      </w:pPr>
      <w:r>
        <w:rPr>
          <w:b/>
        </w:rPr>
        <w:t xml:space="preserve">4. </w:t>
      </w:r>
      <w:r>
        <w:t>Upload project documents.</w:t>
      </w:r>
    </w:p>
    <w:p>
      <w:pPr>
        <w:ind w:left="259" w:hanging="259"/>
      </w:pPr>
      <w:r>
        <w:rPr>
          <w:b/>
        </w:rPr>
        <w:t xml:space="preserve">5. </w:t>
      </w:r>
      <w:r>
        <w:t>Maintain milestones and status history.</w:t>
      </w:r>
    </w:p>
    <w:p>
      <w:pPr>
        <w:ind w:left="259" w:hanging="259"/>
      </w:pPr>
      <w:r>
        <w:rPr>
          <w:b/>
        </w:rPr>
        <w:t xml:space="preserve">6. </w:t>
      </w:r>
      <w:r>
        <w:t>Project ID becomes the parent key used by sites, BOQ, budget, labour, materials, daily reports, subcontracts and costing.</w:t>
      </w:r>
    </w:p>
    <w:p>
      <w:r>
        <w:rPr>
          <w:b/>
          <w:color w:val="1F4E79"/>
        </w:rPr>
        <w:t>Frontend implementation</w:t>
      </w:r>
    </w:p>
    <w:p>
      <w:pPr>
        <w:pStyle w:val="ListBullet"/>
      </w:pPr>
      <w:r>
        <w:t>Project Create must be a clean form every time.</w:t>
      </w:r>
    </w:p>
    <w:p>
      <w:pPr>
        <w:pStyle w:val="ListBullet"/>
      </w:pPr>
      <w:r>
        <w:t>Project Overview should summarize project details and related status, not duplicate data in local state.</w:t>
      </w:r>
    </w:p>
    <w:p>
      <w:pPr>
        <w:pStyle w:val="ListBullet"/>
      </w:pPr>
      <w:r>
        <w:t>Project Team and Documents should operate as child records of the selected project.</w:t>
      </w:r>
    </w:p>
    <w:p>
      <w:pPr>
        <w:pStyle w:val="ListBullet"/>
      </w:pPr>
      <w:r>
        <w:t>Status Change should use the specific backend action and then reload status history.</w:t>
      </w:r>
    </w:p>
    <w:p>
      <w:r>
        <w:rPr>
          <w:b/>
        </w:rPr>
        <w:t xml:space="preserve">API/service reference: </w:t>
      </w:r>
      <w:r>
        <w:t>projectsApi, projectDocumentsApi, projectMilestonesApi</w:t>
      </w:r>
    </w:p>
    <w:p>
      <w:r>
        <w:rPr>
          <w:b/>
          <w:color w:val="C00000"/>
        </w:rPr>
        <w:t xml:space="preserve">Important: </w:t>
      </w:r>
      <w:r>
        <w:t>Project Milestones currently expects an execution-stages endpoint that is not present. Keep that dependency isolated.</w:t>
      </w:r>
    </w:p>
    <w:p>
      <w:pPr>
        <w:pStyle w:val="Heading1"/>
        <w:keepNext/>
        <w:spacing w:before="160" w:after="80"/>
      </w:pPr>
      <w:r>
        <w:t>6. Site Management</w:t>
      </w:r>
    </w:p>
    <w:p>
      <w:pPr>
        <w:pStyle w:val="Heading2"/>
        <w:keepNext/>
        <w:spacing w:before="160" w:after="80"/>
      </w:pPr>
      <w:r>
        <w:t>6.1. Site Register, Zones and Work Locations</w:t>
      </w:r>
    </w:p>
    <w:tbl>
      <w:tblPr>
        <w:tblStyle w:val="TableGrid"/>
        <w:tblW w:type="auto" w:w="0"/>
        <w:jc w:val="left"/>
        <w:tblLayout w:type="fixed"/>
        <w:tblLook w:firstColumn="1" w:firstRow="1" w:lastColumn="0" w:lastRow="0" w:noHBand="0" w:noVBand="1" w:val="04A0"/>
      </w:tblPr>
      <w:tblGrid>
        <w:gridCol w:w="2088"/>
        <w:gridCol w:w="8064"/>
      </w:tblGrid>
      <w:tr>
        <w:trPr>
          <w:trHeight w:hRule="atLeast"/>
          <w:cantSplit/>
        </w:trPr>
        <w:tc>
          <w:tcPr>
            <w:tcW w:type="dxa" w:w="5040"/>
            <w:shd w:fill="E2F0D9"/>
            <w:tcMar>
              <w:top w:w="80" w:type="dxa"/>
              <w:start w:w="100" w:type="dxa"/>
              <w:bottom w:w="80" w:type="dxa"/>
              <w:end w:w="100" w:type="dxa"/>
            </w:tcMar>
            <w:vAlign w:val="center"/>
          </w:tcPr>
          <w:p>
            <w:pPr>
              <w:spacing w:after="0"/>
              <w:jc w:val="center"/>
            </w:pPr>
            <w:r>
              <w:rPr>
                <w:b/>
              </w:rPr>
              <w:t>COMPLETE</w:t>
            </w:r>
          </w:p>
        </w:tc>
        <w:tc>
          <w:tcPr>
            <w:tcW w:type="dxa" w:w="5040"/>
            <w:tcMar>
              <w:top w:w="80" w:type="dxa"/>
              <w:start w:w="100" w:type="dxa"/>
              <w:bottom w:w="80" w:type="dxa"/>
              <w:end w:w="100" w:type="dxa"/>
            </w:tcMar>
            <w:vAlign w:val="center"/>
          </w:tcPr>
          <w:p>
            <w:pPr>
              <w:spacing w:after="0"/>
            </w:pPr>
            <w:r>
              <w:t>Breaks a project into actual physical sites and operational work areas.</w:t>
            </w:r>
          </w:p>
        </w:tc>
      </w:tr>
    </w:tbl>
    <w:p/>
    <w:p>
      <w:r>
        <w:rPr>
          <w:b/>
          <w:color w:val="1F4E79"/>
        </w:rPr>
        <w:t>How it works</w:t>
      </w:r>
    </w:p>
    <w:p>
      <w:pPr>
        <w:ind w:left="259" w:hanging="259"/>
      </w:pPr>
      <w:r>
        <w:rPr>
          <w:b/>
        </w:rPr>
        <w:t xml:space="preserve">1. </w:t>
      </w:r>
      <w:r>
        <w:t>Create site under the selected project.</w:t>
      </w:r>
    </w:p>
    <w:p>
      <w:pPr>
        <w:ind w:left="259" w:hanging="259"/>
      </w:pPr>
      <w:r>
        <w:rPr>
          <w:b/>
        </w:rPr>
        <w:t xml:space="preserve">2. </w:t>
      </w:r>
      <w:r>
        <w:t>Define site zones/work zones as required.</w:t>
      </w:r>
    </w:p>
    <w:p>
      <w:pPr>
        <w:ind w:left="259" w:hanging="259"/>
      </w:pPr>
      <w:r>
        <w:rPr>
          <w:b/>
        </w:rPr>
        <w:t xml:space="preserve">3. </w:t>
      </w:r>
      <w:r>
        <w:t>Create work locations for more granular execution tracking.</w:t>
      </w:r>
    </w:p>
    <w:p>
      <w:pPr>
        <w:ind w:left="259" w:hanging="259"/>
      </w:pPr>
      <w:r>
        <w:rPr>
          <w:b/>
        </w:rPr>
        <w:t xml:space="preserve">4. </w:t>
      </w:r>
      <w:r>
        <w:t>Assign site team members.</w:t>
      </w:r>
    </w:p>
    <w:p>
      <w:pPr>
        <w:ind w:left="259" w:hanging="259"/>
      </w:pPr>
      <w:r>
        <w:rPr>
          <w:b/>
        </w:rPr>
        <w:t xml:space="preserve">5. </w:t>
      </w:r>
      <w:r>
        <w:t>Operational modules reference site/zone/location while recording work.</w:t>
      </w:r>
    </w:p>
    <w:p>
      <w:r>
        <w:rPr>
          <w:b/>
          <w:color w:val="1F4E79"/>
        </w:rPr>
        <w:t>Frontend implementation</w:t>
      </w:r>
    </w:p>
    <w:p>
      <w:pPr>
        <w:pStyle w:val="ListBullet"/>
      </w:pPr>
      <w:r>
        <w:t>Site forms must always filter/select the correct project.</w:t>
      </w:r>
    </w:p>
    <w:p>
      <w:pPr>
        <w:pStyle w:val="ListBullet"/>
      </w:pPr>
      <w:r>
        <w:t>Zone and work-location lists should be filtered by selected site/project.</w:t>
      </w:r>
    </w:p>
    <w:p>
      <w:pPr>
        <w:pStyle w:val="ListBullet"/>
      </w:pPr>
      <w:r>
        <w:t>Site Team uses nested child CRUD of the selected site.</w:t>
      </w:r>
    </w:p>
    <w:p>
      <w:r>
        <w:rPr>
          <w:b/>
        </w:rPr>
        <w:t xml:space="preserve">API/service reference: </w:t>
      </w:r>
      <w:r>
        <w:t>sitesApi, siteZonesApi, workLocationsApi</w:t>
      </w:r>
    </w:p>
    <w:p>
      <w:pPr>
        <w:pStyle w:val="Heading2"/>
        <w:keepNext/>
        <w:spacing w:before="160" w:after="80"/>
      </w:pPr>
      <w:r>
        <w:t>6.2. Site Documents and Site Instructions</w:t>
      </w:r>
    </w:p>
    <w:tbl>
      <w:tblPr>
        <w:tblStyle w:val="TableGrid"/>
        <w:tblW w:type="auto" w:w="0"/>
        <w:jc w:val="left"/>
        <w:tblLayout w:type="fixed"/>
        <w:tblLook w:firstColumn="1" w:firstRow="1" w:lastColumn="0" w:lastRow="0" w:noHBand="0" w:noVBand="1" w:val="04A0"/>
      </w:tblPr>
      <w:tblGrid>
        <w:gridCol w:w="2088"/>
        <w:gridCol w:w="8064"/>
      </w:tblGrid>
      <w:tr>
        <w:trPr>
          <w:trHeight w:hRule="atLeast"/>
          <w:cantSplit/>
        </w:trPr>
        <w:tc>
          <w:tcPr>
            <w:tcW w:type="dxa" w:w="5040"/>
            <w:shd w:fill="FFF2CC"/>
            <w:tcMar>
              <w:top w:w="80" w:type="dxa"/>
              <w:start w:w="100" w:type="dxa"/>
              <w:bottom w:w="80" w:type="dxa"/>
              <w:end w:w="100" w:type="dxa"/>
            </w:tcMar>
            <w:vAlign w:val="center"/>
          </w:tcPr>
          <w:p>
            <w:pPr>
              <w:spacing w:after="0"/>
              <w:jc w:val="center"/>
            </w:pPr>
            <w:r>
              <w:rPr>
                <w:b/>
              </w:rPr>
              <w:t>PARTIAL</w:t>
            </w:r>
          </w:p>
        </w:tc>
        <w:tc>
          <w:tcPr>
            <w:tcW w:type="dxa" w:w="5040"/>
            <w:tcMar>
              <w:top w:w="80" w:type="dxa"/>
              <w:start w:w="100" w:type="dxa"/>
              <w:bottom w:w="80" w:type="dxa"/>
              <w:end w:w="100" w:type="dxa"/>
            </w:tcMar>
            <w:vAlign w:val="center"/>
          </w:tcPr>
          <w:p>
            <w:pPr>
              <w:spacing w:after="0"/>
            </w:pPr>
            <w:r>
              <w:t>Provides site-specific document control and formal instructions.</w:t>
            </w:r>
          </w:p>
        </w:tc>
      </w:tr>
    </w:tbl>
    <w:p/>
    <w:p>
      <w:r>
        <w:rPr>
          <w:b/>
          <w:color w:val="1F4E79"/>
        </w:rPr>
        <w:t>How it works</w:t>
      </w:r>
    </w:p>
    <w:p>
      <w:pPr>
        <w:ind w:left="259" w:hanging="259"/>
      </w:pPr>
      <w:r>
        <w:rPr>
          <w:b/>
        </w:rPr>
        <w:t xml:space="preserve">1. </w:t>
      </w:r>
      <w:r>
        <w:t>Site Documents should present files relevant to site execution.</w:t>
      </w:r>
    </w:p>
    <w:p>
      <w:pPr>
        <w:ind w:left="259" w:hanging="259"/>
      </w:pPr>
      <w:r>
        <w:rPr>
          <w:b/>
        </w:rPr>
        <w:t xml:space="preserve">2. </w:t>
      </w:r>
      <w:r>
        <w:t>Site Instructions should capture an instruction, issuer, date, responsibility/status and related project/site context.</w:t>
      </w:r>
    </w:p>
    <w:p>
      <w:r>
        <w:rPr>
          <w:b/>
          <w:color w:val="1F4E79"/>
        </w:rPr>
        <w:t>Frontend implementation</w:t>
      </w:r>
    </w:p>
    <w:p>
      <w:pPr>
        <w:pStyle w:val="ListBullet"/>
      </w:pPr>
      <w:r>
        <w:t>Site Documents can reuse the current document foundation where appropriate but the page still needs completion.</w:t>
      </w:r>
    </w:p>
    <w:p>
      <w:pPr>
        <w:pStyle w:val="ListBullet"/>
      </w:pPr>
      <w:r>
        <w:t>Site Instructions should remain Under Development until a dedicated backend is added.</w:t>
      </w:r>
    </w:p>
    <w:p>
      <w:r>
        <w:rPr>
          <w:b/>
          <w:color w:val="C00000"/>
        </w:rPr>
        <w:t xml:space="preserve">Important: </w:t>
      </w:r>
      <w:r>
        <w:t>Do not implement Site Instructions as browser-only data.</w:t>
      </w:r>
    </w:p>
    <w:p>
      <w:pPr>
        <w:pStyle w:val="Heading1"/>
        <w:keepNext/>
        <w:spacing w:before="160" w:after="80"/>
      </w:pPr>
      <w:r>
        <w:t>7. BOQ and Project Budget</w:t>
      </w:r>
    </w:p>
    <w:p>
      <w:pPr>
        <w:pStyle w:val="Heading2"/>
        <w:keepNext/>
        <w:spacing w:before="160" w:after="80"/>
      </w:pPr>
      <w:r>
        <w:t>7.1. BOQ Master, Sections, Items and Rate Analysis</w:t>
      </w:r>
    </w:p>
    <w:tbl>
      <w:tblPr>
        <w:tblStyle w:val="TableGrid"/>
        <w:tblW w:type="auto" w:w="0"/>
        <w:jc w:val="left"/>
        <w:tblLayout w:type="fixed"/>
        <w:tblLook w:firstColumn="1" w:firstRow="1" w:lastColumn="0" w:lastRow="0" w:noHBand="0" w:noVBand="1" w:val="04A0"/>
      </w:tblPr>
      <w:tblGrid>
        <w:gridCol w:w="2088"/>
        <w:gridCol w:w="8064"/>
      </w:tblGrid>
      <w:tr>
        <w:trPr>
          <w:trHeight w:hRule="atLeast"/>
          <w:cantSplit/>
        </w:trPr>
        <w:tc>
          <w:tcPr>
            <w:tcW w:type="dxa" w:w="5040"/>
            <w:shd w:fill="E2F0D9"/>
            <w:tcMar>
              <w:top w:w="80" w:type="dxa"/>
              <w:start w:w="100" w:type="dxa"/>
              <w:bottom w:w="80" w:type="dxa"/>
              <w:end w:w="100" w:type="dxa"/>
            </w:tcMar>
            <w:vAlign w:val="center"/>
          </w:tcPr>
          <w:p>
            <w:pPr>
              <w:spacing w:after="0"/>
              <w:jc w:val="center"/>
            </w:pPr>
            <w:r>
              <w:rPr>
                <w:b/>
              </w:rPr>
              <w:t>COMPLETE</w:t>
            </w:r>
          </w:p>
        </w:tc>
        <w:tc>
          <w:tcPr>
            <w:tcW w:type="dxa" w:w="5040"/>
            <w:tcMar>
              <w:top w:w="80" w:type="dxa"/>
              <w:start w:w="100" w:type="dxa"/>
              <w:bottom w:w="80" w:type="dxa"/>
              <w:end w:w="100" w:type="dxa"/>
            </w:tcMar>
            <w:vAlign w:val="center"/>
          </w:tcPr>
          <w:p>
            <w:pPr>
              <w:spacing w:after="0"/>
            </w:pPr>
            <w:r>
              <w:t>Defines the contractual/planned work quantities and rates used for progress and cost control.</w:t>
            </w:r>
          </w:p>
        </w:tc>
      </w:tr>
    </w:tbl>
    <w:p/>
    <w:p>
      <w:r>
        <w:rPr>
          <w:b/>
          <w:color w:val="1F4E79"/>
        </w:rPr>
        <w:t>How it works</w:t>
      </w:r>
    </w:p>
    <w:p>
      <w:pPr>
        <w:ind w:left="259" w:hanging="259"/>
      </w:pPr>
      <w:r>
        <w:rPr>
          <w:b/>
        </w:rPr>
        <w:t xml:space="preserve">1. </w:t>
      </w:r>
      <w:r>
        <w:t>Create a Project BOQ header.</w:t>
      </w:r>
    </w:p>
    <w:p>
      <w:pPr>
        <w:ind w:left="259" w:hanging="259"/>
      </w:pPr>
      <w:r>
        <w:rPr>
          <w:b/>
        </w:rPr>
        <w:t xml:space="preserve">2. </w:t>
      </w:r>
      <w:r>
        <w:t>Create BOQ sections to group work.</w:t>
      </w:r>
    </w:p>
    <w:p>
      <w:pPr>
        <w:ind w:left="259" w:hanging="259"/>
      </w:pPr>
      <w:r>
        <w:rPr>
          <w:b/>
        </w:rPr>
        <w:t xml:space="preserve">3. </w:t>
      </w:r>
      <w:r>
        <w:t>Add BOQ items with quantity, UOM, rate, amount and work category.</w:t>
      </w:r>
    </w:p>
    <w:p>
      <w:pPr>
        <w:ind w:left="259" w:hanging="259"/>
      </w:pPr>
      <w:r>
        <w:rPr>
          <w:b/>
        </w:rPr>
        <w:t xml:space="preserve">4. </w:t>
      </w:r>
      <w:r>
        <w:t>Add rate components (material/labour/equipment/subcontract/overhead etc.) where required.</w:t>
      </w:r>
    </w:p>
    <w:p>
      <w:pPr>
        <w:ind w:left="259" w:hanging="259"/>
      </w:pPr>
      <w:r>
        <w:rPr>
          <w:b/>
        </w:rPr>
        <w:t xml:space="preserve">5. </w:t>
      </w:r>
      <w:r>
        <w:t>Maintain planned quantities and rates.</w:t>
      </w:r>
    </w:p>
    <w:p>
      <w:pPr>
        <w:ind w:left="259" w:hanging="259"/>
      </w:pPr>
      <w:r>
        <w:rPr>
          <w:b/>
        </w:rPr>
        <w:t xml:space="preserve">6. </w:t>
      </w:r>
      <w:r>
        <w:t>Submit BOQ, then approve/reject according to workflow.</w:t>
      </w:r>
    </w:p>
    <w:p>
      <w:r>
        <w:rPr>
          <w:b/>
          <w:color w:val="1F4E79"/>
        </w:rPr>
        <w:t>Frontend implementation</w:t>
      </w:r>
    </w:p>
    <w:p>
      <w:pPr>
        <w:pStyle w:val="ListBullet"/>
      </w:pPr>
      <w:r>
        <w:t>BOQ items must be children of a selected BOQ/section.</w:t>
      </w:r>
    </w:p>
    <w:p>
      <w:pPr>
        <w:pStyle w:val="ListBullet"/>
      </w:pPr>
      <w:r>
        <w:t>Recalculate display totals from backend responses after changes.</w:t>
      </w:r>
    </w:p>
    <w:p>
      <w:pPr>
        <w:pStyle w:val="ListBullet"/>
      </w:pPr>
      <w:r>
        <w:t>Use action buttons Submit/Approve/Reject only when the status allows them.</w:t>
      </w:r>
    </w:p>
    <w:p>
      <w:pPr>
        <w:pStyle w:val="ListBullet"/>
      </w:pPr>
      <w:r>
        <w:t>Rate Analysis modal should use the nested rate-components endpoints.</w:t>
      </w:r>
    </w:p>
    <w:p>
      <w:r>
        <w:rPr>
          <w:b/>
        </w:rPr>
        <w:t xml:space="preserve">API/service reference: </w:t>
      </w:r>
      <w:r>
        <w:t>boqApi</w:t>
      </w:r>
    </w:p>
    <w:p>
      <w:pPr>
        <w:pStyle w:val="Heading2"/>
        <w:keepNext/>
        <w:spacing w:before="160" w:after="80"/>
      </w:pPr>
      <w:r>
        <w:t>7.2. 2D Drawing Quantity Takeoff</w:t>
      </w:r>
    </w:p>
    <w:tbl>
      <w:tblPr>
        <w:tblStyle w:val="TableGrid"/>
        <w:tblW w:type="auto" w:w="0"/>
        <w:jc w:val="left"/>
        <w:tblLayout w:type="fixed"/>
        <w:tblLook w:firstColumn="1" w:firstRow="1" w:lastColumn="0" w:lastRow="0" w:noHBand="0" w:noVBand="1" w:val="04A0"/>
      </w:tblPr>
      <w:tblGrid>
        <w:gridCol w:w="2088"/>
        <w:gridCol w:w="8064"/>
      </w:tblGrid>
      <w:tr>
        <w:trPr>
          <w:trHeight w:hRule="atLeast"/>
          <w:cantSplit/>
        </w:trPr>
        <w:tc>
          <w:tcPr>
            <w:tcW w:type="dxa" w:w="5040"/>
            <w:shd w:fill="FCE4D6"/>
            <w:tcMar>
              <w:top w:w="80" w:type="dxa"/>
              <w:start w:w="100" w:type="dxa"/>
              <w:bottom w:w="80" w:type="dxa"/>
              <w:end w:w="100" w:type="dxa"/>
            </w:tcMar>
            <w:vAlign w:val="center"/>
          </w:tcPr>
          <w:p>
            <w:pPr>
              <w:spacing w:after="0"/>
              <w:jc w:val="center"/>
            </w:pPr>
            <w:r>
              <w:rPr>
                <w:b/>
              </w:rPr>
              <w:t>PENDING</w:t>
            </w:r>
          </w:p>
        </w:tc>
        <w:tc>
          <w:tcPr>
            <w:tcW w:type="dxa" w:w="5040"/>
            <w:tcMar>
              <w:top w:w="80" w:type="dxa"/>
              <w:start w:w="100" w:type="dxa"/>
              <w:bottom w:w="80" w:type="dxa"/>
              <w:end w:w="100" w:type="dxa"/>
            </w:tcMar>
            <w:vAlign w:val="center"/>
          </w:tcPr>
          <w:p>
            <w:pPr>
              <w:spacing w:after="0"/>
            </w:pPr>
            <w:r>
              <w:t>Future AI-assisted workflow to extract measurable quantities from drawings before explicit BOQ conversion.</w:t>
            </w:r>
          </w:p>
        </w:tc>
      </w:tr>
    </w:tbl>
    <w:p/>
    <w:p>
      <w:r>
        <w:rPr>
          <w:b/>
          <w:color w:val="1F4E79"/>
        </w:rPr>
        <w:t>How it works</w:t>
      </w:r>
    </w:p>
    <w:p>
      <w:pPr>
        <w:ind w:left="259" w:hanging="259"/>
      </w:pPr>
      <w:r>
        <w:rPr>
          <w:b/>
        </w:rPr>
        <w:t xml:space="preserve">1. </w:t>
      </w:r>
      <w:r>
        <w:t>Upload a 2D drawing, initially PDF.</w:t>
      </w:r>
    </w:p>
    <w:p>
      <w:pPr>
        <w:ind w:left="259" w:hanging="259"/>
      </w:pPr>
      <w:r>
        <w:rPr>
          <w:b/>
        </w:rPr>
        <w:t xml:space="preserve">2. </w:t>
      </w:r>
      <w:r>
        <w:t>Python/FastAPI service extracts measurable construction items and quantities only.</w:t>
      </w:r>
    </w:p>
    <w:p>
      <w:pPr>
        <w:ind w:left="259" w:hanging="259"/>
      </w:pPr>
      <w:r>
        <w:rPr>
          <w:b/>
        </w:rPr>
        <w:t xml:space="preserve">3. </w:t>
      </w:r>
      <w:r>
        <w:t>User reviews, edits and maps extracted items.</w:t>
      </w:r>
    </w:p>
    <w:p>
      <w:pPr>
        <w:ind w:left="259" w:hanging="259"/>
      </w:pPr>
      <w:r>
        <w:rPr>
          <w:b/>
        </w:rPr>
        <w:t xml:space="preserve">4. </w:t>
      </w:r>
      <w:r>
        <w:t>User explicitly selects Convert to BOQ.</w:t>
      </w:r>
    </w:p>
    <w:p>
      <w:pPr>
        <w:ind w:left="259" w:hanging="259"/>
      </w:pPr>
      <w:r>
        <w:rPr>
          <w:b/>
        </w:rPr>
        <w:t xml:space="preserve">5. </w:t>
      </w:r>
      <w:r>
        <w:t>CivilDesk creates draft BOQ items from the approved takeoff list.</w:t>
      </w:r>
    </w:p>
    <w:p>
      <w:r>
        <w:rPr>
          <w:b/>
          <w:color w:val="1F4E79"/>
        </w:rPr>
        <w:t>Frontend implementation</w:t>
      </w:r>
    </w:p>
    <w:p>
      <w:pPr>
        <w:pStyle w:val="ListBullet"/>
      </w:pPr>
      <w:r>
        <w:t>Drawing Takeoff, Takeoff Review and Convert pages can remain as UX shells until the service/backend is implemented.</w:t>
      </w:r>
    </w:p>
    <w:p>
      <w:pPr>
        <w:pStyle w:val="ListBullet"/>
      </w:pPr>
      <w:r>
        <w:t>Do not auto-create or overwrite BOQ items directly after file upload.</w:t>
      </w:r>
    </w:p>
    <w:p>
      <w:pPr>
        <w:pStyle w:val="ListBullet"/>
      </w:pPr>
      <w:r>
        <w:t>Review page must retain drawing/source references and mapping state when backend becomes available.</w:t>
      </w:r>
    </w:p>
    <w:p>
      <w:pPr>
        <w:pStyle w:val="Heading2"/>
        <w:keepNext/>
        <w:spacing w:before="160" w:after="80"/>
      </w:pPr>
      <w:r>
        <w:t>7.3. Project Budget, Revisions and Approvals</w:t>
      </w:r>
    </w:p>
    <w:tbl>
      <w:tblPr>
        <w:tblStyle w:val="TableGrid"/>
        <w:tblW w:type="auto" w:w="0"/>
        <w:jc w:val="left"/>
        <w:tblLayout w:type="fixed"/>
        <w:tblLook w:firstColumn="1" w:firstRow="1" w:lastColumn="0" w:lastRow="0" w:noHBand="0" w:noVBand="1" w:val="04A0"/>
      </w:tblPr>
      <w:tblGrid>
        <w:gridCol w:w="2088"/>
        <w:gridCol w:w="8064"/>
      </w:tblGrid>
      <w:tr>
        <w:trPr>
          <w:trHeight w:hRule="atLeast"/>
          <w:cantSplit/>
        </w:trPr>
        <w:tc>
          <w:tcPr>
            <w:tcW w:type="dxa" w:w="5040"/>
            <w:shd w:fill="FFF2CC"/>
            <w:tcMar>
              <w:top w:w="80" w:type="dxa"/>
              <w:start w:w="100" w:type="dxa"/>
              <w:bottom w:w="80" w:type="dxa"/>
              <w:end w:w="100" w:type="dxa"/>
            </w:tcMar>
            <w:vAlign w:val="center"/>
          </w:tcPr>
          <w:p>
            <w:pPr>
              <w:spacing w:after="0"/>
              <w:jc w:val="center"/>
            </w:pPr>
            <w:r>
              <w:rPr>
                <w:b/>
              </w:rPr>
              <w:t>PARTIAL</w:t>
            </w:r>
          </w:p>
        </w:tc>
        <w:tc>
          <w:tcPr>
            <w:tcW w:type="dxa" w:w="5040"/>
            <w:tcMar>
              <w:top w:w="80" w:type="dxa"/>
              <w:start w:w="100" w:type="dxa"/>
              <w:bottom w:w="80" w:type="dxa"/>
              <w:end w:w="100" w:type="dxa"/>
            </w:tcMar>
            <w:vAlign w:val="center"/>
          </w:tcPr>
          <w:p>
            <w:pPr>
              <w:spacing w:after="0"/>
            </w:pPr>
            <w:r>
              <w:t>Converts planned scope into the approved project cost baseline and controls subsequent revisions.</w:t>
            </w:r>
          </w:p>
        </w:tc>
      </w:tr>
    </w:tbl>
    <w:p/>
    <w:p>
      <w:r>
        <w:rPr>
          <w:b/>
          <w:color w:val="1F4E79"/>
        </w:rPr>
        <w:t>How it works</w:t>
      </w:r>
    </w:p>
    <w:p>
      <w:pPr>
        <w:ind w:left="259" w:hanging="259"/>
      </w:pPr>
      <w:r>
        <w:rPr>
          <w:b/>
        </w:rPr>
        <w:t xml:space="preserve">1. </w:t>
      </w:r>
      <w:r>
        <w:t>Create project budget and budget lines.</w:t>
      </w:r>
    </w:p>
    <w:p>
      <w:pPr>
        <w:ind w:left="259" w:hanging="259"/>
      </w:pPr>
      <w:r>
        <w:rPr>
          <w:b/>
        </w:rPr>
        <w:t xml:space="preserve">2. </w:t>
      </w:r>
      <w:r>
        <w:t>Submit budget for approval.</w:t>
      </w:r>
    </w:p>
    <w:p>
      <w:pPr>
        <w:ind w:left="259" w:hanging="259"/>
      </w:pPr>
      <w:r>
        <w:rPr>
          <w:b/>
        </w:rPr>
        <w:t xml:space="preserve">3. </w:t>
      </w:r>
      <w:r>
        <w:t>Approve or reject the submitted budget.</w:t>
      </w:r>
    </w:p>
    <w:p>
      <w:pPr>
        <w:ind w:left="259" w:hanging="259"/>
      </w:pPr>
      <w:r>
        <w:rPr>
          <w:b/>
        </w:rPr>
        <w:t xml:space="preserve">4. </w:t>
      </w:r>
      <w:r>
        <w:t>For changes, create a budget revision with modified/add/remove lines.</w:t>
      </w:r>
    </w:p>
    <w:p>
      <w:pPr>
        <w:ind w:left="259" w:hanging="259"/>
      </w:pPr>
      <w:r>
        <w:rPr>
          <w:b/>
        </w:rPr>
        <w:t xml:space="preserve">5. </w:t>
      </w:r>
      <w:r>
        <w:t>Submit the revision and approve/reject it.</w:t>
      </w:r>
    </w:p>
    <w:p>
      <w:pPr>
        <w:ind w:left="259" w:hanging="259"/>
      </w:pPr>
      <w:r>
        <w:rPr>
          <w:b/>
        </w:rPr>
        <w:t xml:space="preserve">6. </w:t>
      </w:r>
      <w:r>
        <w:t>Approved data is used for project costing and budget-vs-actual analysis.</w:t>
      </w:r>
    </w:p>
    <w:p>
      <w:r>
        <w:rPr>
          <w:b/>
          <w:color w:val="1F4E79"/>
        </w:rPr>
        <w:t>Frontend implementation</w:t>
      </w:r>
    </w:p>
    <w:p>
      <w:pPr>
        <w:pStyle w:val="ListBullet"/>
      </w:pPr>
      <w:r>
        <w:t>Budget CRUD and revision APIs are ready.</w:t>
      </w:r>
    </w:p>
    <w:p>
      <w:pPr>
        <w:pStyle w:val="ListBullet"/>
      </w:pPr>
      <w:r>
        <w:t>Budget Approval UI should now be connected to existing submit/approve/reject and approval-history APIs.</w:t>
      </w:r>
    </w:p>
    <w:p>
      <w:pPr>
        <w:pStyle w:val="ListBullet"/>
      </w:pPr>
      <w:r>
        <w:t>Budget Variation UI requires final workflow alignment rather than new mock data.</w:t>
      </w:r>
    </w:p>
    <w:p>
      <w:r>
        <w:rPr>
          <w:b/>
        </w:rPr>
        <w:t xml:space="preserve">API/service reference: </w:t>
      </w:r>
      <w:r>
        <w:t>budgetsApi</w:t>
      </w:r>
    </w:p>
    <w:p>
      <w:r>
        <w:rPr>
          <w:b/>
          <w:color w:val="C00000"/>
        </w:rPr>
        <w:t xml:space="preserve">Important: </w:t>
      </w:r>
      <w:r>
        <w:t>Budget Approval is one of the immediate frontend completion items because the backend already supports it.</w:t>
      </w:r>
    </w:p>
    <w:p>
      <w:pPr>
        <w:pStyle w:val="Heading1"/>
        <w:keepNext/>
        <w:spacing w:before="160" w:after="80"/>
      </w:pPr>
      <w:r>
        <w:t>8. Project Planning and Material Forecasting</w:t>
      </w:r>
    </w:p>
    <w:p>
      <w:pPr>
        <w:pStyle w:val="Heading2"/>
        <w:keepNext/>
        <w:spacing w:before="160" w:after="80"/>
      </w:pPr>
      <w:r>
        <w:t>8.1. Planning / Work Programme</w:t>
      </w:r>
    </w:p>
    <w:tbl>
      <w:tblPr>
        <w:tblStyle w:val="TableGrid"/>
        <w:tblW w:type="auto" w:w="0"/>
        <w:jc w:val="left"/>
        <w:tblLayout w:type="fixed"/>
        <w:tblLook w:firstColumn="1" w:firstRow="1" w:lastColumn="0" w:lastRow="0" w:noHBand="0" w:noVBand="1" w:val="04A0"/>
      </w:tblPr>
      <w:tblGrid>
        <w:gridCol w:w="2088"/>
        <w:gridCol w:w="8064"/>
      </w:tblGrid>
      <w:tr>
        <w:trPr>
          <w:trHeight w:hRule="atLeast"/>
          <w:cantSplit/>
        </w:trPr>
        <w:tc>
          <w:tcPr>
            <w:tcW w:type="dxa" w:w="5040"/>
            <w:shd w:fill="FCE4D6"/>
            <w:tcMar>
              <w:top w:w="80" w:type="dxa"/>
              <w:start w:w="100" w:type="dxa"/>
              <w:bottom w:w="80" w:type="dxa"/>
              <w:end w:w="100" w:type="dxa"/>
            </w:tcMar>
            <w:vAlign w:val="center"/>
          </w:tcPr>
          <w:p>
            <w:pPr>
              <w:spacing w:after="0"/>
              <w:jc w:val="center"/>
            </w:pPr>
            <w:r>
              <w:rPr>
                <w:b/>
              </w:rPr>
              <w:t>PENDING</w:t>
            </w:r>
          </w:p>
        </w:tc>
        <w:tc>
          <w:tcPr>
            <w:tcW w:type="dxa" w:w="5040"/>
            <w:tcMar>
              <w:top w:w="80" w:type="dxa"/>
              <w:start w:w="100" w:type="dxa"/>
              <w:bottom w:w="80" w:type="dxa"/>
              <w:end w:w="100" w:type="dxa"/>
            </w:tcMar>
            <w:vAlign w:val="center"/>
          </w:tcPr>
          <w:p>
            <w:pPr>
              <w:spacing w:after="0"/>
            </w:pPr>
            <w:r>
              <w:t>Future planning layer that links BOQ scope to scheduled activities and planned execution.</w:t>
            </w:r>
          </w:p>
        </w:tc>
      </w:tr>
    </w:tbl>
    <w:p/>
    <w:p>
      <w:r>
        <w:rPr>
          <w:b/>
          <w:color w:val="1F4E79"/>
        </w:rPr>
        <w:t>How it works</w:t>
      </w:r>
    </w:p>
    <w:p>
      <w:pPr>
        <w:ind w:left="259" w:hanging="259"/>
      </w:pPr>
      <w:r>
        <w:rPr>
          <w:b/>
        </w:rPr>
        <w:t xml:space="preserve">1. </w:t>
      </w:r>
      <w:r>
        <w:t>Create planning activities/work programme for the project.</w:t>
      </w:r>
    </w:p>
    <w:p>
      <w:pPr>
        <w:ind w:left="259" w:hanging="259"/>
      </w:pPr>
      <w:r>
        <w:rPr>
          <w:b/>
        </w:rPr>
        <w:t xml:space="preserve">2. </w:t>
      </w:r>
      <w:r>
        <w:t>Map BOQ items to planning activities.</w:t>
      </w:r>
    </w:p>
    <w:p>
      <w:pPr>
        <w:ind w:left="259" w:hanging="259"/>
      </w:pPr>
      <w:r>
        <w:rPr>
          <w:b/>
        </w:rPr>
        <w:t xml:space="preserve">3. </w:t>
      </w:r>
      <w:r>
        <w:t>Define planned dates, quantities and sequencing.</w:t>
      </w:r>
    </w:p>
    <w:p>
      <w:pPr>
        <w:ind w:left="259" w:hanging="259"/>
      </w:pPr>
      <w:r>
        <w:rPr>
          <w:b/>
        </w:rPr>
        <w:t xml:space="preserve">4. </w:t>
      </w:r>
      <w:r>
        <w:t>Create look-ahead schedule from the programme.</w:t>
      </w:r>
    </w:p>
    <w:p>
      <w:pPr>
        <w:ind w:left="259" w:hanging="259"/>
      </w:pPr>
      <w:r>
        <w:rPr>
          <w:b/>
        </w:rPr>
        <w:t xml:space="preserve">5. </w:t>
      </w:r>
      <w:r>
        <w:t>Compare planned vs completed quantities using actual daily progress.</w:t>
      </w:r>
    </w:p>
    <w:p>
      <w:r>
        <w:rPr>
          <w:b/>
          <w:color w:val="1F4E79"/>
        </w:rPr>
        <w:t>Frontend implementation</w:t>
      </w:r>
    </w:p>
    <w:p>
      <w:pPr>
        <w:pStyle w:val="ListBullet"/>
      </w:pPr>
      <w:r>
        <w:t>Planning Activities, Work Programme, BOQ Mapping, Planned vs Completed and Look-Ahead pages are currently shells/partial UI.</w:t>
      </w:r>
    </w:p>
    <w:p>
      <w:pPr>
        <w:pStyle w:val="ListBullet"/>
      </w:pPr>
      <w:r>
        <w:t>Keep their data interfaces clean, but do not treat mock datasets as production.</w:t>
      </w:r>
    </w:p>
    <w:p>
      <w:pPr>
        <w:pStyle w:val="Heading2"/>
        <w:keepNext/>
        <w:spacing w:before="160" w:after="80"/>
      </w:pPr>
      <w:r>
        <w:t>8.2. Material Requirements, Forecast and Shortage Alerts</w:t>
      </w:r>
    </w:p>
    <w:tbl>
      <w:tblPr>
        <w:tblStyle w:val="TableGrid"/>
        <w:tblW w:type="auto" w:w="0"/>
        <w:jc w:val="left"/>
        <w:tblLayout w:type="fixed"/>
        <w:tblLook w:firstColumn="1" w:firstRow="1" w:lastColumn="0" w:lastRow="0" w:noHBand="0" w:noVBand="1" w:val="04A0"/>
      </w:tblPr>
      <w:tblGrid>
        <w:gridCol w:w="2088"/>
        <w:gridCol w:w="8064"/>
      </w:tblGrid>
      <w:tr>
        <w:trPr>
          <w:trHeight w:hRule="atLeast"/>
          <w:cantSplit/>
        </w:trPr>
        <w:tc>
          <w:tcPr>
            <w:tcW w:type="dxa" w:w="5040"/>
            <w:shd w:fill="FCE4D6"/>
            <w:tcMar>
              <w:top w:w="80" w:type="dxa"/>
              <w:start w:w="100" w:type="dxa"/>
              <w:bottom w:w="80" w:type="dxa"/>
              <w:end w:w="100" w:type="dxa"/>
            </w:tcMar>
            <w:vAlign w:val="center"/>
          </w:tcPr>
          <w:p>
            <w:pPr>
              <w:spacing w:after="0"/>
              <w:jc w:val="center"/>
            </w:pPr>
            <w:r>
              <w:rPr>
                <w:b/>
              </w:rPr>
              <w:t>PENDING</w:t>
            </w:r>
          </w:p>
        </w:tc>
        <w:tc>
          <w:tcPr>
            <w:tcW w:type="dxa" w:w="5040"/>
            <w:tcMar>
              <w:top w:w="80" w:type="dxa"/>
              <w:start w:w="100" w:type="dxa"/>
              <w:bottom w:w="80" w:type="dxa"/>
              <w:end w:w="100" w:type="dxa"/>
            </w:tcMar>
            <w:vAlign w:val="center"/>
          </w:tcPr>
          <w:p>
            <w:pPr>
              <w:spacing w:after="0"/>
            </w:pPr>
            <w:r>
              <w:t>Predicts upcoming material demand and shortages from the work programme.</w:t>
            </w:r>
          </w:p>
        </w:tc>
      </w:tr>
    </w:tbl>
    <w:p/>
    <w:p>
      <w:r>
        <w:rPr>
          <w:b/>
          <w:color w:val="1F4E79"/>
        </w:rPr>
        <w:t>How it works</w:t>
      </w:r>
    </w:p>
    <w:p>
      <w:pPr>
        <w:ind w:left="259" w:hanging="259"/>
      </w:pPr>
      <w:r>
        <w:rPr>
          <w:b/>
        </w:rPr>
        <w:t xml:space="preserve">1. </w:t>
      </w:r>
      <w:r>
        <w:t>Planning quantities are converted to material requirements.</w:t>
      </w:r>
    </w:p>
    <w:p>
      <w:pPr>
        <w:ind w:left="259" w:hanging="259"/>
      </w:pPr>
      <w:r>
        <w:rPr>
          <w:b/>
        </w:rPr>
        <w:t xml:space="preserve">2. </w:t>
      </w:r>
      <w:r>
        <w:t>System compares required quantity with available stock and incoming procurement.</w:t>
      </w:r>
    </w:p>
    <w:p>
      <w:pPr>
        <w:ind w:left="259" w:hanging="259"/>
      </w:pPr>
      <w:r>
        <w:rPr>
          <w:b/>
        </w:rPr>
        <w:t xml:space="preserve">3. </w:t>
      </w:r>
      <w:r>
        <w:t>Forecast shows future demand by period/activity.</w:t>
      </w:r>
    </w:p>
    <w:p>
      <w:pPr>
        <w:ind w:left="259" w:hanging="259"/>
      </w:pPr>
      <w:r>
        <w:rPr>
          <w:b/>
        </w:rPr>
        <w:t xml:space="preserve">4. </w:t>
      </w:r>
      <w:r>
        <w:t>Shortage engine identifies expected shortage quantity/date/stage.</w:t>
      </w:r>
    </w:p>
    <w:p>
      <w:pPr>
        <w:ind w:left="259" w:hanging="259"/>
      </w:pPr>
      <w:r>
        <w:rPr>
          <w:b/>
        </w:rPr>
        <w:t xml:space="preserve">5. </w:t>
      </w:r>
      <w:r>
        <w:t>Alerts surface items needing procurement action.</w:t>
      </w:r>
    </w:p>
    <w:p>
      <w:r>
        <w:rPr>
          <w:b/>
          <w:color w:val="1F4E79"/>
        </w:rPr>
        <w:t>Frontend implementation</w:t>
      </w:r>
    </w:p>
    <w:p>
      <w:pPr>
        <w:pStyle w:val="ListBullet"/>
      </w:pPr>
      <w:r>
        <w:t>Material Requirements Planning, Forecast, Shortages and Alerts pages should remain pending until planning backend exists.</w:t>
      </w:r>
    </w:p>
    <w:p>
      <w:pPr>
        <w:pStyle w:val="ListBullet"/>
      </w:pPr>
      <w:r>
        <w:t>Future UI must allow drill-down from shortage to project/activity/material and related procurement action.</w:t>
      </w:r>
    </w:p>
    <w:p>
      <w:pPr>
        <w:pStyle w:val="Heading1"/>
        <w:keepNext/>
        <w:spacing w:before="160" w:after="80"/>
      </w:pPr>
      <w:r>
        <w:t>9. Labour, Attendance and Wages</w:t>
      </w:r>
    </w:p>
    <w:p>
      <w:pPr>
        <w:pStyle w:val="Heading2"/>
        <w:keepNext/>
        <w:spacing w:before="160" w:after="80"/>
      </w:pPr>
      <w:r>
        <w:t>9.1. Labour Register and Deployment</w:t>
      </w:r>
    </w:p>
    <w:tbl>
      <w:tblPr>
        <w:tblStyle w:val="TableGrid"/>
        <w:tblW w:type="auto" w:w="0"/>
        <w:jc w:val="left"/>
        <w:tblLayout w:type="fixed"/>
        <w:tblLook w:firstColumn="1" w:firstRow="1" w:lastColumn="0" w:lastRow="0" w:noHBand="0" w:noVBand="1" w:val="04A0"/>
      </w:tblPr>
      <w:tblGrid>
        <w:gridCol w:w="2088"/>
        <w:gridCol w:w="8064"/>
      </w:tblGrid>
      <w:tr>
        <w:trPr>
          <w:trHeight w:hRule="atLeast"/>
          <w:cantSplit/>
        </w:trPr>
        <w:tc>
          <w:tcPr>
            <w:tcW w:type="dxa" w:w="5040"/>
            <w:shd w:fill="E2F0D9"/>
            <w:tcMar>
              <w:top w:w="80" w:type="dxa"/>
              <w:start w:w="100" w:type="dxa"/>
              <w:bottom w:w="80" w:type="dxa"/>
              <w:end w:w="100" w:type="dxa"/>
            </w:tcMar>
            <w:vAlign w:val="center"/>
          </w:tcPr>
          <w:p>
            <w:pPr>
              <w:spacing w:after="0"/>
              <w:jc w:val="center"/>
            </w:pPr>
            <w:r>
              <w:rPr>
                <w:b/>
              </w:rPr>
              <w:t>COMPLETE</w:t>
            </w:r>
          </w:p>
        </w:tc>
        <w:tc>
          <w:tcPr>
            <w:tcW w:type="dxa" w:w="5040"/>
            <w:tcMar>
              <w:top w:w="80" w:type="dxa"/>
              <w:start w:w="100" w:type="dxa"/>
              <w:bottom w:w="80" w:type="dxa"/>
              <w:end w:w="100" w:type="dxa"/>
            </w:tcMar>
            <w:vAlign w:val="center"/>
          </w:tcPr>
          <w:p>
            <w:pPr>
              <w:spacing w:after="0"/>
            </w:pPr>
            <w:r>
              <w:t>Maintains workers/contract labour and assigns manpower to project/site work.</w:t>
            </w:r>
          </w:p>
        </w:tc>
      </w:tr>
    </w:tbl>
    <w:p/>
    <w:p>
      <w:r>
        <w:rPr>
          <w:b/>
          <w:color w:val="1F4E79"/>
        </w:rPr>
        <w:t>How it works</w:t>
      </w:r>
    </w:p>
    <w:p>
      <w:pPr>
        <w:ind w:left="259" w:hanging="259"/>
      </w:pPr>
      <w:r>
        <w:rPr>
          <w:b/>
        </w:rPr>
        <w:t xml:space="preserve">1. </w:t>
      </w:r>
      <w:r>
        <w:t>Create labour worker/contractor records and required documents.</w:t>
      </w:r>
    </w:p>
    <w:p>
      <w:pPr>
        <w:ind w:left="259" w:hanging="259"/>
      </w:pPr>
      <w:r>
        <w:rPr>
          <w:b/>
        </w:rPr>
        <w:t xml:space="preserve">2. </w:t>
      </w:r>
      <w:r>
        <w:t>Assign worker/manpower to project/site/work context.</w:t>
      </w:r>
    </w:p>
    <w:p>
      <w:pPr>
        <w:ind w:left="259" w:hanging="259"/>
      </w:pPr>
      <w:r>
        <w:rPr>
          <w:b/>
        </w:rPr>
        <w:t xml:space="preserve">3. </w:t>
      </w:r>
      <w:r>
        <w:t>Use labour category and contractor masters for classification.</w:t>
      </w:r>
    </w:p>
    <w:p>
      <w:pPr>
        <w:ind w:left="259" w:hanging="259"/>
      </w:pPr>
      <w:r>
        <w:rPr>
          <w:b/>
        </w:rPr>
        <w:t xml:space="preserve">4. </w:t>
      </w:r>
      <w:r>
        <w:t>Deployment information feeds attendance, daily manpower and labour cost.</w:t>
      </w:r>
    </w:p>
    <w:p>
      <w:r>
        <w:rPr>
          <w:b/>
          <w:color w:val="1F4E79"/>
        </w:rPr>
        <w:t>Frontend implementation</w:t>
      </w:r>
    </w:p>
    <w:p>
      <w:pPr>
        <w:pStyle w:val="ListBullet"/>
      </w:pPr>
      <w:r>
        <w:t>Labour Register and Deployment should use backend CRUD rather than page-local lists.</w:t>
      </w:r>
    </w:p>
    <w:p>
      <w:pPr>
        <w:pStyle w:val="ListBullet"/>
      </w:pPr>
      <w:r>
        <w:t>Documents should use upload/verify/delete endpoints.</w:t>
      </w:r>
    </w:p>
    <w:p>
      <w:pPr>
        <w:pStyle w:val="ListBullet"/>
      </w:pPr>
      <w:r>
        <w:t>Supervisor-facing operational screens should not expose wage rates/cost values where that restriction is required.</w:t>
      </w:r>
    </w:p>
    <w:p>
      <w:r>
        <w:rPr>
          <w:b/>
        </w:rPr>
        <w:t xml:space="preserve">API/service reference: </w:t>
      </w:r>
      <w:r>
        <w:t>labourApi</w:t>
      </w:r>
    </w:p>
    <w:p>
      <w:pPr>
        <w:pStyle w:val="Heading2"/>
        <w:keepNext/>
        <w:spacing w:before="160" w:after="80"/>
      </w:pPr>
      <w:r>
        <w:t>9.2. Daily Attendance and Exceptions</w:t>
      </w:r>
    </w:p>
    <w:tbl>
      <w:tblPr>
        <w:tblStyle w:val="TableGrid"/>
        <w:tblW w:type="auto" w:w="0"/>
        <w:jc w:val="left"/>
        <w:tblLayout w:type="fixed"/>
        <w:tblLook w:firstColumn="1" w:firstRow="1" w:lastColumn="0" w:lastRow="0" w:noHBand="0" w:noVBand="1" w:val="04A0"/>
      </w:tblPr>
      <w:tblGrid>
        <w:gridCol w:w="2088"/>
        <w:gridCol w:w="8064"/>
      </w:tblGrid>
      <w:tr>
        <w:trPr>
          <w:trHeight w:hRule="atLeast"/>
          <w:cantSplit/>
        </w:trPr>
        <w:tc>
          <w:tcPr>
            <w:tcW w:type="dxa" w:w="5040"/>
            <w:shd w:fill="E2F0D9"/>
            <w:tcMar>
              <w:top w:w="80" w:type="dxa"/>
              <w:start w:w="100" w:type="dxa"/>
              <w:bottom w:w="80" w:type="dxa"/>
              <w:end w:w="100" w:type="dxa"/>
            </w:tcMar>
            <w:vAlign w:val="center"/>
          </w:tcPr>
          <w:p>
            <w:pPr>
              <w:spacing w:after="0"/>
              <w:jc w:val="center"/>
            </w:pPr>
            <w:r>
              <w:rPr>
                <w:b/>
              </w:rPr>
              <w:t>COMPLETE</w:t>
            </w:r>
          </w:p>
        </w:tc>
        <w:tc>
          <w:tcPr>
            <w:tcW w:type="dxa" w:w="5040"/>
            <w:tcMar>
              <w:top w:w="80" w:type="dxa"/>
              <w:start w:w="100" w:type="dxa"/>
              <w:bottom w:w="80" w:type="dxa"/>
              <w:end w:w="100" w:type="dxa"/>
            </w:tcMar>
            <w:vAlign w:val="center"/>
          </w:tcPr>
          <w:p>
            <w:pPr>
              <w:spacing w:after="0"/>
            </w:pPr>
            <w:r>
              <w:t>Captures daily worker attendance and controls corrections/exceptions through approval.</w:t>
            </w:r>
          </w:p>
        </w:tc>
      </w:tr>
    </w:tbl>
    <w:p/>
    <w:p>
      <w:r>
        <w:rPr>
          <w:b/>
          <w:color w:val="1F4E79"/>
        </w:rPr>
        <w:t>How it works</w:t>
      </w:r>
    </w:p>
    <w:p>
      <w:pPr>
        <w:ind w:left="259" w:hanging="259"/>
      </w:pPr>
      <w:r>
        <w:rPr>
          <w:b/>
        </w:rPr>
        <w:t xml:space="preserve">1. </w:t>
      </w:r>
      <w:r>
        <w:t>Create an attendance register for project/site/date.</w:t>
      </w:r>
    </w:p>
    <w:p>
      <w:pPr>
        <w:ind w:left="259" w:hanging="259"/>
      </w:pPr>
      <w:r>
        <w:rPr>
          <w:b/>
        </w:rPr>
        <w:t xml:space="preserve">2. </w:t>
      </w:r>
      <w:r>
        <w:t>Add/update/remove worker attendance entries.</w:t>
      </w:r>
    </w:p>
    <w:p>
      <w:pPr>
        <w:ind w:left="259" w:hanging="259"/>
      </w:pPr>
      <w:r>
        <w:rPr>
          <w:b/>
        </w:rPr>
        <w:t xml:space="preserve">3. </w:t>
      </w:r>
      <w:r>
        <w:t>Submit the attendance register.</w:t>
      </w:r>
    </w:p>
    <w:p>
      <w:pPr>
        <w:ind w:left="259" w:hanging="259"/>
      </w:pPr>
      <w:r>
        <w:rPr>
          <w:b/>
        </w:rPr>
        <w:t xml:space="preserve">4. </w:t>
      </w:r>
      <w:r>
        <w:t>Approve/reject/lock according to workflow.</w:t>
      </w:r>
    </w:p>
    <w:p>
      <w:pPr>
        <w:ind w:left="259" w:hanging="259"/>
      </w:pPr>
      <w:r>
        <w:rPr>
          <w:b/>
        </w:rPr>
        <w:t xml:space="preserve">5. </w:t>
      </w:r>
      <w:r>
        <w:t>Attendance exception records handle corrections that need approval.</w:t>
      </w:r>
    </w:p>
    <w:p>
      <w:r>
        <w:rPr>
          <w:b/>
          <w:color w:val="1F4E79"/>
        </w:rPr>
        <w:t>Frontend implementation</w:t>
      </w:r>
    </w:p>
    <w:p>
      <w:pPr>
        <w:pStyle w:val="ListBullet"/>
      </w:pPr>
      <w:r>
        <w:t>Attendance entry grid should remain fast for site use.</w:t>
      </w:r>
    </w:p>
    <w:p>
      <w:pPr>
        <w:pStyle w:val="ListBullet"/>
      </w:pPr>
      <w:r>
        <w:t>Workflow buttons must use submit/approve/reject/lock API actions.</w:t>
      </w:r>
    </w:p>
    <w:p>
      <w:pPr>
        <w:pStyle w:val="ListBullet"/>
      </w:pPr>
      <w:r>
        <w:t>Locked registers must become read-only in the UI.</w:t>
      </w:r>
    </w:p>
    <w:p>
      <w:r>
        <w:rPr>
          <w:b/>
        </w:rPr>
        <w:t xml:space="preserve">API/service reference: </w:t>
      </w:r>
      <w:r>
        <w:t>attendanceApi</w:t>
      </w:r>
    </w:p>
    <w:p>
      <w:pPr>
        <w:pStyle w:val="Heading2"/>
        <w:keepNext/>
        <w:spacing w:before="160" w:after="80"/>
      </w:pPr>
      <w:r>
        <w:t>9.3. Labour Wage, Payments and Contractor Bills</w:t>
      </w:r>
    </w:p>
    <w:tbl>
      <w:tblPr>
        <w:tblStyle w:val="TableGrid"/>
        <w:tblW w:type="auto" w:w="0"/>
        <w:jc w:val="left"/>
        <w:tblLayout w:type="fixed"/>
        <w:tblLook w:firstColumn="1" w:firstRow="1" w:lastColumn="0" w:lastRow="0" w:noHBand="0" w:noVBand="1" w:val="04A0"/>
      </w:tblPr>
      <w:tblGrid>
        <w:gridCol w:w="2088"/>
        <w:gridCol w:w="8064"/>
      </w:tblGrid>
      <w:tr>
        <w:trPr>
          <w:trHeight w:hRule="atLeast"/>
          <w:cantSplit/>
        </w:trPr>
        <w:tc>
          <w:tcPr>
            <w:tcW w:type="dxa" w:w="5040"/>
            <w:shd w:fill="E2F0D9"/>
            <w:tcMar>
              <w:top w:w="80" w:type="dxa"/>
              <w:start w:w="100" w:type="dxa"/>
              <w:bottom w:w="80" w:type="dxa"/>
              <w:end w:w="100" w:type="dxa"/>
            </w:tcMar>
            <w:vAlign w:val="center"/>
          </w:tcPr>
          <w:p>
            <w:pPr>
              <w:spacing w:after="0"/>
              <w:jc w:val="center"/>
            </w:pPr>
            <w:r>
              <w:rPr>
                <w:b/>
              </w:rPr>
              <w:t>COMPLETE</w:t>
            </w:r>
          </w:p>
        </w:tc>
        <w:tc>
          <w:tcPr>
            <w:tcW w:type="dxa" w:w="5040"/>
            <w:tcMar>
              <w:top w:w="80" w:type="dxa"/>
              <w:start w:w="100" w:type="dxa"/>
              <w:bottom w:w="80" w:type="dxa"/>
              <w:end w:w="100" w:type="dxa"/>
            </w:tcMar>
            <w:vAlign w:val="center"/>
          </w:tcPr>
          <w:p>
            <w:pPr>
              <w:spacing w:after="0"/>
            </w:pPr>
            <w:r>
              <w:t>Calculates payable labour wages and contractor labour bills from approved operational data.</w:t>
            </w:r>
          </w:p>
        </w:tc>
      </w:tr>
    </w:tbl>
    <w:p/>
    <w:p>
      <w:r>
        <w:rPr>
          <w:b/>
          <w:color w:val="1F4E79"/>
        </w:rPr>
        <w:t>How it works</w:t>
      </w:r>
    </w:p>
    <w:p>
      <w:pPr>
        <w:ind w:left="259" w:hanging="259"/>
      </w:pPr>
      <w:r>
        <w:rPr>
          <w:b/>
        </w:rPr>
        <w:t xml:space="preserve">1. </w:t>
      </w:r>
      <w:r>
        <w:t>Create wage record for the required period/context.</w:t>
      </w:r>
    </w:p>
    <w:p>
      <w:pPr>
        <w:ind w:left="259" w:hanging="259"/>
      </w:pPr>
      <w:r>
        <w:rPr>
          <w:b/>
        </w:rPr>
        <w:t xml:space="preserve">2. </w:t>
      </w:r>
      <w:r>
        <w:t>Run backend calculation.</w:t>
      </w:r>
    </w:p>
    <w:p>
      <w:pPr>
        <w:ind w:left="259" w:hanging="259"/>
      </w:pPr>
      <w:r>
        <w:rPr>
          <w:b/>
        </w:rPr>
        <w:t xml:space="preserve">3. </w:t>
      </w:r>
      <w:r>
        <w:t>Review/edit allowed line data.</w:t>
      </w:r>
    </w:p>
    <w:p>
      <w:pPr>
        <w:ind w:left="259" w:hanging="259"/>
      </w:pPr>
      <w:r>
        <w:rPr>
          <w:b/>
        </w:rPr>
        <w:t xml:space="preserve">4. </w:t>
      </w:r>
      <w:r>
        <w:t>Submit and approve wage.</w:t>
      </w:r>
    </w:p>
    <w:p>
      <w:pPr>
        <w:ind w:left="259" w:hanging="259"/>
      </w:pPr>
      <w:r>
        <w:rPr>
          <w:b/>
        </w:rPr>
        <w:t xml:space="preserve">5. </w:t>
      </w:r>
      <w:r>
        <w:t>Record labour payment.</w:t>
      </w:r>
    </w:p>
    <w:p>
      <w:pPr>
        <w:ind w:left="259" w:hanging="259"/>
      </w:pPr>
      <w:r>
        <w:rPr>
          <w:b/>
        </w:rPr>
        <w:t xml:space="preserve">6. </w:t>
      </w:r>
      <w:r>
        <w:t>For contractor labour, create contractor bill and record payment.</w:t>
      </w:r>
    </w:p>
    <w:p>
      <w:r>
        <w:rPr>
          <w:b/>
          <w:color w:val="1F4E79"/>
        </w:rPr>
        <w:t>Frontend implementation</w:t>
      </w:r>
    </w:p>
    <w:p>
      <w:pPr>
        <w:pStyle w:val="ListBullet"/>
      </w:pPr>
      <w:r>
        <w:t>Do not duplicate wage calculation formulas in the frontend.</w:t>
      </w:r>
    </w:p>
    <w:p>
      <w:pPr>
        <w:pStyle w:val="ListBullet"/>
      </w:pPr>
      <w:r>
        <w:t>Use backend returned totals and statuses.</w:t>
      </w:r>
    </w:p>
    <w:p>
      <w:pPr>
        <w:pStyle w:val="ListBullet"/>
      </w:pPr>
      <w:r>
        <w:t>Approval screen should show the wage/bill details before an action.</w:t>
      </w:r>
    </w:p>
    <w:p>
      <w:r>
        <w:rPr>
          <w:b/>
        </w:rPr>
        <w:t xml:space="preserve">API/service reference: </w:t>
      </w:r>
      <w:r>
        <w:t>wagesApi, labourPaymentsApi, labourContractorBillsApi</w:t>
      </w:r>
    </w:p>
    <w:p>
      <w:pPr>
        <w:pStyle w:val="Heading2"/>
        <w:keepNext/>
        <w:spacing w:before="160" w:after="80"/>
      </w:pPr>
      <w:r>
        <w:t>9.4. Daily Wages / Daily Resource Cost Register</w:t>
      </w:r>
    </w:p>
    <w:tbl>
      <w:tblPr>
        <w:tblStyle w:val="TableGrid"/>
        <w:tblW w:type="auto" w:w="0"/>
        <w:jc w:val="left"/>
        <w:tblLayout w:type="fixed"/>
        <w:tblLook w:firstColumn="1" w:firstRow="1" w:lastColumn="0" w:lastRow="0" w:noHBand="0" w:noVBand="1" w:val="04A0"/>
      </w:tblPr>
      <w:tblGrid>
        <w:gridCol w:w="2088"/>
        <w:gridCol w:w="8064"/>
      </w:tblGrid>
      <w:tr>
        <w:trPr>
          <w:trHeight w:hRule="atLeast"/>
          <w:cantSplit/>
        </w:trPr>
        <w:tc>
          <w:tcPr>
            <w:tcW w:type="dxa" w:w="5040"/>
            <w:shd w:fill="DDEBF7"/>
            <w:tcMar>
              <w:top w:w="80" w:type="dxa"/>
              <w:start w:w="100" w:type="dxa"/>
              <w:bottom w:w="80" w:type="dxa"/>
              <w:end w:w="100" w:type="dxa"/>
            </w:tcMar>
            <w:vAlign w:val="center"/>
          </w:tcPr>
          <w:p>
            <w:pPr>
              <w:spacing w:after="0"/>
              <w:jc w:val="center"/>
            </w:pPr>
            <w:r>
              <w:rPr>
                <w:b/>
              </w:rPr>
              <w:t>BACKEND READY</w:t>
            </w:r>
          </w:p>
        </w:tc>
        <w:tc>
          <w:tcPr>
            <w:tcW w:type="dxa" w:w="5040"/>
            <w:tcMar>
              <w:top w:w="80" w:type="dxa"/>
              <w:start w:w="100" w:type="dxa"/>
              <w:bottom w:w="80" w:type="dxa"/>
              <w:end w:w="100" w:type="dxa"/>
            </w:tcMar>
            <w:vAlign w:val="center"/>
          </w:tcPr>
          <w:p>
            <w:pPr>
              <w:spacing w:after="0"/>
            </w:pPr>
            <w:r>
              <w:t>Karur-style daily wage/resource cost entry kept separate from attendance-based payroll.</w:t>
            </w:r>
          </w:p>
        </w:tc>
      </w:tr>
    </w:tbl>
    <w:p/>
    <w:p>
      <w:r>
        <w:rPr>
          <w:b/>
          <w:color w:val="1F4E79"/>
        </w:rPr>
        <w:t>How it works</w:t>
      </w:r>
    </w:p>
    <w:p>
      <w:pPr>
        <w:ind w:left="259" w:hanging="259"/>
      </w:pPr>
      <w:r>
        <w:rPr>
          <w:b/>
        </w:rPr>
        <w:t xml:space="preserve">1. </w:t>
      </w:r>
      <w:r>
        <w:t>Select project, site, subcontractor and date.</w:t>
      </w:r>
    </w:p>
    <w:p>
      <w:pPr>
        <w:ind w:left="259" w:hanging="259"/>
      </w:pPr>
      <w:r>
        <w:rPr>
          <w:b/>
        </w:rPr>
        <w:t xml:space="preserve">2. </w:t>
      </w:r>
      <w:r>
        <w:t>Load reusable daily-wage item templates for the subcontractor.</w:t>
      </w:r>
    </w:p>
    <w:p>
      <w:pPr>
        <w:ind w:left="259" w:hanging="259"/>
      </w:pPr>
      <w:r>
        <w:rPr>
          <w:b/>
        </w:rPr>
        <w:t xml:space="preserve">3. </w:t>
      </w:r>
      <w:r>
        <w:t>Add daily lines such as manpower/equipment/expense with quantity, rate and amount.</w:t>
      </w:r>
    </w:p>
    <w:p>
      <w:pPr>
        <w:ind w:left="259" w:hanging="259"/>
      </w:pPr>
      <w:r>
        <w:rPr>
          <w:b/>
        </w:rPr>
        <w:t xml:space="preserve">4. </w:t>
      </w:r>
      <w:r>
        <w:t>Save the daily wage register and total amount.</w:t>
      </w:r>
    </w:p>
    <w:p>
      <w:pPr>
        <w:ind w:left="259" w:hanging="259"/>
      </w:pPr>
      <w:r>
        <w:rPr>
          <w:b/>
        </w:rPr>
        <w:t xml:space="preserve">5. </w:t>
      </w:r>
      <w:r>
        <w:t>Retrieve the saved register from the backend for view/edit.</w:t>
      </w:r>
    </w:p>
    <w:p>
      <w:r>
        <w:rPr>
          <w:b/>
          <w:color w:val="1F4E79"/>
        </w:rPr>
        <w:t>Frontend implementation</w:t>
      </w:r>
    </w:p>
    <w:p>
      <w:pPr>
        <w:pStyle w:val="ListBullet"/>
      </w:pPr>
      <w:r>
        <w:t>Remove the current localStorage/mock persistence from DailyWagesPage.</w:t>
      </w:r>
    </w:p>
    <w:p>
      <w:pPr>
        <w:pStyle w:val="ListBullet"/>
      </w:pPr>
      <w:r>
        <w:t>Use dailyWagesApi.setup, dailyWagesApi.templates and dailyWagesApi register methods.</w:t>
      </w:r>
    </w:p>
    <w:p>
      <w:pPr>
        <w:pStyle w:val="ListBullet"/>
      </w:pPr>
      <w:r>
        <w:t>After save, reload the register from API.</w:t>
      </w:r>
    </w:p>
    <w:p>
      <w:pPr>
        <w:pStyle w:val="ListBullet"/>
      </w:pPr>
      <w:r>
        <w:t>Keep this workflow separate from labour-wages payroll.</w:t>
      </w:r>
    </w:p>
    <w:p>
      <w:r>
        <w:rPr>
          <w:b/>
        </w:rPr>
        <w:t xml:space="preserve">API/service reference: </w:t>
      </w:r>
      <w:r>
        <w:t>dailyWagesApi</w:t>
      </w:r>
    </w:p>
    <w:p>
      <w:r>
        <w:rPr>
          <w:b/>
          <w:color w:val="C00000"/>
        </w:rPr>
        <w:t xml:space="preserve">Important: </w:t>
      </w:r>
      <w:r>
        <w:t>Backend is already developed. This is a frontend wiring task, not a new backend module.</w:t>
      </w:r>
    </w:p>
    <w:p>
      <w:pPr>
        <w:pStyle w:val="Heading2"/>
        <w:keepNext/>
        <w:spacing w:before="160" w:after="80"/>
      </w:pPr>
      <w:r>
        <w:t>9.5. Timesheets, Overtime, Leave and Manpower Cost</w:t>
      </w:r>
    </w:p>
    <w:tbl>
      <w:tblPr>
        <w:tblStyle w:val="TableGrid"/>
        <w:tblW w:type="auto" w:w="0"/>
        <w:jc w:val="left"/>
        <w:tblLayout w:type="fixed"/>
        <w:tblLook w:firstColumn="1" w:firstRow="1" w:lastColumn="0" w:lastRow="0" w:noHBand="0" w:noVBand="1" w:val="04A0"/>
      </w:tblPr>
      <w:tblGrid>
        <w:gridCol w:w="2088"/>
        <w:gridCol w:w="8064"/>
      </w:tblGrid>
      <w:tr>
        <w:trPr>
          <w:trHeight w:hRule="atLeast"/>
          <w:cantSplit/>
        </w:trPr>
        <w:tc>
          <w:tcPr>
            <w:tcW w:type="dxa" w:w="5040"/>
            <w:shd w:fill="FCE4D6"/>
            <w:tcMar>
              <w:top w:w="80" w:type="dxa"/>
              <w:start w:w="100" w:type="dxa"/>
              <w:bottom w:w="80" w:type="dxa"/>
              <w:end w:w="100" w:type="dxa"/>
            </w:tcMar>
            <w:vAlign w:val="center"/>
          </w:tcPr>
          <w:p>
            <w:pPr>
              <w:spacing w:after="0"/>
              <w:jc w:val="center"/>
            </w:pPr>
            <w:r>
              <w:rPr>
                <w:b/>
              </w:rPr>
              <w:t>PENDING</w:t>
            </w:r>
          </w:p>
        </w:tc>
        <w:tc>
          <w:tcPr>
            <w:tcW w:type="dxa" w:w="5040"/>
            <w:tcMar>
              <w:top w:w="80" w:type="dxa"/>
              <w:start w:w="100" w:type="dxa"/>
              <w:bottom w:w="80" w:type="dxa"/>
              <w:end w:w="100" w:type="dxa"/>
            </w:tcMar>
            <w:vAlign w:val="center"/>
          </w:tcPr>
          <w:p>
            <w:pPr>
              <w:spacing w:after="0"/>
            </w:pPr>
            <w:r>
              <w:t>Additional labour-control screens beyond the existing attendance/wage foundation.</w:t>
            </w:r>
          </w:p>
        </w:tc>
      </w:tr>
    </w:tbl>
    <w:p/>
    <w:p>
      <w:r>
        <w:rPr>
          <w:b/>
          <w:color w:val="1F4E79"/>
        </w:rPr>
        <w:t>How it works</w:t>
      </w:r>
    </w:p>
    <w:p>
      <w:pPr>
        <w:ind w:left="259" w:hanging="259"/>
      </w:pPr>
      <w:r>
        <w:rPr>
          <w:b/>
        </w:rPr>
        <w:t xml:space="preserve">1. </w:t>
      </w:r>
      <w:r>
        <w:t>Timesheets capture hours against relevant work/project context.</w:t>
      </w:r>
    </w:p>
    <w:p>
      <w:pPr>
        <w:ind w:left="259" w:hanging="259"/>
      </w:pPr>
      <w:r>
        <w:rPr>
          <w:b/>
        </w:rPr>
        <w:t xml:space="preserve">2. </w:t>
      </w:r>
      <w:r>
        <w:t>Overtime records overtime request/approval or hour treatment.</w:t>
      </w:r>
    </w:p>
    <w:p>
      <w:pPr>
        <w:ind w:left="259" w:hanging="259"/>
      </w:pPr>
      <w:r>
        <w:rPr>
          <w:b/>
        </w:rPr>
        <w:t xml:space="preserve">3. </w:t>
      </w:r>
      <w:r>
        <w:t>Leave records labour leave/absence workflow.</w:t>
      </w:r>
    </w:p>
    <w:p>
      <w:pPr>
        <w:ind w:left="259" w:hanging="259"/>
      </w:pPr>
      <w:r>
        <w:rPr>
          <w:b/>
        </w:rPr>
        <w:t xml:space="preserve">4. </w:t>
      </w:r>
      <w:r>
        <w:t>Manpower Cost aggregates labour cost by project/site/category/period.</w:t>
      </w:r>
    </w:p>
    <w:p>
      <w:r>
        <w:rPr>
          <w:b/>
          <w:color w:val="1F4E79"/>
        </w:rPr>
        <w:t>Frontend implementation</w:t>
      </w:r>
    </w:p>
    <w:p>
      <w:pPr>
        <w:pStyle w:val="ListBullet"/>
      </w:pPr>
      <w:r>
        <w:t>Current pages should remain Under Construction until dedicated endpoints are developed.</w:t>
      </w:r>
    </w:p>
    <w:p>
      <w:pPr>
        <w:pStyle w:val="ListBullet"/>
      </w:pPr>
      <w:r>
        <w:t>Do not connect Manpower Cost to a non-existing /labour/manpower-cost endpoint and present it as complete.</w:t>
      </w:r>
    </w:p>
    <w:p>
      <w:pPr>
        <w:pStyle w:val="Heading1"/>
        <w:keepNext/>
        <w:spacing w:before="160" w:after="80"/>
      </w:pPr>
      <w:r>
        <w:t>10. Materials and Inventory</w:t>
      </w:r>
    </w:p>
    <w:p>
      <w:pPr>
        <w:pStyle w:val="Heading2"/>
        <w:keepNext/>
        <w:spacing w:before="160" w:after="80"/>
      </w:pPr>
      <w:r>
        <w:t>10.1. Material Masters</w:t>
      </w:r>
    </w:p>
    <w:tbl>
      <w:tblPr>
        <w:tblStyle w:val="TableGrid"/>
        <w:tblW w:type="auto" w:w="0"/>
        <w:jc w:val="left"/>
        <w:tblLayout w:type="fixed"/>
        <w:tblLook w:firstColumn="1" w:firstRow="1" w:lastColumn="0" w:lastRow="0" w:noHBand="0" w:noVBand="1" w:val="04A0"/>
      </w:tblPr>
      <w:tblGrid>
        <w:gridCol w:w="2088"/>
        <w:gridCol w:w="8064"/>
      </w:tblGrid>
      <w:tr>
        <w:trPr>
          <w:trHeight w:hRule="atLeast"/>
          <w:cantSplit/>
        </w:trPr>
        <w:tc>
          <w:tcPr>
            <w:tcW w:type="dxa" w:w="5040"/>
            <w:shd w:fill="E2F0D9"/>
            <w:tcMar>
              <w:top w:w="80" w:type="dxa"/>
              <w:start w:w="100" w:type="dxa"/>
              <w:bottom w:w="80" w:type="dxa"/>
              <w:end w:w="100" w:type="dxa"/>
            </w:tcMar>
            <w:vAlign w:val="center"/>
          </w:tcPr>
          <w:p>
            <w:pPr>
              <w:spacing w:after="0"/>
              <w:jc w:val="center"/>
            </w:pPr>
            <w:r>
              <w:rPr>
                <w:b/>
              </w:rPr>
              <w:t>COMPLETE</w:t>
            </w:r>
          </w:p>
        </w:tc>
        <w:tc>
          <w:tcPr>
            <w:tcW w:type="dxa" w:w="5040"/>
            <w:tcMar>
              <w:top w:w="80" w:type="dxa"/>
              <w:start w:w="100" w:type="dxa"/>
              <w:bottom w:w="80" w:type="dxa"/>
              <w:end w:w="100" w:type="dxa"/>
            </w:tcMar>
            <w:vAlign w:val="center"/>
          </w:tcPr>
          <w:p>
            <w:pPr>
              <w:spacing w:after="0"/>
            </w:pPr>
            <w:r>
              <w:t>Defines materials, categories, brands and suppliers used by procurement and stock.</w:t>
            </w:r>
          </w:p>
        </w:tc>
      </w:tr>
    </w:tbl>
    <w:p/>
    <w:p>
      <w:r>
        <w:rPr>
          <w:b/>
          <w:color w:val="1F4E79"/>
        </w:rPr>
        <w:t>How it works</w:t>
      </w:r>
    </w:p>
    <w:p>
      <w:pPr>
        <w:ind w:left="259" w:hanging="259"/>
      </w:pPr>
      <w:r>
        <w:rPr>
          <w:b/>
        </w:rPr>
        <w:t xml:space="preserve">1. </w:t>
      </w:r>
      <w:r>
        <w:t>Create material category and brand masters.</w:t>
      </w:r>
    </w:p>
    <w:p>
      <w:pPr>
        <w:ind w:left="259" w:hanging="259"/>
      </w:pPr>
      <w:r>
        <w:rPr>
          <w:b/>
        </w:rPr>
        <w:t xml:space="preserve">2. </w:t>
      </w:r>
      <w:r>
        <w:t>Create material catalogue item using master values.</w:t>
      </w:r>
    </w:p>
    <w:p>
      <w:pPr>
        <w:ind w:left="259" w:hanging="259"/>
      </w:pPr>
      <w:r>
        <w:rPr>
          <w:b/>
        </w:rPr>
        <w:t xml:space="preserve">3. </w:t>
      </w:r>
      <w:r>
        <w:t>Maintain supplier/vendor records.</w:t>
      </w:r>
    </w:p>
    <w:p>
      <w:pPr>
        <w:ind w:left="259" w:hanging="259"/>
      </w:pPr>
      <w:r>
        <w:rPr>
          <w:b/>
        </w:rPr>
        <w:t xml:space="preserve">4. </w:t>
      </w:r>
      <w:r>
        <w:t>Use catalogue IDs throughout material transactions.</w:t>
      </w:r>
    </w:p>
    <w:p>
      <w:r>
        <w:rPr>
          <w:b/>
          <w:color w:val="1F4E79"/>
        </w:rPr>
        <w:t>Frontend implementation</w:t>
      </w:r>
    </w:p>
    <w:p>
      <w:pPr>
        <w:pStyle w:val="ListBullet"/>
      </w:pPr>
      <w:r>
        <w:t>Brand must be a master/dropdown, not a free text field.</w:t>
      </w:r>
    </w:p>
    <w:p>
      <w:pPr>
        <w:pStyle w:val="ListBullet"/>
      </w:pPr>
      <w:r>
        <w:t>Use standard master CRUD pages and searchable dropdowns.</w:t>
      </w:r>
    </w:p>
    <w:p>
      <w:r>
        <w:rPr>
          <w:b/>
        </w:rPr>
        <w:t xml:space="preserve">API/service reference: </w:t>
      </w:r>
      <w:r>
        <w:t>materialsApi</w:t>
      </w:r>
    </w:p>
    <w:p>
      <w:pPr>
        <w:pStyle w:val="Heading2"/>
        <w:keepNext/>
        <w:spacing w:before="160" w:after="80"/>
      </w:pPr>
      <w:r>
        <w:t>10.2. Material Request, PO, Receipt and Stock</w:t>
      </w:r>
    </w:p>
    <w:tbl>
      <w:tblPr>
        <w:tblStyle w:val="TableGrid"/>
        <w:tblW w:type="auto" w:w="0"/>
        <w:jc w:val="left"/>
        <w:tblLayout w:type="fixed"/>
        <w:tblLook w:firstColumn="1" w:firstRow="1" w:lastColumn="0" w:lastRow="0" w:noHBand="0" w:noVBand="1" w:val="04A0"/>
      </w:tblPr>
      <w:tblGrid>
        <w:gridCol w:w="2088"/>
        <w:gridCol w:w="8064"/>
      </w:tblGrid>
      <w:tr>
        <w:trPr>
          <w:trHeight w:hRule="atLeast"/>
          <w:cantSplit/>
        </w:trPr>
        <w:tc>
          <w:tcPr>
            <w:tcW w:type="dxa" w:w="5040"/>
            <w:shd w:fill="E2F0D9"/>
            <w:tcMar>
              <w:top w:w="80" w:type="dxa"/>
              <w:start w:w="100" w:type="dxa"/>
              <w:bottom w:w="80" w:type="dxa"/>
              <w:end w:w="100" w:type="dxa"/>
            </w:tcMar>
            <w:vAlign w:val="center"/>
          </w:tcPr>
          <w:p>
            <w:pPr>
              <w:spacing w:after="0"/>
              <w:jc w:val="center"/>
            </w:pPr>
            <w:r>
              <w:rPr>
                <w:b/>
              </w:rPr>
              <w:t>COMPLETE</w:t>
            </w:r>
          </w:p>
        </w:tc>
        <w:tc>
          <w:tcPr>
            <w:tcW w:type="dxa" w:w="5040"/>
            <w:tcMar>
              <w:top w:w="80" w:type="dxa"/>
              <w:start w:w="100" w:type="dxa"/>
              <w:bottom w:w="80" w:type="dxa"/>
              <w:end w:w="100" w:type="dxa"/>
            </w:tcMar>
            <w:vAlign w:val="center"/>
          </w:tcPr>
          <w:p>
            <w:pPr>
              <w:spacing w:after="0"/>
            </w:pPr>
            <w:r>
              <w:t>Controls movement from site demand through purchase and inventory.</w:t>
            </w:r>
          </w:p>
        </w:tc>
      </w:tr>
    </w:tbl>
    <w:p/>
    <w:p>
      <w:r>
        <w:rPr>
          <w:b/>
          <w:color w:val="1F4E79"/>
        </w:rPr>
        <w:t>How it works</w:t>
      </w:r>
    </w:p>
    <w:p>
      <w:pPr>
        <w:ind w:left="259" w:hanging="259"/>
      </w:pPr>
      <w:r>
        <w:rPr>
          <w:b/>
        </w:rPr>
        <w:t xml:space="preserve">1. </w:t>
      </w:r>
      <w:r>
        <w:t>Create Material Request with item quantities and delivery need.</w:t>
      </w:r>
    </w:p>
    <w:p>
      <w:pPr>
        <w:ind w:left="259" w:hanging="259"/>
      </w:pPr>
      <w:r>
        <w:rPr>
          <w:b/>
        </w:rPr>
        <w:t xml:space="preserve">2. </w:t>
      </w:r>
      <w:r>
        <w:t>Submit/approve request as configured.</w:t>
      </w:r>
    </w:p>
    <w:p>
      <w:pPr>
        <w:ind w:left="259" w:hanging="259"/>
      </w:pPr>
      <w:r>
        <w:rPr>
          <w:b/>
        </w:rPr>
        <w:t xml:space="preserve">3. </w:t>
      </w:r>
      <w:r>
        <w:t>Create Purchase Order from the approved requirement.</w:t>
      </w:r>
    </w:p>
    <w:p>
      <w:pPr>
        <w:ind w:left="259" w:hanging="259"/>
      </w:pPr>
      <w:r>
        <w:rPr>
          <w:b/>
        </w:rPr>
        <w:t xml:space="preserve">4. </w:t>
      </w:r>
      <w:r>
        <w:t>Approve PO.</w:t>
      </w:r>
    </w:p>
    <w:p>
      <w:pPr>
        <w:ind w:left="259" w:hanging="259"/>
      </w:pPr>
      <w:r>
        <w:rPr>
          <w:b/>
        </w:rPr>
        <w:t xml:space="preserve">5. </w:t>
      </w:r>
      <w:r>
        <w:t>Receive material/GRN; inspect and post receipt.</w:t>
      </w:r>
    </w:p>
    <w:p>
      <w:pPr>
        <w:ind w:left="259" w:hanging="259"/>
      </w:pPr>
      <w:r>
        <w:rPr>
          <w:b/>
        </w:rPr>
        <w:t xml:space="preserve">6. </w:t>
      </w:r>
      <w:r>
        <w:t>Post stock transactions for issue/transfer/return/adjustment as applicable.</w:t>
      </w:r>
    </w:p>
    <w:p>
      <w:pPr>
        <w:ind w:left="259" w:hanging="259"/>
      </w:pPr>
      <w:r>
        <w:rPr>
          <w:b/>
        </w:rPr>
        <w:t xml:space="preserve">7. </w:t>
      </w:r>
      <w:r>
        <w:t>View current project/site stock and stock ledger.</w:t>
      </w:r>
    </w:p>
    <w:p>
      <w:r>
        <w:rPr>
          <w:b/>
          <w:color w:val="1F4E79"/>
        </w:rPr>
        <w:t>Frontend implementation</w:t>
      </w:r>
    </w:p>
    <w:p>
      <w:pPr>
        <w:pStyle w:val="ListBullet"/>
      </w:pPr>
      <w:r>
        <w:t>Use materialDocument-style nested line APIs for requests, purchase orders and receipts.</w:t>
      </w:r>
    </w:p>
    <w:p>
      <w:pPr>
        <w:pStyle w:val="ListBullet"/>
      </w:pPr>
      <w:r>
        <w:t>Posted transactions should be treated as controlled/locked according to backend status.</w:t>
      </w:r>
    </w:p>
    <w:p>
      <w:pPr>
        <w:pStyle w:val="ListBullet"/>
      </w:pPr>
      <w:r>
        <w:t>Stock screens should reload quantities after every posted transaction.</w:t>
      </w:r>
    </w:p>
    <w:p>
      <w:r>
        <w:rPr>
          <w:b/>
        </w:rPr>
        <w:t xml:space="preserve">API/service reference: </w:t>
      </w:r>
      <w:r>
        <w:t>materialManagementApi</w:t>
      </w:r>
    </w:p>
    <w:p>
      <w:pPr>
        <w:pStyle w:val="Heading2"/>
        <w:keepNext/>
        <w:spacing w:before="160" w:after="80"/>
      </w:pPr>
      <w:r>
        <w:t>10.3. Standalone Material Consumption</w:t>
      </w:r>
    </w:p>
    <w:tbl>
      <w:tblPr>
        <w:tblStyle w:val="TableGrid"/>
        <w:tblW w:type="auto" w:w="0"/>
        <w:jc w:val="left"/>
        <w:tblLayout w:type="fixed"/>
        <w:tblLook w:firstColumn="1" w:firstRow="1" w:lastColumn="0" w:lastRow="0" w:noHBand="0" w:noVBand="1" w:val="04A0"/>
      </w:tblPr>
      <w:tblGrid>
        <w:gridCol w:w="2088"/>
        <w:gridCol w:w="8064"/>
      </w:tblGrid>
      <w:tr>
        <w:trPr>
          <w:trHeight w:hRule="atLeast"/>
          <w:cantSplit/>
        </w:trPr>
        <w:tc>
          <w:tcPr>
            <w:tcW w:type="dxa" w:w="5040"/>
            <w:shd w:fill="FFF2CC"/>
            <w:tcMar>
              <w:top w:w="80" w:type="dxa"/>
              <w:start w:w="100" w:type="dxa"/>
              <w:bottom w:w="80" w:type="dxa"/>
              <w:end w:w="100" w:type="dxa"/>
            </w:tcMar>
            <w:vAlign w:val="center"/>
          </w:tcPr>
          <w:p>
            <w:pPr>
              <w:spacing w:after="0"/>
              <w:jc w:val="center"/>
            </w:pPr>
            <w:r>
              <w:rPr>
                <w:b/>
              </w:rPr>
              <w:t>PARTIAL</w:t>
            </w:r>
          </w:p>
        </w:tc>
        <w:tc>
          <w:tcPr>
            <w:tcW w:type="dxa" w:w="5040"/>
            <w:tcMar>
              <w:top w:w="80" w:type="dxa"/>
              <w:start w:w="100" w:type="dxa"/>
              <w:bottom w:w="80" w:type="dxa"/>
              <w:end w:w="100" w:type="dxa"/>
            </w:tcMar>
            <w:vAlign w:val="center"/>
          </w:tcPr>
          <w:p>
            <w:pPr>
              <w:spacing w:after="0"/>
            </w:pPr>
            <w:r>
              <w:t>Provides a focused consumption view in addition to material consumption captured in Daily Site Operations.</w:t>
            </w:r>
          </w:p>
        </w:tc>
      </w:tr>
    </w:tbl>
    <w:p/>
    <w:p>
      <w:r>
        <w:rPr>
          <w:b/>
          <w:color w:val="1F4E79"/>
        </w:rPr>
        <w:t>How it works</w:t>
      </w:r>
    </w:p>
    <w:p>
      <w:pPr>
        <w:ind w:left="259" w:hanging="259"/>
      </w:pPr>
      <w:r>
        <w:rPr>
          <w:b/>
        </w:rPr>
        <w:t xml:space="preserve">1. </w:t>
      </w:r>
      <w:r>
        <w:t>Daily Site Report can record consumed/returned/wasted material linked to site work.</w:t>
      </w:r>
    </w:p>
    <w:p>
      <w:pPr>
        <w:ind w:left="259" w:hanging="259"/>
      </w:pPr>
      <w:r>
        <w:rPr>
          <w:b/>
        </w:rPr>
        <w:t xml:space="preserve">2. </w:t>
      </w:r>
      <w:r>
        <w:t>Standalone consumption screen should present/aggregate relevant consumption records for operational use.</w:t>
      </w:r>
    </w:p>
    <w:p>
      <w:r>
        <w:rPr>
          <w:b/>
          <w:color w:val="1F4E79"/>
        </w:rPr>
        <w:t>Frontend implementation</w:t>
      </w:r>
    </w:p>
    <w:p>
      <w:pPr>
        <w:pStyle w:val="ListBullet"/>
      </w:pPr>
      <w:r>
        <w:t>Avoid creating a duplicate transaction model in the frontend.</w:t>
      </w:r>
    </w:p>
    <w:p>
      <w:pPr>
        <w:pStyle w:val="ListBullet"/>
      </w:pPr>
      <w:r>
        <w:t>Finalize screen/API alignment around existing daily material consumption records.</w:t>
      </w:r>
    </w:p>
    <w:p>
      <w:pPr>
        <w:pStyle w:val="Heading1"/>
        <w:keepNext/>
        <w:spacing w:before="160" w:after="80"/>
      </w:pPr>
      <w:r>
        <w:t>11. Procurement</w:t>
      </w:r>
    </w:p>
    <w:p>
      <w:pPr>
        <w:pStyle w:val="Heading2"/>
        <w:keepNext/>
        <w:spacing w:before="160" w:after="80"/>
      </w:pPr>
      <w:r>
        <w:t>11.1. Core Purchase Order Flow</w:t>
      </w:r>
    </w:p>
    <w:tbl>
      <w:tblPr>
        <w:tblStyle w:val="TableGrid"/>
        <w:tblW w:type="auto" w:w="0"/>
        <w:jc w:val="left"/>
        <w:tblLayout w:type="fixed"/>
        <w:tblLook w:firstColumn="1" w:firstRow="1" w:lastColumn="0" w:lastRow="0" w:noHBand="0" w:noVBand="1" w:val="04A0"/>
      </w:tblPr>
      <w:tblGrid>
        <w:gridCol w:w="2088"/>
        <w:gridCol w:w="8064"/>
      </w:tblGrid>
      <w:tr>
        <w:trPr>
          <w:trHeight w:hRule="atLeast"/>
          <w:cantSplit/>
        </w:trPr>
        <w:tc>
          <w:tcPr>
            <w:tcW w:type="dxa" w:w="5040"/>
            <w:shd w:fill="E2F0D9"/>
            <w:tcMar>
              <w:top w:w="80" w:type="dxa"/>
              <w:start w:w="100" w:type="dxa"/>
              <w:bottom w:w="80" w:type="dxa"/>
              <w:end w:w="100" w:type="dxa"/>
            </w:tcMar>
            <w:vAlign w:val="center"/>
          </w:tcPr>
          <w:p>
            <w:pPr>
              <w:spacing w:after="0"/>
              <w:jc w:val="center"/>
            </w:pPr>
            <w:r>
              <w:rPr>
                <w:b/>
              </w:rPr>
              <w:t>COMPLETE</w:t>
            </w:r>
          </w:p>
        </w:tc>
        <w:tc>
          <w:tcPr>
            <w:tcW w:type="dxa" w:w="5040"/>
            <w:tcMar>
              <w:top w:w="80" w:type="dxa"/>
              <w:start w:w="100" w:type="dxa"/>
              <w:bottom w:w="80" w:type="dxa"/>
              <w:end w:w="100" w:type="dxa"/>
            </w:tcMar>
            <w:vAlign w:val="center"/>
          </w:tcPr>
          <w:p>
            <w:pPr>
              <w:spacing w:after="0"/>
            </w:pPr>
            <w:r>
              <w:t>The core request-to-PO-to-receipt flow already exists through Material Management.</w:t>
            </w:r>
          </w:p>
        </w:tc>
      </w:tr>
    </w:tbl>
    <w:p/>
    <w:p>
      <w:r>
        <w:rPr>
          <w:b/>
          <w:color w:val="1F4E79"/>
        </w:rPr>
        <w:t>How it works</w:t>
      </w:r>
    </w:p>
    <w:p>
      <w:pPr>
        <w:ind w:left="259" w:hanging="259"/>
      </w:pPr>
      <w:r>
        <w:rPr>
          <w:b/>
        </w:rPr>
        <w:t xml:space="preserve">1. </w:t>
      </w:r>
      <w:r>
        <w:t>Purchase Requisition / Material Request is prepared.</w:t>
      </w:r>
    </w:p>
    <w:p>
      <w:pPr>
        <w:ind w:left="259" w:hanging="259"/>
      </w:pPr>
      <w:r>
        <w:rPr>
          <w:b/>
        </w:rPr>
        <w:t xml:space="preserve">2. </w:t>
      </w:r>
      <w:r>
        <w:t>Request is approved.</w:t>
      </w:r>
    </w:p>
    <w:p>
      <w:pPr>
        <w:ind w:left="259" w:hanging="259"/>
      </w:pPr>
      <w:r>
        <w:rPr>
          <w:b/>
        </w:rPr>
        <w:t xml:space="preserve">3. </w:t>
      </w:r>
      <w:r>
        <w:t>Purchase Order is created.</w:t>
      </w:r>
    </w:p>
    <w:p>
      <w:pPr>
        <w:ind w:left="259" w:hanging="259"/>
      </w:pPr>
      <w:r>
        <w:rPr>
          <w:b/>
        </w:rPr>
        <w:t xml:space="preserve">4. </w:t>
      </w:r>
      <w:r>
        <w:t>PO is approved.</w:t>
      </w:r>
    </w:p>
    <w:p>
      <w:pPr>
        <w:ind w:left="259" w:hanging="259"/>
      </w:pPr>
      <w:r>
        <w:rPr>
          <w:b/>
        </w:rPr>
        <w:t xml:space="preserve">5. </w:t>
      </w:r>
      <w:r>
        <w:t>Goods are received and posted into stock.</w:t>
      </w:r>
    </w:p>
    <w:p>
      <w:r>
        <w:rPr>
          <w:b/>
          <w:color w:val="1F4E79"/>
        </w:rPr>
        <w:t>Frontend implementation</w:t>
      </w:r>
    </w:p>
    <w:p>
      <w:pPr>
        <w:pStyle w:val="ListBullet"/>
      </w:pPr>
      <w:r>
        <w:t>Reuse the working material-management APIs rather than creating a second PO data model.</w:t>
      </w:r>
    </w:p>
    <w:p>
      <w:pPr>
        <w:pStyle w:val="ListBullet"/>
      </w:pPr>
      <w:r>
        <w:t>Procurement screens should link back to source requisition/material request when that reference exists.</w:t>
      </w:r>
    </w:p>
    <w:p>
      <w:r>
        <w:rPr>
          <w:b/>
        </w:rPr>
        <w:t xml:space="preserve">API/service reference: </w:t>
      </w:r>
      <w:r>
        <w:t>materialManagementApi</w:t>
      </w:r>
    </w:p>
    <w:p>
      <w:pPr>
        <w:pStyle w:val="Heading2"/>
        <w:keepNext/>
        <w:spacing w:before="160" w:after="80"/>
      </w:pPr>
      <w:r>
        <w:t>11.2. RFQ, Vendor Quotations and Comparison</w:t>
      </w:r>
    </w:p>
    <w:tbl>
      <w:tblPr>
        <w:tblStyle w:val="TableGrid"/>
        <w:tblW w:type="auto" w:w="0"/>
        <w:jc w:val="left"/>
        <w:tblLayout w:type="fixed"/>
        <w:tblLook w:firstColumn="1" w:firstRow="1" w:lastColumn="0" w:lastRow="0" w:noHBand="0" w:noVBand="1" w:val="04A0"/>
      </w:tblPr>
      <w:tblGrid>
        <w:gridCol w:w="2088"/>
        <w:gridCol w:w="8064"/>
      </w:tblGrid>
      <w:tr>
        <w:trPr>
          <w:trHeight w:hRule="atLeast"/>
          <w:cantSplit/>
        </w:trPr>
        <w:tc>
          <w:tcPr>
            <w:tcW w:type="dxa" w:w="5040"/>
            <w:shd w:fill="FCE4D6"/>
            <w:tcMar>
              <w:top w:w="80" w:type="dxa"/>
              <w:start w:w="100" w:type="dxa"/>
              <w:bottom w:w="80" w:type="dxa"/>
              <w:end w:w="100" w:type="dxa"/>
            </w:tcMar>
            <w:vAlign w:val="center"/>
          </w:tcPr>
          <w:p>
            <w:pPr>
              <w:spacing w:after="0"/>
              <w:jc w:val="center"/>
            </w:pPr>
            <w:r>
              <w:rPr>
                <w:b/>
              </w:rPr>
              <w:t>PENDING</w:t>
            </w:r>
          </w:p>
        </w:tc>
        <w:tc>
          <w:tcPr>
            <w:tcW w:type="dxa" w:w="5040"/>
            <w:tcMar>
              <w:top w:w="80" w:type="dxa"/>
              <w:start w:w="100" w:type="dxa"/>
              <w:bottom w:w="80" w:type="dxa"/>
              <w:end w:w="100" w:type="dxa"/>
            </w:tcMar>
            <w:vAlign w:val="center"/>
          </w:tcPr>
          <w:p>
            <w:pPr>
              <w:spacing w:after="0"/>
            </w:pPr>
            <w:r>
              <w:t>Future multi-vendor bidding workflow before PO selection.</w:t>
            </w:r>
          </w:p>
        </w:tc>
      </w:tr>
    </w:tbl>
    <w:p/>
    <w:p>
      <w:r>
        <w:rPr>
          <w:b/>
          <w:color w:val="1F4E79"/>
        </w:rPr>
        <w:t>How it works</w:t>
      </w:r>
    </w:p>
    <w:p>
      <w:pPr>
        <w:ind w:left="259" w:hanging="259"/>
      </w:pPr>
      <w:r>
        <w:rPr>
          <w:b/>
        </w:rPr>
        <w:t xml:space="preserve">1. </w:t>
      </w:r>
      <w:r>
        <w:t>Create RFQ from approved procurement requirement.</w:t>
      </w:r>
    </w:p>
    <w:p>
      <w:pPr>
        <w:ind w:left="259" w:hanging="259"/>
      </w:pPr>
      <w:r>
        <w:rPr>
          <w:b/>
        </w:rPr>
        <w:t xml:space="preserve">2. </w:t>
      </w:r>
      <w:r>
        <w:t>Invite/select multiple vendors.</w:t>
      </w:r>
    </w:p>
    <w:p>
      <w:pPr>
        <w:ind w:left="259" w:hanging="259"/>
      </w:pPr>
      <w:r>
        <w:rPr>
          <w:b/>
        </w:rPr>
        <w:t xml:space="preserve">3. </w:t>
      </w:r>
      <w:r>
        <w:t>Record vendor quotation lines and commercial terms.</w:t>
      </w:r>
    </w:p>
    <w:p>
      <w:pPr>
        <w:ind w:left="259" w:hanging="259"/>
      </w:pPr>
      <w:r>
        <w:rPr>
          <w:b/>
        </w:rPr>
        <w:t xml:space="preserve">4. </w:t>
      </w:r>
      <w:r>
        <w:t>Compare quotations side-by-side.</w:t>
      </w:r>
    </w:p>
    <w:p>
      <w:pPr>
        <w:ind w:left="259" w:hanging="259"/>
      </w:pPr>
      <w:r>
        <w:rPr>
          <w:b/>
        </w:rPr>
        <w:t xml:space="preserve">5. </w:t>
      </w:r>
      <w:r>
        <w:t>Select/approve preferred quotation and create PO.</w:t>
      </w:r>
    </w:p>
    <w:p>
      <w:r>
        <w:rPr>
          <w:b/>
          <w:color w:val="1F4E79"/>
        </w:rPr>
        <w:t>Frontend implementation</w:t>
      </w:r>
    </w:p>
    <w:p>
      <w:pPr>
        <w:pStyle w:val="ListBullet"/>
      </w:pPr>
      <w:r>
        <w:t>RFQ, Vendor Quotations and Quotation Comparison pages currently must not be considered backend-connected.</w:t>
      </w:r>
    </w:p>
    <w:p>
      <w:pPr>
        <w:pStyle w:val="ListBullet"/>
      </w:pPr>
      <w:r>
        <w:t>Keep data models/component structure ready for later APIs.</w:t>
      </w:r>
    </w:p>
    <w:p>
      <w:pPr>
        <w:pStyle w:val="Heading2"/>
        <w:keepNext/>
        <w:spacing w:before="160" w:after="80"/>
      </w:pPr>
      <w:r>
        <w:t>11.3. Vendor Invoice, Returns and Procurement Tracking</w:t>
      </w:r>
    </w:p>
    <w:tbl>
      <w:tblPr>
        <w:tblStyle w:val="TableGrid"/>
        <w:tblW w:type="auto" w:w="0"/>
        <w:jc w:val="left"/>
        <w:tblLayout w:type="fixed"/>
        <w:tblLook w:firstColumn="1" w:firstRow="1" w:lastColumn="0" w:lastRow="0" w:noHBand="0" w:noVBand="1" w:val="04A0"/>
      </w:tblPr>
      <w:tblGrid>
        <w:gridCol w:w="2088"/>
        <w:gridCol w:w="8064"/>
      </w:tblGrid>
      <w:tr>
        <w:trPr>
          <w:trHeight w:hRule="atLeast"/>
          <w:cantSplit/>
        </w:trPr>
        <w:tc>
          <w:tcPr>
            <w:tcW w:type="dxa" w:w="5040"/>
            <w:shd w:fill="FCE4D6"/>
            <w:tcMar>
              <w:top w:w="80" w:type="dxa"/>
              <w:start w:w="100" w:type="dxa"/>
              <w:bottom w:w="80" w:type="dxa"/>
              <w:end w:w="100" w:type="dxa"/>
            </w:tcMar>
            <w:vAlign w:val="center"/>
          </w:tcPr>
          <w:p>
            <w:pPr>
              <w:spacing w:after="0"/>
              <w:jc w:val="center"/>
            </w:pPr>
            <w:r>
              <w:rPr>
                <w:b/>
              </w:rPr>
              <w:t>PENDING</w:t>
            </w:r>
          </w:p>
        </w:tc>
        <w:tc>
          <w:tcPr>
            <w:tcW w:type="dxa" w:w="5040"/>
            <w:tcMar>
              <w:top w:w="80" w:type="dxa"/>
              <w:start w:w="100" w:type="dxa"/>
              <w:bottom w:w="80" w:type="dxa"/>
              <w:end w:w="100" w:type="dxa"/>
            </w:tcMar>
            <w:vAlign w:val="center"/>
          </w:tcPr>
          <w:p>
            <w:pPr>
              <w:spacing w:after="0"/>
            </w:pPr>
            <w:r>
              <w:t>Extends procurement beyond receipt into invoice matching, returns and end-to-end tracking.</w:t>
            </w:r>
          </w:p>
        </w:tc>
      </w:tr>
    </w:tbl>
    <w:p/>
    <w:p>
      <w:r>
        <w:rPr>
          <w:b/>
          <w:color w:val="1F4E79"/>
        </w:rPr>
        <w:t>How it works</w:t>
      </w:r>
    </w:p>
    <w:p>
      <w:pPr>
        <w:ind w:left="259" w:hanging="259"/>
      </w:pPr>
      <w:r>
        <w:rPr>
          <w:b/>
        </w:rPr>
        <w:t xml:space="preserve">1. </w:t>
      </w:r>
      <w:r>
        <w:t>Vendor invoice is entered against one or more POs/GRNs as the final design permits.</w:t>
      </w:r>
    </w:p>
    <w:p>
      <w:pPr>
        <w:ind w:left="259" w:hanging="259"/>
      </w:pPr>
      <w:r>
        <w:rPr>
          <w:b/>
        </w:rPr>
        <w:t xml:space="preserve">2. </w:t>
      </w:r>
      <w:r>
        <w:t>System validates quantities/amounts through matching controls.</w:t>
      </w:r>
    </w:p>
    <w:p>
      <w:pPr>
        <w:ind w:left="259" w:hanging="259"/>
      </w:pPr>
      <w:r>
        <w:rPr>
          <w:b/>
        </w:rPr>
        <w:t xml:space="preserve">3. </w:t>
      </w:r>
      <w:r>
        <w:t>Returns record material sent back to vendor and stock impact.</w:t>
      </w:r>
    </w:p>
    <w:p>
      <w:pPr>
        <w:ind w:left="259" w:hanging="259"/>
      </w:pPr>
      <w:r>
        <w:rPr>
          <w:b/>
        </w:rPr>
        <w:t xml:space="preserve">4. </w:t>
      </w:r>
      <w:r>
        <w:t>Tracking screen shows requirement -&gt; RFQ -&gt; quotation -&gt; PO -&gt; receipt -&gt; invoice status.</w:t>
      </w:r>
    </w:p>
    <w:p>
      <w:r>
        <w:rPr>
          <w:b/>
          <w:color w:val="1F4E79"/>
        </w:rPr>
        <w:t>Frontend implementation</w:t>
      </w:r>
    </w:p>
    <w:p>
      <w:pPr>
        <w:pStyle w:val="ListBullet"/>
      </w:pPr>
      <w:r>
        <w:t>These pages are frontend shells/partial UI only at present.</w:t>
      </w:r>
    </w:p>
    <w:p>
      <w:pPr>
        <w:pStyle w:val="ListBullet"/>
      </w:pPr>
      <w:r>
        <w:t>Do not fabricate invoice/return history in production views.</w:t>
      </w:r>
    </w:p>
    <w:p>
      <w:pPr>
        <w:pStyle w:val="Heading1"/>
        <w:keepNext/>
        <w:spacing w:before="160" w:after="80"/>
      </w:pPr>
      <w:r>
        <w:t>12. Daily Site Operations</w:t>
      </w:r>
    </w:p>
    <w:p>
      <w:pPr>
        <w:pStyle w:val="Heading2"/>
        <w:keepNext/>
        <w:spacing w:before="160" w:after="80"/>
      </w:pPr>
      <w:r>
        <w:t>12.1. Daily Site Report</w:t>
      </w:r>
    </w:p>
    <w:tbl>
      <w:tblPr>
        <w:tblStyle w:val="TableGrid"/>
        <w:tblW w:type="auto" w:w="0"/>
        <w:jc w:val="left"/>
        <w:tblLayout w:type="fixed"/>
        <w:tblLook w:firstColumn="1" w:firstRow="1" w:lastColumn="0" w:lastRow="0" w:noHBand="0" w:noVBand="1" w:val="04A0"/>
      </w:tblPr>
      <w:tblGrid>
        <w:gridCol w:w="2088"/>
        <w:gridCol w:w="8064"/>
      </w:tblGrid>
      <w:tr>
        <w:trPr>
          <w:trHeight w:hRule="atLeast"/>
          <w:cantSplit/>
        </w:trPr>
        <w:tc>
          <w:tcPr>
            <w:tcW w:type="dxa" w:w="5040"/>
            <w:shd w:fill="E2F0D9"/>
            <w:tcMar>
              <w:top w:w="80" w:type="dxa"/>
              <w:start w:w="100" w:type="dxa"/>
              <w:bottom w:w="80" w:type="dxa"/>
              <w:end w:w="100" w:type="dxa"/>
            </w:tcMar>
            <w:vAlign w:val="center"/>
          </w:tcPr>
          <w:p>
            <w:pPr>
              <w:spacing w:after="0"/>
              <w:jc w:val="center"/>
            </w:pPr>
            <w:r>
              <w:rPr>
                <w:b/>
              </w:rPr>
              <w:t>COMPLETE</w:t>
            </w:r>
          </w:p>
        </w:tc>
        <w:tc>
          <w:tcPr>
            <w:tcW w:type="dxa" w:w="5040"/>
            <w:tcMar>
              <w:top w:w="80" w:type="dxa"/>
              <w:start w:w="100" w:type="dxa"/>
              <w:bottom w:w="80" w:type="dxa"/>
              <w:end w:w="100" w:type="dxa"/>
            </w:tcMar>
            <w:vAlign w:val="center"/>
          </w:tcPr>
          <w:p>
            <w:pPr>
              <w:spacing w:after="0"/>
            </w:pPr>
            <w:r>
              <w:t>Acts as the daily operational container for site execution information.</w:t>
            </w:r>
          </w:p>
        </w:tc>
      </w:tr>
    </w:tbl>
    <w:p/>
    <w:p>
      <w:r>
        <w:rPr>
          <w:b/>
          <w:color w:val="1F4E79"/>
        </w:rPr>
        <w:t>How it works</w:t>
      </w:r>
    </w:p>
    <w:p>
      <w:pPr>
        <w:ind w:left="259" w:hanging="259"/>
      </w:pPr>
      <w:r>
        <w:rPr>
          <w:b/>
        </w:rPr>
        <w:t xml:space="preserve">1. </w:t>
      </w:r>
      <w:r>
        <w:t>Create daily report for project/site/date/shift.</w:t>
      </w:r>
    </w:p>
    <w:p>
      <w:pPr>
        <w:ind w:left="259" w:hanging="259"/>
      </w:pPr>
      <w:r>
        <w:rPr>
          <w:b/>
        </w:rPr>
        <w:t xml:space="preserve">2. </w:t>
      </w:r>
      <w:r>
        <w:t>Enter work progress against BOQ items.</w:t>
      </w:r>
    </w:p>
    <w:p>
      <w:pPr>
        <w:ind w:left="259" w:hanging="259"/>
      </w:pPr>
      <w:r>
        <w:rPr>
          <w:b/>
        </w:rPr>
        <w:t xml:space="preserve">3. </w:t>
      </w:r>
      <w:r>
        <w:t>Enter manpower, equipment and weather.</w:t>
      </w:r>
    </w:p>
    <w:p>
      <w:pPr>
        <w:ind w:left="259" w:hanging="259"/>
      </w:pPr>
      <w:r>
        <w:rPr>
          <w:b/>
        </w:rPr>
        <w:t xml:space="preserve">4. </w:t>
      </w:r>
      <w:r>
        <w:t>Record material consumption.</w:t>
      </w:r>
    </w:p>
    <w:p>
      <w:pPr>
        <w:ind w:left="259" w:hanging="259"/>
      </w:pPr>
      <w:r>
        <w:rPr>
          <w:b/>
        </w:rPr>
        <w:t xml:space="preserve">5. </w:t>
      </w:r>
      <w:r>
        <w:t>Record issues/delays and visitors.</w:t>
      </w:r>
    </w:p>
    <w:p>
      <w:pPr>
        <w:ind w:left="259" w:hanging="259"/>
      </w:pPr>
      <w:r>
        <w:rPr>
          <w:b/>
        </w:rPr>
        <w:t xml:space="preserve">6. </w:t>
      </w:r>
      <w:r>
        <w:t>Upload site photos.</w:t>
      </w:r>
    </w:p>
    <w:p>
      <w:pPr>
        <w:ind w:left="259" w:hanging="259"/>
      </w:pPr>
      <w:r>
        <w:rPr>
          <w:b/>
        </w:rPr>
        <w:t xml:space="preserve">7. </w:t>
      </w:r>
      <w:r>
        <w:t>Submit report -&gt; review -&gt; approve, or reject/reopen/cancel as allowed.</w:t>
      </w:r>
    </w:p>
    <w:p>
      <w:r>
        <w:rPr>
          <w:b/>
          <w:color w:val="1F4E79"/>
        </w:rPr>
        <w:t>Frontend implementation</w:t>
      </w:r>
    </w:p>
    <w:p>
      <w:pPr>
        <w:pStyle w:val="ListBullet"/>
      </w:pPr>
      <w:r>
        <w:t>Treat the Daily Site Report as the parent record; child pages must carry the report ID.</w:t>
      </w:r>
    </w:p>
    <w:p>
      <w:pPr>
        <w:pStyle w:val="ListBullet"/>
      </w:pPr>
      <w:r>
        <w:t>Do not create orphan work-progress/manpower/material records without the selected daily report.</w:t>
      </w:r>
    </w:p>
    <w:p>
      <w:pPr>
        <w:pStyle w:val="ListBullet"/>
      </w:pPr>
      <w:r>
        <w:t>Use status to make approved/cancelled records read-only where appropriate.</w:t>
      </w:r>
    </w:p>
    <w:p>
      <w:pPr>
        <w:pStyle w:val="ListBullet"/>
      </w:pPr>
      <w:r>
        <w:t>Display workflow/history clearly.</w:t>
      </w:r>
    </w:p>
    <w:p>
      <w:r>
        <w:rPr>
          <w:b/>
        </w:rPr>
        <w:t xml:space="preserve">API/service reference: </w:t>
      </w:r>
      <w:r>
        <w:t>dailyReportsApi</w:t>
      </w:r>
    </w:p>
    <w:p>
      <w:pPr>
        <w:pStyle w:val="Heading2"/>
        <w:keepNext/>
        <w:spacing w:before="160" w:after="80"/>
      </w:pPr>
      <w:r>
        <w:t>12.2. Work Progress and Quality Inspection</w:t>
      </w:r>
    </w:p>
    <w:tbl>
      <w:tblPr>
        <w:tblStyle w:val="TableGrid"/>
        <w:tblW w:type="auto" w:w="0"/>
        <w:jc w:val="left"/>
        <w:tblLayout w:type="fixed"/>
        <w:tblLook w:firstColumn="1" w:firstRow="1" w:lastColumn="0" w:lastRow="0" w:noHBand="0" w:noVBand="1" w:val="04A0"/>
      </w:tblPr>
      <w:tblGrid>
        <w:gridCol w:w="2088"/>
        <w:gridCol w:w="8064"/>
      </w:tblGrid>
      <w:tr>
        <w:trPr>
          <w:trHeight w:hRule="atLeast"/>
          <w:cantSplit/>
        </w:trPr>
        <w:tc>
          <w:tcPr>
            <w:tcW w:type="dxa" w:w="5040"/>
            <w:shd w:fill="E2F0D9"/>
            <w:tcMar>
              <w:top w:w="80" w:type="dxa"/>
              <w:start w:w="100" w:type="dxa"/>
              <w:bottom w:w="80" w:type="dxa"/>
              <w:end w:w="100" w:type="dxa"/>
            </w:tcMar>
            <w:vAlign w:val="center"/>
          </w:tcPr>
          <w:p>
            <w:pPr>
              <w:spacing w:after="0"/>
              <w:jc w:val="center"/>
            </w:pPr>
            <w:r>
              <w:rPr>
                <w:b/>
              </w:rPr>
              <w:t>COMPLETE</w:t>
            </w:r>
          </w:p>
        </w:tc>
        <w:tc>
          <w:tcPr>
            <w:tcW w:type="dxa" w:w="5040"/>
            <w:tcMar>
              <w:top w:w="80" w:type="dxa"/>
              <w:start w:w="100" w:type="dxa"/>
              <w:bottom w:w="80" w:type="dxa"/>
              <w:end w:w="100" w:type="dxa"/>
            </w:tcMar>
            <w:vAlign w:val="center"/>
          </w:tcPr>
          <w:p>
            <w:pPr>
              <w:spacing w:after="0"/>
            </w:pPr>
            <w:r>
              <w:t>Records actual completed quantities against BOQ scope and quality status.</w:t>
            </w:r>
          </w:p>
        </w:tc>
      </w:tr>
    </w:tbl>
    <w:p/>
    <w:p>
      <w:r>
        <w:rPr>
          <w:b/>
          <w:color w:val="1F4E79"/>
        </w:rPr>
        <w:t>How it works</w:t>
      </w:r>
    </w:p>
    <w:p>
      <w:pPr>
        <w:ind w:left="259" w:hanging="259"/>
      </w:pPr>
      <w:r>
        <w:rPr>
          <w:b/>
        </w:rPr>
        <w:t xml:space="preserve">1. </w:t>
      </w:r>
      <w:r>
        <w:t>Select BOQ item/site/zone and enter planned/completed quantity for the day.</w:t>
      </w:r>
    </w:p>
    <w:p>
      <w:pPr>
        <w:ind w:left="259" w:hanging="259"/>
      </w:pPr>
      <w:r>
        <w:rPr>
          <w:b/>
        </w:rPr>
        <w:t xml:space="preserve">2. </w:t>
      </w:r>
      <w:r>
        <w:t>System tracks cumulative quantity and completion percentage.</w:t>
      </w:r>
    </w:p>
    <w:p>
      <w:pPr>
        <w:ind w:left="259" w:hanging="259"/>
      </w:pPr>
      <w:r>
        <w:rPr>
          <w:b/>
        </w:rPr>
        <w:t xml:space="preserve">3. </w:t>
      </w:r>
      <w:r>
        <w:t>Inspection action records quality status/inspection information.</w:t>
      </w:r>
    </w:p>
    <w:p>
      <w:pPr>
        <w:ind w:left="259" w:hanging="259"/>
      </w:pPr>
      <w:r>
        <w:rPr>
          <w:b/>
        </w:rPr>
        <w:t xml:space="preserve">4. </w:t>
      </w:r>
      <w:r>
        <w:t>Approved daily progress becomes actual progress input for reporting and future planning comparison.</w:t>
      </w:r>
    </w:p>
    <w:p>
      <w:r>
        <w:rPr>
          <w:b/>
          <w:color w:val="1F4E79"/>
        </w:rPr>
        <w:t>Frontend implementation</w:t>
      </w:r>
    </w:p>
    <w:p>
      <w:pPr>
        <w:pStyle w:val="ListBullet"/>
      </w:pPr>
      <w:r>
        <w:t>BOQ item dropdown must be filtered to the relevant project/BOQ.</w:t>
      </w:r>
    </w:p>
    <w:p>
      <w:pPr>
        <w:pStyle w:val="ListBullet"/>
      </w:pPr>
      <w:r>
        <w:t>Quantities returned by backend should be used for cumulative display.</w:t>
      </w:r>
    </w:p>
    <w:p>
      <w:pPr>
        <w:pStyle w:val="ListBullet"/>
      </w:pPr>
      <w:r>
        <w:t>Inspection action should be available only to permitted users.</w:t>
      </w:r>
    </w:p>
    <w:p>
      <w:r>
        <w:rPr>
          <w:b/>
        </w:rPr>
        <w:t xml:space="preserve">API/service reference: </w:t>
      </w:r>
      <w:r>
        <w:t>dailyReportsApi.workProgress</w:t>
      </w:r>
    </w:p>
    <w:p>
      <w:pPr>
        <w:pStyle w:val="Heading1"/>
        <w:keepNext/>
        <w:spacing w:before="160" w:after="80"/>
      </w:pPr>
      <w:r>
        <w:t>13. Subcontract Management</w:t>
      </w:r>
    </w:p>
    <w:p>
      <w:pPr>
        <w:pStyle w:val="Heading2"/>
        <w:keepNext/>
        <w:spacing w:before="160" w:after="80"/>
      </w:pPr>
      <w:r>
        <w:t>13.1. Subcontractor Master and Type</w:t>
      </w:r>
    </w:p>
    <w:tbl>
      <w:tblPr>
        <w:tblStyle w:val="TableGrid"/>
        <w:tblW w:type="auto" w:w="0"/>
        <w:jc w:val="left"/>
        <w:tblLayout w:type="fixed"/>
        <w:tblLook w:firstColumn="1" w:firstRow="1" w:lastColumn="0" w:lastRow="0" w:noHBand="0" w:noVBand="1" w:val="04A0"/>
      </w:tblPr>
      <w:tblGrid>
        <w:gridCol w:w="2088"/>
        <w:gridCol w:w="8064"/>
      </w:tblGrid>
      <w:tr>
        <w:trPr>
          <w:trHeight w:hRule="atLeast"/>
          <w:cantSplit/>
        </w:trPr>
        <w:tc>
          <w:tcPr>
            <w:tcW w:type="dxa" w:w="5040"/>
            <w:shd w:fill="DDEBF7"/>
            <w:tcMar>
              <w:top w:w="80" w:type="dxa"/>
              <w:start w:w="100" w:type="dxa"/>
              <w:bottom w:w="80" w:type="dxa"/>
              <w:end w:w="100" w:type="dxa"/>
            </w:tcMar>
            <w:vAlign w:val="center"/>
          </w:tcPr>
          <w:p>
            <w:pPr>
              <w:spacing w:after="0"/>
              <w:jc w:val="center"/>
            </w:pPr>
            <w:r>
              <w:rPr>
                <w:b/>
              </w:rPr>
              <w:t>BACKEND READY</w:t>
            </w:r>
          </w:p>
        </w:tc>
        <w:tc>
          <w:tcPr>
            <w:tcW w:type="dxa" w:w="5040"/>
            <w:tcMar>
              <w:top w:w="80" w:type="dxa"/>
              <w:start w:w="100" w:type="dxa"/>
              <w:bottom w:w="80" w:type="dxa"/>
              <w:end w:w="100" w:type="dxa"/>
            </w:tcMar>
            <w:vAlign w:val="center"/>
          </w:tcPr>
          <w:p>
            <w:pPr>
              <w:spacing w:after="0"/>
            </w:pPr>
            <w:r>
              <w:t>Maintains subcontractors and their classification for subcontract work and daily cost entry.</w:t>
            </w:r>
          </w:p>
        </w:tc>
      </w:tr>
    </w:tbl>
    <w:p/>
    <w:p>
      <w:r>
        <w:rPr>
          <w:b/>
          <w:color w:val="1F4E79"/>
        </w:rPr>
        <w:t>How it works</w:t>
      </w:r>
    </w:p>
    <w:p>
      <w:pPr>
        <w:ind w:left="259" w:hanging="259"/>
      </w:pPr>
      <w:r>
        <w:rPr>
          <w:b/>
        </w:rPr>
        <w:t xml:space="preserve">1. </w:t>
      </w:r>
      <w:r>
        <w:t>Maintain Subcontractor Type master.</w:t>
      </w:r>
    </w:p>
    <w:p>
      <w:pPr>
        <w:ind w:left="259" w:hanging="259"/>
      </w:pPr>
      <w:r>
        <w:rPr>
          <w:b/>
        </w:rPr>
        <w:t xml:space="preserve">2. </w:t>
      </w:r>
      <w:r>
        <w:t>Create subcontractor/contractor using the applicable type and details.</w:t>
      </w:r>
    </w:p>
    <w:p>
      <w:pPr>
        <w:ind w:left="259" w:hanging="259"/>
      </w:pPr>
      <w:r>
        <w:rPr>
          <w:b/>
        </w:rPr>
        <w:t xml:space="preserve">3. </w:t>
      </w:r>
      <w:r>
        <w:t>Upload/verify subcontractor documents.</w:t>
      </w:r>
    </w:p>
    <w:p>
      <w:pPr>
        <w:ind w:left="259" w:hanging="259"/>
      </w:pPr>
      <w:r>
        <w:rPr>
          <w:b/>
        </w:rPr>
        <w:t xml:space="preserve">4. </w:t>
      </w:r>
      <w:r>
        <w:t>Use subcontractor record in work orders, measurements, bills and payments.</w:t>
      </w:r>
    </w:p>
    <w:p>
      <w:r>
        <w:rPr>
          <w:b/>
          <w:color w:val="1F4E79"/>
        </w:rPr>
        <w:t>Frontend implementation</w:t>
      </w:r>
    </w:p>
    <w:p>
      <w:pPr>
        <w:pStyle w:val="ListBullet"/>
      </w:pPr>
      <w:r>
        <w:t>Subcontractor Master is connected.</w:t>
      </w:r>
    </w:p>
    <w:p>
      <w:pPr>
        <w:pStyle w:val="ListBullet"/>
      </w:pPr>
      <w:r>
        <w:t>Subcontractor Type Add/Edit/Delete must stop using local-only state and use the existing backend CRUD.</w:t>
      </w:r>
    </w:p>
    <w:p>
      <w:pPr>
        <w:pStyle w:val="ListBullet"/>
      </w:pPr>
      <w:r>
        <w:t>Reload the type list from backend after each change.</w:t>
      </w:r>
    </w:p>
    <w:p>
      <w:r>
        <w:rPr>
          <w:b/>
        </w:rPr>
        <w:t xml:space="preserve">API/service reference: </w:t>
      </w:r>
      <w:r>
        <w:t>subcontractsApi, /api/subcontracts/contractor-types</w:t>
      </w:r>
    </w:p>
    <w:p>
      <w:r>
        <w:rPr>
          <w:b/>
          <w:color w:val="C00000"/>
        </w:rPr>
        <w:t xml:space="preserve">Important: </w:t>
      </w:r>
      <w:r>
        <w:t>This is another immediate frontend wiring task.</w:t>
      </w:r>
    </w:p>
    <w:p>
      <w:pPr>
        <w:pStyle w:val="Heading2"/>
        <w:keepNext/>
        <w:spacing w:before="160" w:after="80"/>
      </w:pPr>
      <w:r>
        <w:t>13.2. Work Order -&gt; Measurement -&gt; RA Bill -&gt; Payment</w:t>
      </w:r>
    </w:p>
    <w:tbl>
      <w:tblPr>
        <w:tblStyle w:val="TableGrid"/>
        <w:tblW w:type="auto" w:w="0"/>
        <w:jc w:val="left"/>
        <w:tblLayout w:type="fixed"/>
        <w:tblLook w:firstColumn="1" w:firstRow="1" w:lastColumn="0" w:lastRow="0" w:noHBand="0" w:noVBand="1" w:val="04A0"/>
      </w:tblPr>
      <w:tblGrid>
        <w:gridCol w:w="2088"/>
        <w:gridCol w:w="8064"/>
      </w:tblGrid>
      <w:tr>
        <w:trPr>
          <w:trHeight w:hRule="atLeast"/>
          <w:cantSplit/>
        </w:trPr>
        <w:tc>
          <w:tcPr>
            <w:tcW w:type="dxa" w:w="5040"/>
            <w:shd w:fill="E2F0D9"/>
            <w:tcMar>
              <w:top w:w="80" w:type="dxa"/>
              <w:start w:w="100" w:type="dxa"/>
              <w:bottom w:w="80" w:type="dxa"/>
              <w:end w:w="100" w:type="dxa"/>
            </w:tcMar>
            <w:vAlign w:val="center"/>
          </w:tcPr>
          <w:p>
            <w:pPr>
              <w:spacing w:after="0"/>
              <w:jc w:val="center"/>
            </w:pPr>
            <w:r>
              <w:rPr>
                <w:b/>
              </w:rPr>
              <w:t>COMPLETE</w:t>
            </w:r>
          </w:p>
        </w:tc>
        <w:tc>
          <w:tcPr>
            <w:tcW w:type="dxa" w:w="5040"/>
            <w:tcMar>
              <w:top w:w="80" w:type="dxa"/>
              <w:start w:w="100" w:type="dxa"/>
              <w:bottom w:w="80" w:type="dxa"/>
              <w:end w:w="100" w:type="dxa"/>
            </w:tcMar>
            <w:vAlign w:val="center"/>
          </w:tcPr>
          <w:p>
            <w:pPr>
              <w:spacing w:after="0"/>
            </w:pPr>
            <w:r>
              <w:t>Core subcontract lifecycle from award to measured work and payment.</w:t>
            </w:r>
          </w:p>
        </w:tc>
      </w:tr>
    </w:tbl>
    <w:p/>
    <w:p>
      <w:r>
        <w:rPr>
          <w:b/>
          <w:color w:val="1F4E79"/>
        </w:rPr>
        <w:t>How it works</w:t>
      </w:r>
    </w:p>
    <w:p>
      <w:pPr>
        <w:ind w:left="259" w:hanging="259"/>
      </w:pPr>
      <w:r>
        <w:rPr>
          <w:b/>
        </w:rPr>
        <w:t xml:space="preserve">1. </w:t>
      </w:r>
      <w:r>
        <w:t>Create subcontract Work Order and its item/scope lines.</w:t>
      </w:r>
    </w:p>
    <w:p>
      <w:pPr>
        <w:ind w:left="259" w:hanging="259"/>
      </w:pPr>
      <w:r>
        <w:rPr>
          <w:b/>
        </w:rPr>
        <w:t xml:space="preserve">2. </w:t>
      </w:r>
      <w:r>
        <w:t>Approve work order where workflow applies.</w:t>
      </w:r>
    </w:p>
    <w:p>
      <w:pPr>
        <w:ind w:left="259" w:hanging="259"/>
      </w:pPr>
      <w:r>
        <w:rPr>
          <w:b/>
        </w:rPr>
        <w:t xml:space="preserve">3. </w:t>
      </w:r>
      <w:r>
        <w:t>Record measured quantities for executed work.</w:t>
      </w:r>
    </w:p>
    <w:p>
      <w:pPr>
        <w:ind w:left="259" w:hanging="259"/>
      </w:pPr>
      <w:r>
        <w:rPr>
          <w:b/>
        </w:rPr>
        <w:t xml:space="preserve">4. </w:t>
      </w:r>
      <w:r>
        <w:t>Create RA Bill from eligible measured work.</w:t>
      </w:r>
    </w:p>
    <w:p>
      <w:pPr>
        <w:ind w:left="259" w:hanging="259"/>
      </w:pPr>
      <w:r>
        <w:rPr>
          <w:b/>
        </w:rPr>
        <w:t xml:space="preserve">5. </w:t>
      </w:r>
      <w:r>
        <w:t>Process payment against subcontract bill/payment record.</w:t>
      </w:r>
    </w:p>
    <w:p>
      <w:pPr>
        <w:ind w:left="259" w:hanging="259"/>
      </w:pPr>
      <w:r>
        <w:rPr>
          <w:b/>
        </w:rPr>
        <w:t xml:space="preserve">6. </w:t>
      </w:r>
      <w:r>
        <w:t>Use records for subcontract cost reporting.</w:t>
      </w:r>
    </w:p>
    <w:p>
      <w:r>
        <w:rPr>
          <w:b/>
          <w:color w:val="1F4E79"/>
        </w:rPr>
        <w:t>Frontend implementation</w:t>
      </w:r>
    </w:p>
    <w:p>
      <w:pPr>
        <w:pStyle w:val="ListBullet"/>
      </w:pPr>
      <w:r>
        <w:t>Keep relational links visible: contractor, project, work order, measurement and RA bill.</w:t>
      </w:r>
    </w:p>
    <w:p>
      <w:pPr>
        <w:pStyle w:val="ListBullet"/>
      </w:pPr>
      <w:r>
        <w:t>Use backend actions for workflow states; do not change status only in the UI.</w:t>
      </w:r>
    </w:p>
    <w:p>
      <w:pPr>
        <w:pStyle w:val="ListBullet"/>
      </w:pPr>
      <w:r>
        <w:t>Display totals and balances from backend data.</w:t>
      </w:r>
    </w:p>
    <w:p>
      <w:r>
        <w:rPr>
          <w:b/>
        </w:rPr>
        <w:t xml:space="preserve">API/service reference: </w:t>
      </w:r>
      <w:r>
        <w:t>subcontractsApi</w:t>
      </w:r>
    </w:p>
    <w:p>
      <w:pPr>
        <w:pStyle w:val="Heading2"/>
        <w:keepNext/>
        <w:spacing w:before="160" w:after="80"/>
      </w:pPr>
      <w:r>
        <w:t>13.3. Weekly Payments, Maistry Slip, Payment Certificate, Retention and Completion</w:t>
      </w:r>
    </w:p>
    <w:tbl>
      <w:tblPr>
        <w:tblStyle w:val="TableGrid"/>
        <w:tblW w:type="auto" w:w="0"/>
        <w:jc w:val="left"/>
        <w:tblLayout w:type="fixed"/>
        <w:tblLook w:firstColumn="1" w:firstRow="1" w:lastColumn="0" w:lastRow="0" w:noHBand="0" w:noVBand="1" w:val="04A0"/>
      </w:tblPr>
      <w:tblGrid>
        <w:gridCol w:w="2088"/>
        <w:gridCol w:w="8064"/>
      </w:tblGrid>
      <w:tr>
        <w:trPr>
          <w:trHeight w:hRule="atLeast"/>
          <w:cantSplit/>
        </w:trPr>
        <w:tc>
          <w:tcPr>
            <w:tcW w:type="dxa" w:w="5040"/>
            <w:shd w:fill="FFF2CC"/>
            <w:tcMar>
              <w:top w:w="80" w:type="dxa"/>
              <w:start w:w="100" w:type="dxa"/>
              <w:bottom w:w="80" w:type="dxa"/>
              <w:end w:w="100" w:type="dxa"/>
            </w:tcMar>
            <w:vAlign w:val="center"/>
          </w:tcPr>
          <w:p>
            <w:pPr>
              <w:spacing w:after="0"/>
              <w:jc w:val="center"/>
            </w:pPr>
            <w:r>
              <w:rPr>
                <w:b/>
              </w:rPr>
              <w:t>PARTIAL</w:t>
            </w:r>
          </w:p>
        </w:tc>
        <w:tc>
          <w:tcPr>
            <w:tcW w:type="dxa" w:w="5040"/>
            <w:tcMar>
              <w:top w:w="80" w:type="dxa"/>
              <w:start w:w="100" w:type="dxa"/>
              <w:bottom w:w="80" w:type="dxa"/>
              <w:end w:w="100" w:type="dxa"/>
            </w:tcMar>
            <w:vAlign w:val="center"/>
          </w:tcPr>
          <w:p>
            <w:pPr>
              <w:spacing w:after="0"/>
            </w:pPr>
            <w:r>
              <w:t>Additional subcontract administration required around payment control and close-out.</w:t>
            </w:r>
          </w:p>
        </w:tc>
      </w:tr>
    </w:tbl>
    <w:p/>
    <w:p>
      <w:r>
        <w:rPr>
          <w:b/>
          <w:color w:val="1F4E79"/>
        </w:rPr>
        <w:t>How it works</w:t>
      </w:r>
    </w:p>
    <w:p>
      <w:pPr>
        <w:ind w:left="259" w:hanging="259"/>
      </w:pPr>
      <w:r>
        <w:rPr>
          <w:b/>
        </w:rPr>
        <w:t xml:space="preserve">1. </w:t>
      </w:r>
      <w:r>
        <w:t>Weekly payment: periodic payment record for applicable subcontract labour/work.</w:t>
      </w:r>
    </w:p>
    <w:p>
      <w:pPr>
        <w:ind w:left="259" w:hanging="259"/>
      </w:pPr>
      <w:r>
        <w:rPr>
          <w:b/>
        </w:rPr>
        <w:t xml:space="preserve">2. </w:t>
      </w:r>
      <w:r>
        <w:t>Maistry Slip: operational wage/work slip concept where applicable.</w:t>
      </w:r>
    </w:p>
    <w:p>
      <w:pPr>
        <w:ind w:left="259" w:hanging="259"/>
      </w:pPr>
      <w:r>
        <w:rPr>
          <w:b/>
        </w:rPr>
        <w:t xml:space="preserve">3. </w:t>
      </w:r>
      <w:r>
        <w:t>Payment Certificate: formal certification of payable work.</w:t>
      </w:r>
    </w:p>
    <w:p>
      <w:pPr>
        <w:ind w:left="259" w:hanging="259"/>
      </w:pPr>
      <w:r>
        <w:rPr>
          <w:b/>
        </w:rPr>
        <w:t xml:space="preserve">4. </w:t>
      </w:r>
      <w:r>
        <w:t>Retention: withhold/release tracking.</w:t>
      </w:r>
    </w:p>
    <w:p>
      <w:pPr>
        <w:ind w:left="259" w:hanging="259"/>
      </w:pPr>
      <w:r>
        <w:rPr>
          <w:b/>
        </w:rPr>
        <w:t xml:space="preserve">5. </w:t>
      </w:r>
      <w:r>
        <w:t>Package Completion: final completion/close-out of subcontract package.</w:t>
      </w:r>
    </w:p>
    <w:p>
      <w:r>
        <w:rPr>
          <w:b/>
          <w:color w:val="1F4E79"/>
        </w:rPr>
        <w:t>Frontend implementation</w:t>
      </w:r>
    </w:p>
    <w:p>
      <w:pPr>
        <w:pStyle w:val="ListBullet"/>
      </w:pPr>
      <w:r>
        <w:t>Weekly Payments service is defined in frontend but current backend route is missing.</w:t>
      </w:r>
    </w:p>
    <w:p>
      <w:pPr>
        <w:pStyle w:val="ListBullet"/>
      </w:pPr>
      <w:r>
        <w:t>Maistry Slip, Payment Certificate and Package Completion remain pending.</w:t>
      </w:r>
    </w:p>
    <w:p>
      <w:pPr>
        <w:pStyle w:val="ListBullet"/>
      </w:pPr>
      <w:r>
        <w:t>Retention Ledger and Work Order Approval UI need final workflow connection.</w:t>
      </w:r>
    </w:p>
    <w:p>
      <w:pPr>
        <w:pStyle w:val="Heading1"/>
        <w:keepNext/>
        <w:spacing w:before="160" w:after="80"/>
      </w:pPr>
      <w:r>
        <w:t>14. Expenses, Costing and Finance</w:t>
      </w:r>
    </w:p>
    <w:p>
      <w:pPr>
        <w:pStyle w:val="Heading2"/>
        <w:keepNext/>
        <w:spacing w:before="160" w:after="80"/>
      </w:pPr>
      <w:r>
        <w:t>14.1. Expense Request, Bill and Payment</w:t>
      </w:r>
    </w:p>
    <w:tbl>
      <w:tblPr>
        <w:tblStyle w:val="TableGrid"/>
        <w:tblW w:type="auto" w:w="0"/>
        <w:jc w:val="left"/>
        <w:tblLayout w:type="fixed"/>
        <w:tblLook w:firstColumn="1" w:firstRow="1" w:lastColumn="0" w:lastRow="0" w:noHBand="0" w:noVBand="1" w:val="04A0"/>
      </w:tblPr>
      <w:tblGrid>
        <w:gridCol w:w="2088"/>
        <w:gridCol w:w="8064"/>
      </w:tblGrid>
      <w:tr>
        <w:trPr>
          <w:trHeight w:hRule="atLeast"/>
          <w:cantSplit/>
        </w:trPr>
        <w:tc>
          <w:tcPr>
            <w:tcW w:type="dxa" w:w="5040"/>
            <w:shd w:fill="E2F0D9"/>
            <w:tcMar>
              <w:top w:w="80" w:type="dxa"/>
              <w:start w:w="100" w:type="dxa"/>
              <w:bottom w:w="80" w:type="dxa"/>
              <w:end w:w="100" w:type="dxa"/>
            </w:tcMar>
            <w:vAlign w:val="center"/>
          </w:tcPr>
          <w:p>
            <w:pPr>
              <w:spacing w:after="0"/>
              <w:jc w:val="center"/>
            </w:pPr>
            <w:r>
              <w:rPr>
                <w:b/>
              </w:rPr>
              <w:t>COMPLETE</w:t>
            </w:r>
          </w:p>
        </w:tc>
        <w:tc>
          <w:tcPr>
            <w:tcW w:type="dxa" w:w="5040"/>
            <w:tcMar>
              <w:top w:w="80" w:type="dxa"/>
              <w:start w:w="100" w:type="dxa"/>
              <w:bottom w:w="80" w:type="dxa"/>
              <w:end w:w="100" w:type="dxa"/>
            </w:tcMar>
            <w:vAlign w:val="center"/>
          </w:tcPr>
          <w:p>
            <w:pPr>
              <w:spacing w:after="0"/>
            </w:pPr>
            <w:r>
              <w:t>Controls non-material project expenditure from request through payment.</w:t>
            </w:r>
          </w:p>
        </w:tc>
      </w:tr>
    </w:tbl>
    <w:p/>
    <w:p>
      <w:r>
        <w:rPr>
          <w:b/>
          <w:color w:val="1F4E79"/>
        </w:rPr>
        <w:t>How it works</w:t>
      </w:r>
    </w:p>
    <w:p>
      <w:pPr>
        <w:ind w:left="259" w:hanging="259"/>
      </w:pPr>
      <w:r>
        <w:rPr>
          <w:b/>
        </w:rPr>
        <w:t xml:space="preserve">1. </w:t>
      </w:r>
      <w:r>
        <w:t>Create Expense Request with category and item details.</w:t>
      </w:r>
    </w:p>
    <w:p>
      <w:pPr>
        <w:ind w:left="259" w:hanging="259"/>
      </w:pPr>
      <w:r>
        <w:rPr>
          <w:b/>
        </w:rPr>
        <w:t xml:space="preserve">2. </w:t>
      </w:r>
      <w:r>
        <w:t>Submit/approve request where required.</w:t>
      </w:r>
    </w:p>
    <w:p>
      <w:pPr>
        <w:ind w:left="259" w:hanging="259"/>
      </w:pPr>
      <w:r>
        <w:rPr>
          <w:b/>
        </w:rPr>
        <w:t xml:space="preserve">3. </w:t>
      </w:r>
      <w:r>
        <w:t>Create Expense Bill and line items.</w:t>
      </w:r>
    </w:p>
    <w:p>
      <w:pPr>
        <w:ind w:left="259" w:hanging="259"/>
      </w:pPr>
      <w:r>
        <w:rPr>
          <w:b/>
        </w:rPr>
        <w:t xml:space="preserve">4. </w:t>
      </w:r>
      <w:r>
        <w:t>Upload supporting documents and allocate bill items to project/cost context.</w:t>
      </w:r>
    </w:p>
    <w:p>
      <w:pPr>
        <w:ind w:left="259" w:hanging="259"/>
      </w:pPr>
      <w:r>
        <w:rPr>
          <w:b/>
        </w:rPr>
        <w:t xml:space="preserve">5. </w:t>
      </w:r>
      <w:r>
        <w:t>Create Expense Payment and progress through its workflow.</w:t>
      </w:r>
    </w:p>
    <w:p>
      <w:r>
        <w:rPr>
          <w:b/>
          <w:color w:val="1F4E79"/>
        </w:rPr>
        <w:t>Frontend implementation</w:t>
      </w:r>
    </w:p>
    <w:p>
      <w:pPr>
        <w:pStyle w:val="ListBullet"/>
      </w:pPr>
      <w:r>
        <w:t>Use expense masters for categories/status values.</w:t>
      </w:r>
    </w:p>
    <w:p>
      <w:pPr>
        <w:pStyle w:val="ListBullet"/>
      </w:pPr>
      <w:r>
        <w:t>Document upload and allocation must remain tied to the correct bill/item.</w:t>
      </w:r>
    </w:p>
    <w:p>
      <w:pPr>
        <w:pStyle w:val="ListBullet"/>
      </w:pPr>
      <w:r>
        <w:t>Actions must call backend workflow endpoints.</w:t>
      </w:r>
    </w:p>
    <w:p>
      <w:r>
        <w:rPr>
          <w:b/>
        </w:rPr>
        <w:t xml:space="preserve">API/service reference: </w:t>
      </w:r>
      <w:r>
        <w:t>expensesApi</w:t>
      </w:r>
    </w:p>
    <w:p>
      <w:pPr>
        <w:pStyle w:val="Heading2"/>
        <w:keepNext/>
        <w:spacing w:before="160" w:after="80"/>
      </w:pPr>
      <w:r>
        <w:t>14.2. Project Costing and Cost Snapshot</w:t>
      </w:r>
    </w:p>
    <w:tbl>
      <w:tblPr>
        <w:tblStyle w:val="TableGrid"/>
        <w:tblW w:type="auto" w:w="0"/>
        <w:jc w:val="left"/>
        <w:tblLayout w:type="fixed"/>
        <w:tblLook w:firstColumn="1" w:firstRow="1" w:lastColumn="0" w:lastRow="0" w:noHBand="0" w:noVBand="1" w:val="04A0"/>
      </w:tblPr>
      <w:tblGrid>
        <w:gridCol w:w="2088"/>
        <w:gridCol w:w="8064"/>
      </w:tblGrid>
      <w:tr>
        <w:trPr>
          <w:trHeight w:hRule="atLeast"/>
          <w:cantSplit/>
        </w:trPr>
        <w:tc>
          <w:tcPr>
            <w:tcW w:type="dxa" w:w="5040"/>
            <w:shd w:fill="E2F0D9"/>
            <w:tcMar>
              <w:top w:w="80" w:type="dxa"/>
              <w:start w:w="100" w:type="dxa"/>
              <w:bottom w:w="80" w:type="dxa"/>
              <w:end w:w="100" w:type="dxa"/>
            </w:tcMar>
            <w:vAlign w:val="center"/>
          </w:tcPr>
          <w:p>
            <w:pPr>
              <w:spacing w:after="0"/>
              <w:jc w:val="center"/>
            </w:pPr>
            <w:r>
              <w:rPr>
                <w:b/>
              </w:rPr>
              <w:t>COMPLETE</w:t>
            </w:r>
          </w:p>
        </w:tc>
        <w:tc>
          <w:tcPr>
            <w:tcW w:type="dxa" w:w="5040"/>
            <w:tcMar>
              <w:top w:w="80" w:type="dxa"/>
              <w:start w:w="100" w:type="dxa"/>
              <w:bottom w:w="80" w:type="dxa"/>
              <w:end w:w="100" w:type="dxa"/>
            </w:tcMar>
            <w:vAlign w:val="center"/>
          </w:tcPr>
          <w:p>
            <w:pPr>
              <w:spacing w:after="0"/>
            </w:pPr>
            <w:r>
              <w:t>Aggregates actual project costs and preserves period snapshots for management reporting.</w:t>
            </w:r>
          </w:p>
        </w:tc>
      </w:tr>
    </w:tbl>
    <w:p/>
    <w:p>
      <w:r>
        <w:rPr>
          <w:b/>
          <w:color w:val="1F4E79"/>
        </w:rPr>
        <w:t>How it works</w:t>
      </w:r>
    </w:p>
    <w:p>
      <w:pPr>
        <w:ind w:left="259" w:hanging="259"/>
      </w:pPr>
      <w:r>
        <w:rPr>
          <w:b/>
        </w:rPr>
        <w:t xml:space="preserve">1. </w:t>
      </w:r>
      <w:r>
        <w:t>Project Costing summary gathers cost information by project.</w:t>
      </w:r>
    </w:p>
    <w:p>
      <w:pPr>
        <w:ind w:left="259" w:hanging="259"/>
      </w:pPr>
      <w:r>
        <w:rPr>
          <w:b/>
        </w:rPr>
        <w:t xml:space="preserve">2. </w:t>
      </w:r>
      <w:r>
        <w:t>Generate cost snapshot for a point in time/period.</w:t>
      </w:r>
    </w:p>
    <w:p>
      <w:pPr>
        <w:ind w:left="259" w:hanging="259"/>
      </w:pPr>
      <w:r>
        <w:rPr>
          <w:b/>
        </w:rPr>
        <w:t xml:space="preserve">3. </w:t>
      </w:r>
      <w:r>
        <w:t>Use snapshot/summary for cost dashboard and project cost report.</w:t>
      </w:r>
    </w:p>
    <w:p>
      <w:r>
        <w:rPr>
          <w:b/>
          <w:color w:val="1F4E79"/>
        </w:rPr>
        <w:t>Frontend implementation</w:t>
      </w:r>
    </w:p>
    <w:p>
      <w:pPr>
        <w:pStyle w:val="ListBullet"/>
      </w:pPr>
      <w:r>
        <w:t>Do not calculate the official project cost only in React.</w:t>
      </w:r>
    </w:p>
    <w:p>
      <w:pPr>
        <w:pStyle w:val="ListBullet"/>
      </w:pPr>
      <w:r>
        <w:t>Use projectCostingApi summary and snapshot outputs as the source of displayed totals.</w:t>
      </w:r>
    </w:p>
    <w:p>
      <w:r>
        <w:rPr>
          <w:b/>
        </w:rPr>
        <w:t xml:space="preserve">API/service reference: </w:t>
      </w:r>
      <w:r>
        <w:t>projectCostingApi</w:t>
      </w:r>
    </w:p>
    <w:p>
      <w:pPr>
        <w:pStyle w:val="Heading2"/>
        <w:keepNext/>
        <w:spacing w:before="160" w:after="80"/>
      </w:pPr>
      <w:r>
        <w:t>14.3. Budget vs Actual and Cost Analysis</w:t>
      </w:r>
    </w:p>
    <w:tbl>
      <w:tblPr>
        <w:tblStyle w:val="TableGrid"/>
        <w:tblW w:type="auto" w:w="0"/>
        <w:jc w:val="left"/>
        <w:tblLayout w:type="fixed"/>
        <w:tblLook w:firstColumn="1" w:firstRow="1" w:lastColumn="0" w:lastRow="0" w:noHBand="0" w:noVBand="1" w:val="04A0"/>
      </w:tblPr>
      <w:tblGrid>
        <w:gridCol w:w="2088"/>
        <w:gridCol w:w="8064"/>
      </w:tblGrid>
      <w:tr>
        <w:trPr>
          <w:trHeight w:hRule="atLeast"/>
          <w:cantSplit/>
        </w:trPr>
        <w:tc>
          <w:tcPr>
            <w:tcW w:type="dxa" w:w="5040"/>
            <w:shd w:fill="FFF2CC"/>
            <w:tcMar>
              <w:top w:w="80" w:type="dxa"/>
              <w:start w:w="100" w:type="dxa"/>
              <w:bottom w:w="80" w:type="dxa"/>
              <w:end w:w="100" w:type="dxa"/>
            </w:tcMar>
            <w:vAlign w:val="center"/>
          </w:tcPr>
          <w:p>
            <w:pPr>
              <w:spacing w:after="0"/>
              <w:jc w:val="center"/>
            </w:pPr>
            <w:r>
              <w:rPr>
                <w:b/>
              </w:rPr>
              <w:t>PARTIAL</w:t>
            </w:r>
          </w:p>
        </w:tc>
        <w:tc>
          <w:tcPr>
            <w:tcW w:type="dxa" w:w="5040"/>
            <w:tcMar>
              <w:top w:w="80" w:type="dxa"/>
              <w:start w:w="100" w:type="dxa"/>
              <w:bottom w:w="80" w:type="dxa"/>
              <w:end w:w="100" w:type="dxa"/>
            </w:tcMar>
            <w:vAlign w:val="center"/>
          </w:tcPr>
          <w:p>
            <w:pPr>
              <w:spacing w:after="0"/>
            </w:pPr>
            <w:r>
              <w:t>Management analysis of approved budget versus labour, material, subcontract, equipment and other actual costs.</w:t>
            </w:r>
          </w:p>
        </w:tc>
      </w:tr>
    </w:tbl>
    <w:p/>
    <w:p>
      <w:r>
        <w:rPr>
          <w:b/>
          <w:color w:val="1F4E79"/>
        </w:rPr>
        <w:t>How it works</w:t>
      </w:r>
    </w:p>
    <w:p>
      <w:pPr>
        <w:ind w:left="259" w:hanging="259"/>
      </w:pPr>
      <w:r>
        <w:rPr>
          <w:b/>
        </w:rPr>
        <w:t xml:space="preserve">1. </w:t>
      </w:r>
      <w:r>
        <w:t>Read approved budget baseline.</w:t>
      </w:r>
    </w:p>
    <w:p>
      <w:pPr>
        <w:ind w:left="259" w:hanging="259"/>
      </w:pPr>
      <w:r>
        <w:rPr>
          <w:b/>
        </w:rPr>
        <w:t xml:space="preserve">2. </w:t>
      </w:r>
      <w:r>
        <w:t>Aggregate actual cost from operational modules.</w:t>
      </w:r>
    </w:p>
    <w:p>
      <w:pPr>
        <w:ind w:left="259" w:hanging="259"/>
      </w:pPr>
      <w:r>
        <w:rPr>
          <w:b/>
        </w:rPr>
        <w:t xml:space="preserve">3. </w:t>
      </w:r>
      <w:r>
        <w:t>Show variance by project/category/period.</w:t>
      </w:r>
    </w:p>
    <w:p>
      <w:pPr>
        <w:ind w:left="259" w:hanging="259"/>
      </w:pPr>
      <w:r>
        <w:rPr>
          <w:b/>
        </w:rPr>
        <w:t xml:space="preserve">4. </w:t>
      </w:r>
      <w:r>
        <w:t>Drill into labour/material/subcontract cost sources.</w:t>
      </w:r>
    </w:p>
    <w:p>
      <w:r>
        <w:rPr>
          <w:b/>
          <w:color w:val="1F4E79"/>
        </w:rPr>
        <w:t>Frontend implementation</w:t>
      </w:r>
    </w:p>
    <w:p>
      <w:pPr>
        <w:pStyle w:val="ListBullet"/>
      </w:pPr>
      <w:r>
        <w:t>Budget vs Actual and Labour/Material/Subcontract analysis UIs currently require proper backend aggregation/reporting alignment.</w:t>
      </w:r>
    </w:p>
    <w:p>
      <w:pPr>
        <w:pStyle w:val="ListBullet"/>
      </w:pPr>
      <w:r>
        <w:t>Equipment Cost, Project Income, Cash Flow and Vendor Payables are still pending as dedicated backend flows.</w:t>
      </w:r>
    </w:p>
    <w:p>
      <w:pPr>
        <w:pStyle w:val="Heading1"/>
        <w:keepNext/>
        <w:spacing w:before="160" w:after="80"/>
      </w:pPr>
      <w:r>
        <w:t>15. Client Billing and Receivables</w:t>
      </w:r>
    </w:p>
    <w:p>
      <w:pPr>
        <w:pStyle w:val="Heading2"/>
        <w:keepNext/>
        <w:spacing w:before="160" w:after="80"/>
      </w:pPr>
      <w:r>
        <w:t>15.1. Client Contract to Receipt Lifecycle</w:t>
      </w:r>
    </w:p>
    <w:tbl>
      <w:tblPr>
        <w:tblStyle w:val="TableGrid"/>
        <w:tblW w:type="auto" w:w="0"/>
        <w:jc w:val="left"/>
        <w:tblLayout w:type="fixed"/>
        <w:tblLook w:firstColumn="1" w:firstRow="1" w:lastColumn="0" w:lastRow="0" w:noHBand="0" w:noVBand="1" w:val="04A0"/>
      </w:tblPr>
      <w:tblGrid>
        <w:gridCol w:w="2088"/>
        <w:gridCol w:w="8064"/>
      </w:tblGrid>
      <w:tr>
        <w:trPr>
          <w:trHeight w:hRule="atLeast"/>
          <w:cantSplit/>
        </w:trPr>
        <w:tc>
          <w:tcPr>
            <w:tcW w:type="dxa" w:w="5040"/>
            <w:shd w:fill="FCE4D6"/>
            <w:tcMar>
              <w:top w:w="80" w:type="dxa"/>
              <w:start w:w="100" w:type="dxa"/>
              <w:bottom w:w="80" w:type="dxa"/>
              <w:end w:w="100" w:type="dxa"/>
            </w:tcMar>
            <w:vAlign w:val="center"/>
          </w:tcPr>
          <w:p>
            <w:pPr>
              <w:spacing w:after="0"/>
              <w:jc w:val="center"/>
            </w:pPr>
            <w:r>
              <w:rPr>
                <w:b/>
              </w:rPr>
              <w:t>PENDING</w:t>
            </w:r>
          </w:p>
        </w:tc>
        <w:tc>
          <w:tcPr>
            <w:tcW w:type="dxa" w:w="5040"/>
            <w:tcMar>
              <w:top w:w="80" w:type="dxa"/>
              <w:start w:w="100" w:type="dxa"/>
              <w:bottom w:w="80" w:type="dxa"/>
              <w:end w:w="100" w:type="dxa"/>
            </w:tcMar>
            <w:vAlign w:val="center"/>
          </w:tcPr>
          <w:p>
            <w:pPr>
              <w:spacing w:after="0"/>
            </w:pPr>
            <w:r>
              <w:t>Future commercial receivables module for money due from the client.</w:t>
            </w:r>
          </w:p>
        </w:tc>
      </w:tr>
    </w:tbl>
    <w:p/>
    <w:p>
      <w:r>
        <w:rPr>
          <w:b/>
          <w:color w:val="1F4E79"/>
        </w:rPr>
        <w:t>How it works</w:t>
      </w:r>
    </w:p>
    <w:p>
      <w:pPr>
        <w:ind w:left="259" w:hanging="259"/>
      </w:pPr>
      <w:r>
        <w:rPr>
          <w:b/>
        </w:rPr>
        <w:t xml:space="preserve">1. </w:t>
      </w:r>
      <w:r>
        <w:t>Create Client Contract / Contract Value and amendments/variations as designed.</w:t>
      </w:r>
    </w:p>
    <w:p>
      <w:pPr>
        <w:ind w:left="259" w:hanging="259"/>
      </w:pPr>
      <w:r>
        <w:rPr>
          <w:b/>
        </w:rPr>
        <w:t xml:space="preserve">2. </w:t>
      </w:r>
      <w:r>
        <w:t>Record mobilisation/client advances and recovery schedule.</w:t>
      </w:r>
    </w:p>
    <w:p>
      <w:pPr>
        <w:ind w:left="259" w:hanging="259"/>
      </w:pPr>
      <w:r>
        <w:rPr>
          <w:b/>
        </w:rPr>
        <w:t xml:space="preserve">3. </w:t>
      </w:r>
      <w:r>
        <w:t>Prepare Progress Billing / RA invoice based on eligible work.</w:t>
      </w:r>
    </w:p>
    <w:p>
      <w:pPr>
        <w:ind w:left="259" w:hanging="259"/>
      </w:pPr>
      <w:r>
        <w:rPr>
          <w:b/>
        </w:rPr>
        <w:t xml:space="preserve">4. </w:t>
      </w:r>
      <w:r>
        <w:t>Create formal Client Invoice.</w:t>
      </w:r>
    </w:p>
    <w:p>
      <w:pPr>
        <w:ind w:left="259" w:hanging="259"/>
      </w:pPr>
      <w:r>
        <w:rPr>
          <w:b/>
        </w:rPr>
        <w:t xml:space="preserve">5. </w:t>
      </w:r>
      <w:r>
        <w:t>Record Client Receipt.</w:t>
      </w:r>
    </w:p>
    <w:p>
      <w:pPr>
        <w:ind w:left="259" w:hanging="259"/>
      </w:pPr>
      <w:r>
        <w:rPr>
          <w:b/>
        </w:rPr>
        <w:t xml:space="preserve">6. </w:t>
      </w:r>
      <w:r>
        <w:t>Allocate receipt against invoices.</w:t>
      </w:r>
    </w:p>
    <w:p>
      <w:pPr>
        <w:ind w:left="259" w:hanging="259"/>
      </w:pPr>
      <w:r>
        <w:rPr>
          <w:b/>
        </w:rPr>
        <w:t xml:space="preserve">7. </w:t>
      </w:r>
      <w:r>
        <w:t>Track client retention and release.</w:t>
      </w:r>
    </w:p>
    <w:p>
      <w:pPr>
        <w:ind w:left="259" w:hanging="259"/>
      </w:pPr>
      <w:r>
        <w:rPr>
          <w:b/>
        </w:rPr>
        <w:t xml:space="preserve">8. </w:t>
      </w:r>
      <w:r>
        <w:t>Produce outstanding receivables and client statement.</w:t>
      </w:r>
    </w:p>
    <w:p>
      <w:r>
        <w:rPr>
          <w:b/>
          <w:color w:val="1F4E79"/>
        </w:rPr>
        <w:t>Frontend implementation</w:t>
      </w:r>
    </w:p>
    <w:p>
      <w:pPr>
        <w:pStyle w:val="ListBullet"/>
      </w:pPr>
      <w:r>
        <w:t>Current Receivables pages are UI shells/mock/partial only.</w:t>
      </w:r>
    </w:p>
    <w:p>
      <w:pPr>
        <w:pStyle w:val="ListBullet"/>
      </w:pPr>
      <w:r>
        <w:t>Keep all of these pages clearly marked pending until backend/schema/API is developed.</w:t>
      </w:r>
    </w:p>
    <w:p>
      <w:pPr>
        <w:pStyle w:val="ListBullet"/>
      </w:pPr>
      <w:r>
        <w:t>Profitability and receivables reports depend on this module for reliable income data.</w:t>
      </w:r>
    </w:p>
    <w:p>
      <w:pPr>
        <w:pStyle w:val="Heading1"/>
        <w:keepNext/>
        <w:spacing w:before="160" w:after="80"/>
      </w:pPr>
      <w:r>
        <w:t>16. Communication</w:t>
      </w:r>
    </w:p>
    <w:p>
      <w:pPr>
        <w:pStyle w:val="Heading2"/>
        <w:keepNext/>
        <w:spacing w:before="160" w:after="80"/>
      </w:pPr>
      <w:r>
        <w:t>16.1. Project Messages, Client Updates, Email and WhatsApp Logs</w:t>
      </w:r>
    </w:p>
    <w:tbl>
      <w:tblPr>
        <w:tblStyle w:val="TableGrid"/>
        <w:tblW w:type="auto" w:w="0"/>
        <w:jc w:val="left"/>
        <w:tblLayout w:type="fixed"/>
        <w:tblLook w:firstColumn="1" w:firstRow="1" w:lastColumn="0" w:lastRow="0" w:noHBand="0" w:noVBand="1" w:val="04A0"/>
      </w:tblPr>
      <w:tblGrid>
        <w:gridCol w:w="2088"/>
        <w:gridCol w:w="8064"/>
      </w:tblGrid>
      <w:tr>
        <w:trPr>
          <w:trHeight w:hRule="atLeast"/>
          <w:cantSplit/>
        </w:trPr>
        <w:tc>
          <w:tcPr>
            <w:tcW w:type="dxa" w:w="5040"/>
            <w:shd w:fill="FCE4D6"/>
            <w:tcMar>
              <w:top w:w="80" w:type="dxa"/>
              <w:start w:w="100" w:type="dxa"/>
              <w:bottom w:w="80" w:type="dxa"/>
              <w:end w:w="100" w:type="dxa"/>
            </w:tcMar>
            <w:vAlign w:val="center"/>
          </w:tcPr>
          <w:p>
            <w:pPr>
              <w:spacing w:after="0"/>
              <w:jc w:val="center"/>
            </w:pPr>
            <w:r>
              <w:rPr>
                <w:b/>
              </w:rPr>
              <w:t>PENDING</w:t>
            </w:r>
          </w:p>
        </w:tc>
        <w:tc>
          <w:tcPr>
            <w:tcW w:type="dxa" w:w="5040"/>
            <w:tcMar>
              <w:top w:w="80" w:type="dxa"/>
              <w:start w:w="100" w:type="dxa"/>
              <w:bottom w:w="80" w:type="dxa"/>
              <w:end w:w="100" w:type="dxa"/>
            </w:tcMar>
            <w:vAlign w:val="center"/>
          </w:tcPr>
          <w:p>
            <w:pPr>
              <w:spacing w:after="0"/>
            </w:pPr>
            <w:r>
              <w:t>Future central communication record tied to projects/clients and approval where needed.</w:t>
            </w:r>
          </w:p>
        </w:tc>
      </w:tr>
    </w:tbl>
    <w:p/>
    <w:p>
      <w:r>
        <w:rPr>
          <w:b/>
          <w:color w:val="1F4E79"/>
        </w:rPr>
        <w:t>How it works</w:t>
      </w:r>
    </w:p>
    <w:p>
      <w:pPr>
        <w:ind w:left="259" w:hanging="259"/>
      </w:pPr>
      <w:r>
        <w:rPr>
          <w:b/>
        </w:rPr>
        <w:t xml:space="preserve">1. </w:t>
      </w:r>
      <w:r>
        <w:t>Create/send/log project or client communication.</w:t>
      </w:r>
    </w:p>
    <w:p>
      <w:pPr>
        <w:ind w:left="259" w:hanging="259"/>
      </w:pPr>
      <w:r>
        <w:rPr>
          <w:b/>
        </w:rPr>
        <w:t xml:space="preserve">2. </w:t>
      </w:r>
      <w:r>
        <w:t>Store communication direction/channel/date/recipient/context.</w:t>
      </w:r>
    </w:p>
    <w:p>
      <w:pPr>
        <w:ind w:left="259" w:hanging="259"/>
      </w:pPr>
      <w:r>
        <w:rPr>
          <w:b/>
        </w:rPr>
        <w:t xml:space="preserve">3. </w:t>
      </w:r>
      <w:r>
        <w:t>Maintain email/WhatsApp transmission logs.</w:t>
      </w:r>
    </w:p>
    <w:p>
      <w:pPr>
        <w:ind w:left="259" w:hanging="259"/>
      </w:pPr>
      <w:r>
        <w:rPr>
          <w:b/>
        </w:rPr>
        <w:t xml:space="preserve">4. </w:t>
      </w:r>
      <w:r>
        <w:t>Use approval flow for communications that require authorization.</w:t>
      </w:r>
    </w:p>
    <w:p>
      <w:r>
        <w:rPr>
          <w:b/>
          <w:color w:val="1F4E79"/>
        </w:rPr>
        <w:t>Frontend implementation</w:t>
      </w:r>
    </w:p>
    <w:p>
      <w:pPr>
        <w:pStyle w:val="ListBullet"/>
      </w:pPr>
      <w:r>
        <w:t>Current Project Messages, Client Updates, Email Logs, WhatsApp Logs and Communication Approval are frontend shells.</w:t>
      </w:r>
    </w:p>
    <w:p>
      <w:pPr>
        <w:pStyle w:val="ListBullet"/>
      </w:pPr>
      <w:r>
        <w:t>Do not treat them as live communication modules until backend/settings are available.</w:t>
      </w:r>
    </w:p>
    <w:p>
      <w:pPr>
        <w:pStyle w:val="Heading1"/>
        <w:keepNext/>
        <w:spacing w:before="160" w:after="80"/>
      </w:pPr>
      <w:r>
        <w:t>17. Dashboard and Reports</w:t>
      </w:r>
    </w:p>
    <w:p>
      <w:pPr>
        <w:pStyle w:val="Heading2"/>
        <w:keepNext/>
        <w:spacing w:before="160" w:after="80"/>
      </w:pPr>
      <w:r>
        <w:t>17.1. Dashboard</w:t>
      </w:r>
    </w:p>
    <w:tbl>
      <w:tblPr>
        <w:tblStyle w:val="TableGrid"/>
        <w:tblW w:type="auto" w:w="0"/>
        <w:jc w:val="left"/>
        <w:tblLayout w:type="fixed"/>
        <w:tblLook w:firstColumn="1" w:firstRow="1" w:lastColumn="0" w:lastRow="0" w:noHBand="0" w:noVBand="1" w:val="04A0"/>
      </w:tblPr>
      <w:tblGrid>
        <w:gridCol w:w="2088"/>
        <w:gridCol w:w="8064"/>
      </w:tblGrid>
      <w:tr>
        <w:trPr>
          <w:trHeight w:hRule="atLeast"/>
          <w:cantSplit/>
        </w:trPr>
        <w:tc>
          <w:tcPr>
            <w:tcW w:type="dxa" w:w="5040"/>
            <w:shd w:fill="E2F0D9"/>
            <w:tcMar>
              <w:top w:w="80" w:type="dxa"/>
              <w:start w:w="100" w:type="dxa"/>
              <w:bottom w:w="80" w:type="dxa"/>
              <w:end w:w="100" w:type="dxa"/>
            </w:tcMar>
            <w:vAlign w:val="center"/>
          </w:tcPr>
          <w:p>
            <w:pPr>
              <w:spacing w:after="0"/>
              <w:jc w:val="center"/>
            </w:pPr>
            <w:r>
              <w:rPr>
                <w:b/>
              </w:rPr>
              <w:t>COMPLETE</w:t>
            </w:r>
          </w:p>
        </w:tc>
        <w:tc>
          <w:tcPr>
            <w:tcW w:type="dxa" w:w="5040"/>
            <w:tcMar>
              <w:top w:w="80" w:type="dxa"/>
              <w:start w:w="100" w:type="dxa"/>
              <w:bottom w:w="80" w:type="dxa"/>
              <w:end w:w="100" w:type="dxa"/>
            </w:tcMar>
            <w:vAlign w:val="center"/>
          </w:tcPr>
          <w:p>
            <w:pPr>
              <w:spacing w:after="0"/>
            </w:pPr>
            <w:r>
              <w:t>Gives management an at-a-glance view of project performance, alerts and current operational indicators.</w:t>
            </w:r>
          </w:p>
        </w:tc>
      </w:tr>
    </w:tbl>
    <w:p/>
    <w:p>
      <w:r>
        <w:rPr>
          <w:b/>
          <w:color w:val="1F4E79"/>
        </w:rPr>
        <w:t>How it works</w:t>
      </w:r>
    </w:p>
    <w:p>
      <w:pPr>
        <w:ind w:left="259" w:hanging="259"/>
      </w:pPr>
      <w:r>
        <w:rPr>
          <w:b/>
        </w:rPr>
        <w:t xml:space="preserve">1. </w:t>
      </w:r>
      <w:r>
        <w:t>Load dashboard masters/context.</w:t>
      </w:r>
    </w:p>
    <w:p>
      <w:pPr>
        <w:ind w:left="259" w:hanging="259"/>
      </w:pPr>
      <w:r>
        <w:rPr>
          <w:b/>
        </w:rPr>
        <w:t xml:space="preserve">2. </w:t>
      </w:r>
      <w:r>
        <w:t>Load overall KPI overview.</w:t>
      </w:r>
    </w:p>
    <w:p>
      <w:pPr>
        <w:ind w:left="259" w:hanging="259"/>
      </w:pPr>
      <w:r>
        <w:rPr>
          <w:b/>
        </w:rPr>
        <w:t xml:space="preserve">3. </w:t>
      </w:r>
      <w:r>
        <w:t>Load project performance.</w:t>
      </w:r>
    </w:p>
    <w:p>
      <w:pPr>
        <w:ind w:left="259" w:hanging="259"/>
      </w:pPr>
      <w:r>
        <w:rPr>
          <w:b/>
        </w:rPr>
        <w:t xml:space="preserve">4. </w:t>
      </w:r>
      <w:r>
        <w:t>Load alerts and allow permitted alert actions.</w:t>
      </w:r>
    </w:p>
    <w:p>
      <w:r>
        <w:rPr>
          <w:b/>
          <w:color w:val="1F4E79"/>
        </w:rPr>
        <w:t>Frontend implementation</w:t>
      </w:r>
    </w:p>
    <w:p>
      <w:pPr>
        <w:pStyle w:val="ListBullet"/>
      </w:pPr>
      <w:r>
        <w:t>Dashboard cards must render API data, not fixed sample values.</w:t>
      </w:r>
    </w:p>
    <w:p>
      <w:pPr>
        <w:pStyle w:val="ListBullet"/>
      </w:pPr>
      <w:r>
        <w:t>Filters should be passed consistently to all dashboard calls.</w:t>
      </w:r>
    </w:p>
    <w:p>
      <w:pPr>
        <w:pStyle w:val="ListBullet"/>
      </w:pPr>
      <w:r>
        <w:t>Alerts should link the user to the relevant source module where practical.</w:t>
      </w:r>
    </w:p>
    <w:p>
      <w:r>
        <w:rPr>
          <w:b/>
        </w:rPr>
        <w:t xml:space="preserve">API/service reference: </w:t>
      </w:r>
      <w:r>
        <w:t>dashboardApi</w:t>
      </w:r>
    </w:p>
    <w:p>
      <w:pPr>
        <w:pStyle w:val="Heading2"/>
        <w:keepNext/>
        <w:spacing w:before="160" w:after="80"/>
      </w:pPr>
      <w:r>
        <w:t>17.2. Operational Reports</w:t>
      </w:r>
    </w:p>
    <w:tbl>
      <w:tblPr>
        <w:tblStyle w:val="TableGrid"/>
        <w:tblW w:type="auto" w:w="0"/>
        <w:jc w:val="left"/>
        <w:tblLayout w:type="fixed"/>
        <w:tblLook w:firstColumn="1" w:firstRow="1" w:lastColumn="0" w:lastRow="0" w:noHBand="0" w:noVBand="1" w:val="04A0"/>
      </w:tblPr>
      <w:tblGrid>
        <w:gridCol w:w="2088"/>
        <w:gridCol w:w="8064"/>
      </w:tblGrid>
      <w:tr>
        <w:trPr>
          <w:trHeight w:hRule="atLeast"/>
          <w:cantSplit/>
        </w:trPr>
        <w:tc>
          <w:tcPr>
            <w:tcW w:type="dxa" w:w="5040"/>
            <w:shd w:fill="FFF2CC"/>
            <w:tcMar>
              <w:top w:w="80" w:type="dxa"/>
              <w:start w:w="100" w:type="dxa"/>
              <w:bottom w:w="80" w:type="dxa"/>
              <w:end w:w="100" w:type="dxa"/>
            </w:tcMar>
            <w:vAlign w:val="center"/>
          </w:tcPr>
          <w:p>
            <w:pPr>
              <w:spacing w:after="0"/>
              <w:jc w:val="center"/>
            </w:pPr>
            <w:r>
              <w:rPr>
                <w:b/>
              </w:rPr>
              <w:t>PARTIAL</w:t>
            </w:r>
          </w:p>
        </w:tc>
        <w:tc>
          <w:tcPr>
            <w:tcW w:type="dxa" w:w="5040"/>
            <w:tcMar>
              <w:top w:w="80" w:type="dxa"/>
              <w:start w:w="100" w:type="dxa"/>
              <w:bottom w:w="80" w:type="dxa"/>
              <w:end w:w="100" w:type="dxa"/>
            </w:tcMar>
            <w:vAlign w:val="center"/>
          </w:tcPr>
          <w:p>
            <w:pPr>
              <w:spacing w:after="0"/>
            </w:pPr>
            <w:r>
              <w:t>Provides project progress, cost, labour, material, subcontract and expense reporting.</w:t>
            </w:r>
          </w:p>
        </w:tc>
      </w:tr>
    </w:tbl>
    <w:p/>
    <w:p>
      <w:r>
        <w:rPr>
          <w:b/>
          <w:color w:val="1F4E79"/>
        </w:rPr>
        <w:t>How it works</w:t>
      </w:r>
    </w:p>
    <w:p>
      <w:pPr>
        <w:ind w:left="259" w:hanging="259"/>
      </w:pPr>
      <w:r>
        <w:rPr>
          <w:b/>
        </w:rPr>
        <w:t xml:space="preserve">1. </w:t>
      </w:r>
      <w:r>
        <w:t>User selects project/date/filter context.</w:t>
      </w:r>
    </w:p>
    <w:p>
      <w:pPr>
        <w:ind w:left="259" w:hanging="259"/>
      </w:pPr>
      <w:r>
        <w:rPr>
          <w:b/>
        </w:rPr>
        <w:t xml:space="preserve">2. </w:t>
      </w:r>
      <w:r>
        <w:t>Frontend requests the report dataset.</w:t>
      </w:r>
    </w:p>
    <w:p>
      <w:pPr>
        <w:ind w:left="259" w:hanging="259"/>
      </w:pPr>
      <w:r>
        <w:rPr>
          <w:b/>
        </w:rPr>
        <w:t xml:space="preserve">3. </w:t>
      </w:r>
      <w:r>
        <w:t>Display summary plus drill-down rows.</w:t>
      </w:r>
    </w:p>
    <w:p>
      <w:pPr>
        <w:ind w:left="259" w:hanging="259"/>
      </w:pPr>
      <w:r>
        <w:rPr>
          <w:b/>
        </w:rPr>
        <w:t xml:space="preserve">4. </w:t>
      </w:r>
      <w:r>
        <w:t>Export/print can be added where supported.</w:t>
      </w:r>
    </w:p>
    <w:p>
      <w:r>
        <w:rPr>
          <w:b/>
          <w:color w:val="1F4E79"/>
        </w:rPr>
        <w:t>Frontend implementation</w:t>
      </w:r>
    </w:p>
    <w:p>
      <w:pPr>
        <w:pStyle w:val="ListBullet"/>
      </w:pPr>
      <w:r>
        <w:t>Daily Progress, Project Cost, Labour, Materials, Subcontracts and Expenses have backend report APIs.</w:t>
      </w:r>
    </w:p>
    <w:p>
      <w:pPr>
        <w:pStyle w:val="ListBullet"/>
      </w:pPr>
      <w:r>
        <w:t>BOQ Progress and Management Summary need further API consolidation.</w:t>
      </w:r>
    </w:p>
    <w:p>
      <w:pPr>
        <w:pStyle w:val="ListBullet"/>
      </w:pPr>
      <w:r>
        <w:t>Receivables, Profitability and Material Shortage reports depend on pending core modules.</w:t>
      </w:r>
    </w:p>
    <w:p>
      <w:r>
        <w:rPr>
          <w:b/>
        </w:rPr>
        <w:t xml:space="preserve">API/service reference: </w:t>
      </w:r>
      <w:r>
        <w:t>reportsApi</w:t>
      </w:r>
    </w:p>
    <w:p>
      <w:pPr>
        <w:pStyle w:val="Heading1"/>
        <w:keepNext/>
        <w:spacing w:before="160" w:after="80"/>
      </w:pPr>
      <w:r>
        <w:t>18. Approvals, Notifications and Audit</w:t>
      </w:r>
    </w:p>
    <w:p>
      <w:pPr>
        <w:pStyle w:val="Heading2"/>
        <w:keepNext/>
        <w:spacing w:before="160" w:after="80"/>
      </w:pPr>
      <w:r>
        <w:t>18.1. Operational Approvals</w:t>
      </w:r>
    </w:p>
    <w:tbl>
      <w:tblPr>
        <w:tblStyle w:val="TableGrid"/>
        <w:tblW w:type="auto" w:w="0"/>
        <w:jc w:val="left"/>
        <w:tblLayout w:type="fixed"/>
        <w:tblLook w:firstColumn="1" w:firstRow="1" w:lastColumn="0" w:lastRow="0" w:noHBand="0" w:noVBand="1" w:val="04A0"/>
      </w:tblPr>
      <w:tblGrid>
        <w:gridCol w:w="2088"/>
        <w:gridCol w:w="8064"/>
      </w:tblGrid>
      <w:tr>
        <w:trPr>
          <w:trHeight w:hRule="atLeast"/>
          <w:cantSplit/>
        </w:trPr>
        <w:tc>
          <w:tcPr>
            <w:tcW w:type="dxa" w:w="5040"/>
            <w:shd w:fill="E2F0D9"/>
            <w:tcMar>
              <w:top w:w="80" w:type="dxa"/>
              <w:start w:w="100" w:type="dxa"/>
              <w:bottom w:w="80" w:type="dxa"/>
              <w:end w:w="100" w:type="dxa"/>
            </w:tcMar>
            <w:vAlign w:val="center"/>
          </w:tcPr>
          <w:p>
            <w:pPr>
              <w:spacing w:after="0"/>
              <w:jc w:val="center"/>
            </w:pPr>
            <w:r>
              <w:rPr>
                <w:b/>
              </w:rPr>
              <w:t>COMPLETE</w:t>
            </w:r>
          </w:p>
        </w:tc>
        <w:tc>
          <w:tcPr>
            <w:tcW w:type="dxa" w:w="5040"/>
            <w:tcMar>
              <w:top w:w="80" w:type="dxa"/>
              <w:start w:w="100" w:type="dxa"/>
              <w:bottom w:w="80" w:type="dxa"/>
              <w:end w:w="100" w:type="dxa"/>
            </w:tcMar>
            <w:vAlign w:val="center"/>
          </w:tcPr>
          <w:p>
            <w:pPr>
              <w:spacing w:after="0"/>
            </w:pPr>
            <w:r>
              <w:t>Centralizes pending business actions such as approve/reject where supported.</w:t>
            </w:r>
          </w:p>
        </w:tc>
      </w:tr>
    </w:tbl>
    <w:p/>
    <w:p>
      <w:r>
        <w:rPr>
          <w:b/>
          <w:color w:val="1F4E79"/>
        </w:rPr>
        <w:t>How it works</w:t>
      </w:r>
    </w:p>
    <w:p>
      <w:pPr>
        <w:ind w:left="259" w:hanging="259"/>
      </w:pPr>
      <w:r>
        <w:rPr>
          <w:b/>
        </w:rPr>
        <w:t xml:space="preserve">1. </w:t>
      </w:r>
      <w:r>
        <w:t>Load approval list/summary.</w:t>
      </w:r>
    </w:p>
    <w:p>
      <w:pPr>
        <w:ind w:left="259" w:hanging="259"/>
      </w:pPr>
      <w:r>
        <w:rPr>
          <w:b/>
        </w:rPr>
        <w:t xml:space="preserve">2. </w:t>
      </w:r>
      <w:r>
        <w:t>Open record detail by approval type and ID.</w:t>
      </w:r>
    </w:p>
    <w:p>
      <w:pPr>
        <w:ind w:left="259" w:hanging="259"/>
      </w:pPr>
      <w:r>
        <w:rPr>
          <w:b/>
        </w:rPr>
        <w:t xml:space="preserve">3. </w:t>
      </w:r>
      <w:r>
        <w:t>Perform permitted action.</w:t>
      </w:r>
    </w:p>
    <w:p>
      <w:pPr>
        <w:ind w:left="259" w:hanging="259"/>
      </w:pPr>
      <w:r>
        <w:rPr>
          <w:b/>
        </w:rPr>
        <w:t xml:space="preserve">4. </w:t>
      </w:r>
      <w:r>
        <w:t>Refresh approval queue and history.</w:t>
      </w:r>
    </w:p>
    <w:p>
      <w:r>
        <w:rPr>
          <w:b/>
          <w:color w:val="1F4E79"/>
        </w:rPr>
        <w:t>Frontend implementation</w:t>
      </w:r>
    </w:p>
    <w:p>
      <w:pPr>
        <w:pStyle w:val="ListBullet"/>
      </w:pPr>
      <w:r>
        <w:t>Where possible, use the generic approval UI for consistent action handling.</w:t>
      </w:r>
    </w:p>
    <w:p>
      <w:pPr>
        <w:pStyle w:val="ListBullet"/>
      </w:pPr>
      <w:r>
        <w:t>Individual module approval screens should still show full business context before action.</w:t>
      </w:r>
    </w:p>
    <w:p>
      <w:r>
        <w:rPr>
          <w:b/>
        </w:rPr>
        <w:t xml:space="preserve">API/service reference: </w:t>
      </w:r>
      <w:r>
        <w:t>approvalsApi</w:t>
      </w:r>
    </w:p>
    <w:p>
      <w:pPr>
        <w:pStyle w:val="Heading2"/>
        <w:keepNext/>
        <w:spacing w:before="160" w:after="80"/>
      </w:pPr>
      <w:r>
        <w:t>18.2. Configurable Approval Workflows</w:t>
      </w:r>
    </w:p>
    <w:tbl>
      <w:tblPr>
        <w:tblStyle w:val="TableGrid"/>
        <w:tblW w:type="auto" w:w="0"/>
        <w:jc w:val="left"/>
        <w:tblLayout w:type="fixed"/>
        <w:tblLook w:firstColumn="1" w:firstRow="1" w:lastColumn="0" w:lastRow="0" w:noHBand="0" w:noVBand="1" w:val="04A0"/>
      </w:tblPr>
      <w:tblGrid>
        <w:gridCol w:w="2088"/>
        <w:gridCol w:w="8064"/>
      </w:tblGrid>
      <w:tr>
        <w:trPr>
          <w:trHeight w:hRule="atLeast"/>
          <w:cantSplit/>
        </w:trPr>
        <w:tc>
          <w:tcPr>
            <w:tcW w:type="dxa" w:w="5040"/>
            <w:shd w:fill="FCE4D6"/>
            <w:tcMar>
              <w:top w:w="80" w:type="dxa"/>
              <w:start w:w="100" w:type="dxa"/>
              <w:bottom w:w="80" w:type="dxa"/>
              <w:end w:w="100" w:type="dxa"/>
            </w:tcMar>
            <w:vAlign w:val="center"/>
          </w:tcPr>
          <w:p>
            <w:pPr>
              <w:spacing w:after="0"/>
              <w:jc w:val="center"/>
            </w:pPr>
            <w:r>
              <w:rPr>
                <w:b/>
              </w:rPr>
              <w:t>PENDING</w:t>
            </w:r>
          </w:p>
        </w:tc>
        <w:tc>
          <w:tcPr>
            <w:tcW w:type="dxa" w:w="5040"/>
            <w:tcMar>
              <w:top w:w="80" w:type="dxa"/>
              <w:start w:w="100" w:type="dxa"/>
              <w:bottom w:w="80" w:type="dxa"/>
              <w:end w:w="100" w:type="dxa"/>
            </w:tcMar>
            <w:vAlign w:val="center"/>
          </w:tcPr>
          <w:p>
            <w:pPr>
              <w:spacing w:after="0"/>
            </w:pPr>
            <w:r>
              <w:t>Future configuration engine for defining approval chains rather than only hard-coded module workflows.</w:t>
            </w:r>
          </w:p>
        </w:tc>
      </w:tr>
    </w:tbl>
    <w:p/>
    <w:p>
      <w:r>
        <w:rPr>
          <w:b/>
          <w:color w:val="1F4E79"/>
        </w:rPr>
        <w:t>How it works</w:t>
      </w:r>
    </w:p>
    <w:p>
      <w:pPr>
        <w:ind w:left="259" w:hanging="259"/>
      </w:pPr>
      <w:r>
        <w:rPr>
          <w:b/>
        </w:rPr>
        <w:t xml:space="preserve">1. </w:t>
      </w:r>
      <w:r>
        <w:t>Admin defines workflow and approval levels/conditions.</w:t>
      </w:r>
    </w:p>
    <w:p>
      <w:pPr>
        <w:ind w:left="259" w:hanging="259"/>
      </w:pPr>
      <w:r>
        <w:rPr>
          <w:b/>
        </w:rPr>
        <w:t xml:space="preserve">2. </w:t>
      </w:r>
      <w:r>
        <w:t>Transactions route to the configured approvers.</w:t>
      </w:r>
    </w:p>
    <w:p>
      <w:pPr>
        <w:ind w:left="259" w:hanging="259"/>
      </w:pPr>
      <w:r>
        <w:rPr>
          <w:b/>
        </w:rPr>
        <w:t xml:space="preserve">3. </w:t>
      </w:r>
      <w:r>
        <w:t>History records each action.</w:t>
      </w:r>
    </w:p>
    <w:p>
      <w:r>
        <w:rPr>
          <w:b/>
          <w:color w:val="1F4E79"/>
        </w:rPr>
        <w:t>Frontend implementation</w:t>
      </w:r>
    </w:p>
    <w:p>
      <w:pPr>
        <w:pStyle w:val="ListBullet"/>
      </w:pPr>
      <w:r>
        <w:t>The existing ApprovalWorkflows page should remain Under Construction until the configuration engine exists.</w:t>
      </w:r>
    </w:p>
    <w:p>
      <w:pPr>
        <w:pStyle w:val="Heading2"/>
        <w:keepNext/>
        <w:spacing w:before="160" w:after="80"/>
      </w:pPr>
      <w:r>
        <w:t>18.3. Notifications and Audit Logs</w:t>
      </w:r>
    </w:p>
    <w:tbl>
      <w:tblPr>
        <w:tblStyle w:val="TableGrid"/>
        <w:tblW w:type="auto" w:w="0"/>
        <w:jc w:val="left"/>
        <w:tblLayout w:type="fixed"/>
        <w:tblLook w:firstColumn="1" w:firstRow="1" w:lastColumn="0" w:lastRow="0" w:noHBand="0" w:noVBand="1" w:val="04A0"/>
      </w:tblPr>
      <w:tblGrid>
        <w:gridCol w:w="2088"/>
        <w:gridCol w:w="8064"/>
      </w:tblGrid>
      <w:tr>
        <w:trPr>
          <w:trHeight w:hRule="atLeast"/>
          <w:cantSplit/>
        </w:trPr>
        <w:tc>
          <w:tcPr>
            <w:tcW w:type="dxa" w:w="5040"/>
            <w:shd w:fill="E2F0D9"/>
            <w:tcMar>
              <w:top w:w="80" w:type="dxa"/>
              <w:start w:w="100" w:type="dxa"/>
              <w:bottom w:w="80" w:type="dxa"/>
              <w:end w:w="100" w:type="dxa"/>
            </w:tcMar>
            <w:vAlign w:val="center"/>
          </w:tcPr>
          <w:p>
            <w:pPr>
              <w:spacing w:after="0"/>
              <w:jc w:val="center"/>
            </w:pPr>
            <w:r>
              <w:rPr>
                <w:b/>
              </w:rPr>
              <w:t>COMPLETE</w:t>
            </w:r>
          </w:p>
        </w:tc>
        <w:tc>
          <w:tcPr>
            <w:tcW w:type="dxa" w:w="5040"/>
            <w:tcMar>
              <w:top w:w="80" w:type="dxa"/>
              <w:start w:w="100" w:type="dxa"/>
              <w:bottom w:w="80" w:type="dxa"/>
              <w:end w:w="100" w:type="dxa"/>
            </w:tcMar>
            <w:vAlign w:val="center"/>
          </w:tcPr>
          <w:p>
            <w:pPr>
              <w:spacing w:after="0"/>
            </w:pPr>
            <w:r>
              <w:t>Provides user notifications and immutable operational traceability.</w:t>
            </w:r>
          </w:p>
        </w:tc>
      </w:tr>
    </w:tbl>
    <w:p/>
    <w:p>
      <w:r>
        <w:rPr>
          <w:b/>
          <w:color w:val="1F4E79"/>
        </w:rPr>
        <w:t>How it works</w:t>
      </w:r>
    </w:p>
    <w:p>
      <w:pPr>
        <w:ind w:left="259" w:hanging="259"/>
      </w:pPr>
      <w:r>
        <w:rPr>
          <w:b/>
        </w:rPr>
        <w:t xml:space="preserve">1. </w:t>
      </w:r>
      <w:r>
        <w:t>Notifications API returns unread/read notifications.</w:t>
      </w:r>
    </w:p>
    <w:p>
      <w:pPr>
        <w:ind w:left="259" w:hanging="259"/>
      </w:pPr>
      <w:r>
        <w:rPr>
          <w:b/>
        </w:rPr>
        <w:t xml:space="preserve">2. </w:t>
      </w:r>
      <w:r>
        <w:t>User marks one or all notifications as read.</w:t>
      </w:r>
    </w:p>
    <w:p>
      <w:pPr>
        <w:ind w:left="259" w:hanging="259"/>
      </w:pPr>
      <w:r>
        <w:rPr>
          <w:b/>
        </w:rPr>
        <w:t xml:space="preserve">3. </w:t>
      </w:r>
      <w:r>
        <w:t>Audit screen shows module/action/entity/user/request information logged by backend.</w:t>
      </w:r>
    </w:p>
    <w:p>
      <w:pPr>
        <w:ind w:left="259" w:hanging="259"/>
      </w:pPr>
      <w:r>
        <w:rPr>
          <w:b/>
        </w:rPr>
        <w:t xml:space="preserve">4. </w:t>
      </w:r>
      <w:r>
        <w:t>System administration can inspect login history and integrity/notification information.</w:t>
      </w:r>
    </w:p>
    <w:p>
      <w:r>
        <w:rPr>
          <w:b/>
          <w:color w:val="1F4E79"/>
        </w:rPr>
        <w:t>Frontend implementation</w:t>
      </w:r>
    </w:p>
    <w:p>
      <w:pPr>
        <w:pStyle w:val="ListBullet"/>
      </w:pPr>
      <w:r>
        <w:t>Notifications should navigate to the related record when a usable reference is supplied.</w:t>
      </w:r>
    </w:p>
    <w:p>
      <w:pPr>
        <w:pStyle w:val="ListBullet"/>
      </w:pPr>
      <w:r>
        <w:t>Audit log page should be read-only and filterable.</w:t>
      </w:r>
    </w:p>
    <w:p>
      <w:pPr>
        <w:pStyle w:val="ListBullet"/>
      </w:pPr>
      <w:r>
        <w:t>Do not allow frontend editing/deleting of audit history.</w:t>
      </w:r>
    </w:p>
    <w:p>
      <w:r>
        <w:rPr>
          <w:b/>
        </w:rPr>
        <w:t xml:space="preserve">API/service reference: </w:t>
      </w:r>
      <w:r>
        <w:t>notificationsApi, systemAdminApi</w:t>
      </w:r>
    </w:p>
    <w:p>
      <w:pPr>
        <w:pStyle w:val="Heading1"/>
        <w:keepNext/>
        <w:spacing w:before="160" w:after="80"/>
      </w:pPr>
      <w:r>
        <w:t>19. Masters and Configuration</w:t>
      </w:r>
    </w:p>
    <w:p>
      <w:r>
        <w:t>Masters should be treated as controlled reference data used by operational forms. The frontend should use a consistent Master CRUD pattern and should never replace an existing master with free-text entry simply because the UI is easier to build.</w:t>
      </w:r>
    </w:p>
    <w:tbl>
      <w:tblPr>
        <w:tblStyle w:val="TableGrid"/>
        <w:tblW w:type="auto" w:w="0"/>
        <w:jc w:val="center"/>
        <w:tblLook w:firstColumn="1" w:firstRow="1" w:lastColumn="0" w:lastRow="0" w:noHBand="0" w:noVBand="1" w:val="04A0"/>
      </w:tblPr>
      <w:tblGrid>
        <w:gridCol w:w="2520"/>
        <w:gridCol w:w="2520"/>
        <w:gridCol w:w="2520"/>
        <w:gridCol w:w="2520"/>
      </w:tblGrid>
      <w:tr>
        <w:trPr>
          <w:trHeight w:hRule="atLeast"/>
          <w:tblHeader w:val="true"/>
          <w:cantSplit/>
        </w:trPr>
        <w:tc>
          <w:tcPr>
            <w:tcW w:type="dxa" w:w="2520"/>
            <w:shd w:fill="1F4E78"/>
            <w:vAlign w:val="center"/>
          </w:tcPr>
          <w:p>
            <w:pPr>
              <w:spacing w:after="0"/>
            </w:pPr>
            <w:r>
              <w:rPr>
                <w:b/>
                <w:color w:val="FFFFFF"/>
              </w:rPr>
              <w:t>Master / configuration</w:t>
            </w:r>
          </w:p>
        </w:tc>
        <w:tc>
          <w:tcPr>
            <w:tcW w:type="dxa" w:w="2520"/>
            <w:shd w:fill="1F4E78"/>
            <w:vAlign w:val="center"/>
          </w:tcPr>
          <w:p>
            <w:pPr>
              <w:spacing w:after="0"/>
            </w:pPr>
            <w:r>
              <w:rPr>
                <w:b/>
                <w:color w:val="FFFFFF"/>
              </w:rPr>
              <w:t>Current state</w:t>
            </w:r>
          </w:p>
        </w:tc>
        <w:tc>
          <w:tcPr>
            <w:tcW w:type="dxa" w:w="2520"/>
            <w:shd w:fill="1F4E78"/>
            <w:vAlign w:val="center"/>
          </w:tcPr>
          <w:p>
            <w:pPr>
              <w:spacing w:after="0"/>
            </w:pPr>
            <w:r>
              <w:rPr>
                <w:b/>
                <w:color w:val="FFFFFF"/>
              </w:rPr>
              <w:t>Used by</w:t>
            </w:r>
          </w:p>
        </w:tc>
        <w:tc>
          <w:tcPr>
            <w:tcW w:type="dxa" w:w="2520"/>
            <w:shd w:fill="1F4E78"/>
            <w:vAlign w:val="center"/>
          </w:tcPr>
          <w:p>
            <w:pPr>
              <w:spacing w:after="0"/>
            </w:pPr>
            <w:r>
              <w:rPr>
                <w:b/>
                <w:color w:val="FFFFFF"/>
              </w:rPr>
              <w:t>Frontend instruction</w:t>
            </w:r>
          </w:p>
        </w:tc>
      </w:tr>
      <w:tr>
        <w:trPr>
          <w:trHeight w:hRule="atLeast"/>
          <w:cantSplit/>
        </w:trPr>
        <w:tc>
          <w:tcPr>
            <w:tcW w:type="dxa" w:w="2520"/>
            <w:tcMar>
              <w:top w:w="80" w:type="dxa"/>
              <w:start w:w="100" w:type="dxa"/>
              <w:bottom w:w="80" w:type="dxa"/>
              <w:end w:w="100" w:type="dxa"/>
            </w:tcMar>
            <w:vAlign w:val="center"/>
          </w:tcPr>
          <w:p>
            <w:pPr>
              <w:spacing w:after="0"/>
            </w:pPr>
            <w:r>
              <w:rPr>
                <w:sz w:val="16"/>
              </w:rPr>
              <w:t>Financial Year</w:t>
            </w:r>
          </w:p>
        </w:tc>
        <w:tc>
          <w:tcPr>
            <w:tcW w:type="dxa" w:w="2520"/>
            <w:tcMar>
              <w:top w:w="80" w:type="dxa"/>
              <w:start w:w="100" w:type="dxa"/>
              <w:bottom w:w="80" w:type="dxa"/>
              <w:end w:w="100" w:type="dxa"/>
            </w:tcMar>
            <w:shd w:fill="E2F0D9"/>
            <w:vAlign w:val="center"/>
          </w:tcPr>
          <w:p>
            <w:pPr>
              <w:spacing w:after="0"/>
            </w:pPr>
            <w:r>
              <w:rPr>
                <w:sz w:val="16"/>
              </w:rPr>
              <w:t>COMPLETE</w:t>
            </w:r>
          </w:p>
        </w:tc>
        <w:tc>
          <w:tcPr>
            <w:tcW w:type="dxa" w:w="2520"/>
            <w:tcMar>
              <w:top w:w="80" w:type="dxa"/>
              <w:start w:w="100" w:type="dxa"/>
              <w:bottom w:w="80" w:type="dxa"/>
              <w:end w:w="100" w:type="dxa"/>
            </w:tcMar>
            <w:vAlign w:val="center"/>
          </w:tcPr>
          <w:p>
            <w:pPr>
              <w:spacing w:after="0"/>
            </w:pPr>
            <w:r>
              <w:rPr>
                <w:sz w:val="16"/>
              </w:rPr>
              <w:t>Projects/budgets</w:t>
            </w:r>
          </w:p>
        </w:tc>
        <w:tc>
          <w:tcPr>
            <w:tcW w:type="dxa" w:w="2520"/>
            <w:tcMar>
              <w:top w:w="80" w:type="dxa"/>
              <w:start w:w="100" w:type="dxa"/>
              <w:bottom w:w="80" w:type="dxa"/>
              <w:end w:w="100" w:type="dxa"/>
            </w:tcMar>
            <w:vAlign w:val="center"/>
          </w:tcPr>
          <w:p>
            <w:pPr>
              <w:spacing w:after="0"/>
            </w:pPr>
            <w:r>
              <w:rPr>
                <w:sz w:val="16"/>
              </w:rPr>
              <w:t>Use CRUD API.</w:t>
            </w:r>
          </w:p>
        </w:tc>
      </w:tr>
      <w:tr>
        <w:trPr>
          <w:trHeight w:hRule="atLeast"/>
          <w:cantSplit/>
        </w:trPr>
        <w:tc>
          <w:tcPr>
            <w:tcW w:type="dxa" w:w="2520"/>
            <w:tcMar>
              <w:top w:w="80" w:type="dxa"/>
              <w:start w:w="100" w:type="dxa"/>
              <w:bottom w:w="80" w:type="dxa"/>
              <w:end w:w="100" w:type="dxa"/>
            </w:tcMar>
            <w:vAlign w:val="center"/>
          </w:tcPr>
          <w:p>
            <w:pPr>
              <w:spacing w:after="0"/>
            </w:pPr>
            <w:r>
              <w:rPr>
                <w:sz w:val="16"/>
              </w:rPr>
              <w:t>Project Type</w:t>
            </w:r>
          </w:p>
        </w:tc>
        <w:tc>
          <w:tcPr>
            <w:tcW w:type="dxa" w:w="2520"/>
            <w:tcMar>
              <w:top w:w="80" w:type="dxa"/>
              <w:start w:w="100" w:type="dxa"/>
              <w:bottom w:w="80" w:type="dxa"/>
              <w:end w:w="100" w:type="dxa"/>
            </w:tcMar>
            <w:shd w:fill="E2F0D9"/>
            <w:vAlign w:val="center"/>
          </w:tcPr>
          <w:p>
            <w:pPr>
              <w:spacing w:after="0"/>
            </w:pPr>
            <w:r>
              <w:rPr>
                <w:sz w:val="16"/>
              </w:rPr>
              <w:t>COMPLETE</w:t>
            </w:r>
          </w:p>
        </w:tc>
        <w:tc>
          <w:tcPr>
            <w:tcW w:type="dxa" w:w="2520"/>
            <w:tcMar>
              <w:top w:w="80" w:type="dxa"/>
              <w:start w:w="100" w:type="dxa"/>
              <w:bottom w:w="80" w:type="dxa"/>
              <w:end w:w="100" w:type="dxa"/>
            </w:tcMar>
            <w:vAlign w:val="center"/>
          </w:tcPr>
          <w:p>
            <w:pPr>
              <w:spacing w:after="0"/>
            </w:pPr>
            <w:r>
              <w:rPr>
                <w:sz w:val="16"/>
              </w:rPr>
              <w:t>Project Master</w:t>
            </w:r>
          </w:p>
        </w:tc>
        <w:tc>
          <w:tcPr>
            <w:tcW w:type="dxa" w:w="2520"/>
            <w:tcMar>
              <w:top w:w="80" w:type="dxa"/>
              <w:start w:w="100" w:type="dxa"/>
              <w:bottom w:w="80" w:type="dxa"/>
              <w:end w:w="100" w:type="dxa"/>
            </w:tcMar>
            <w:vAlign w:val="center"/>
          </w:tcPr>
          <w:p>
            <w:pPr>
              <w:spacing w:after="0"/>
            </w:pPr>
            <w:r>
              <w:rPr>
                <w:sz w:val="16"/>
              </w:rPr>
              <w:t>Use CRUD API.</w:t>
            </w:r>
          </w:p>
        </w:tc>
      </w:tr>
      <w:tr>
        <w:trPr>
          <w:trHeight w:hRule="atLeast"/>
          <w:cantSplit/>
        </w:trPr>
        <w:tc>
          <w:tcPr>
            <w:tcW w:type="dxa" w:w="2520"/>
            <w:tcMar>
              <w:top w:w="80" w:type="dxa"/>
              <w:start w:w="100" w:type="dxa"/>
              <w:bottom w:w="80" w:type="dxa"/>
              <w:end w:w="100" w:type="dxa"/>
            </w:tcMar>
            <w:vAlign w:val="center"/>
          </w:tcPr>
          <w:p>
            <w:pPr>
              <w:spacing w:after="0"/>
            </w:pPr>
            <w:r>
              <w:rPr>
                <w:sz w:val="16"/>
              </w:rPr>
              <w:t>UOM</w:t>
            </w:r>
          </w:p>
        </w:tc>
        <w:tc>
          <w:tcPr>
            <w:tcW w:type="dxa" w:w="2520"/>
            <w:tcMar>
              <w:top w:w="80" w:type="dxa"/>
              <w:start w:w="100" w:type="dxa"/>
              <w:bottom w:w="80" w:type="dxa"/>
              <w:end w:w="100" w:type="dxa"/>
            </w:tcMar>
            <w:shd w:fill="E2F0D9"/>
            <w:vAlign w:val="center"/>
          </w:tcPr>
          <w:p>
            <w:pPr>
              <w:spacing w:after="0"/>
            </w:pPr>
            <w:r>
              <w:rPr>
                <w:sz w:val="16"/>
              </w:rPr>
              <w:t>COMPLETE</w:t>
            </w:r>
          </w:p>
        </w:tc>
        <w:tc>
          <w:tcPr>
            <w:tcW w:type="dxa" w:w="2520"/>
            <w:tcMar>
              <w:top w:w="80" w:type="dxa"/>
              <w:start w:w="100" w:type="dxa"/>
              <w:bottom w:w="80" w:type="dxa"/>
              <w:end w:w="100" w:type="dxa"/>
            </w:tcMar>
            <w:vAlign w:val="center"/>
          </w:tcPr>
          <w:p>
            <w:pPr>
              <w:spacing w:after="0"/>
            </w:pPr>
            <w:r>
              <w:rPr>
                <w:sz w:val="16"/>
              </w:rPr>
              <w:t>BOQ/materials</w:t>
            </w:r>
          </w:p>
        </w:tc>
        <w:tc>
          <w:tcPr>
            <w:tcW w:type="dxa" w:w="2520"/>
            <w:tcMar>
              <w:top w:w="80" w:type="dxa"/>
              <w:start w:w="100" w:type="dxa"/>
              <w:bottom w:w="80" w:type="dxa"/>
              <w:end w:w="100" w:type="dxa"/>
            </w:tcMar>
            <w:vAlign w:val="center"/>
          </w:tcPr>
          <w:p>
            <w:pPr>
              <w:spacing w:after="0"/>
            </w:pPr>
            <w:r>
              <w:rPr>
                <w:sz w:val="16"/>
              </w:rPr>
              <w:t>Use CRUD API.</w:t>
            </w:r>
          </w:p>
        </w:tc>
      </w:tr>
      <w:tr>
        <w:trPr>
          <w:trHeight w:hRule="atLeast"/>
          <w:cantSplit/>
        </w:trPr>
        <w:tc>
          <w:tcPr>
            <w:tcW w:type="dxa" w:w="2520"/>
            <w:tcMar>
              <w:top w:w="80" w:type="dxa"/>
              <w:start w:w="100" w:type="dxa"/>
              <w:bottom w:w="80" w:type="dxa"/>
              <w:end w:w="100" w:type="dxa"/>
            </w:tcMar>
            <w:vAlign w:val="center"/>
          </w:tcPr>
          <w:p>
            <w:pPr>
              <w:spacing w:after="0"/>
            </w:pPr>
            <w:r>
              <w:rPr>
                <w:sz w:val="16"/>
              </w:rPr>
              <w:t>Work Category</w:t>
            </w:r>
          </w:p>
        </w:tc>
        <w:tc>
          <w:tcPr>
            <w:tcW w:type="dxa" w:w="2520"/>
            <w:tcMar>
              <w:top w:w="80" w:type="dxa"/>
              <w:start w:w="100" w:type="dxa"/>
              <w:bottom w:w="80" w:type="dxa"/>
              <w:end w:w="100" w:type="dxa"/>
            </w:tcMar>
            <w:shd w:fill="E2F0D9"/>
            <w:vAlign w:val="center"/>
          </w:tcPr>
          <w:p>
            <w:pPr>
              <w:spacing w:after="0"/>
            </w:pPr>
            <w:r>
              <w:rPr>
                <w:sz w:val="16"/>
              </w:rPr>
              <w:t>COMPLETE</w:t>
            </w:r>
          </w:p>
        </w:tc>
        <w:tc>
          <w:tcPr>
            <w:tcW w:type="dxa" w:w="2520"/>
            <w:tcMar>
              <w:top w:w="80" w:type="dxa"/>
              <w:start w:w="100" w:type="dxa"/>
              <w:bottom w:w="80" w:type="dxa"/>
              <w:end w:w="100" w:type="dxa"/>
            </w:tcMar>
            <w:vAlign w:val="center"/>
          </w:tcPr>
          <w:p>
            <w:pPr>
              <w:spacing w:after="0"/>
            </w:pPr>
            <w:r>
              <w:rPr>
                <w:sz w:val="16"/>
              </w:rPr>
              <w:t>BOQ/work</w:t>
            </w:r>
          </w:p>
        </w:tc>
        <w:tc>
          <w:tcPr>
            <w:tcW w:type="dxa" w:w="2520"/>
            <w:tcMar>
              <w:top w:w="80" w:type="dxa"/>
              <w:start w:w="100" w:type="dxa"/>
              <w:bottom w:w="80" w:type="dxa"/>
              <w:end w:w="100" w:type="dxa"/>
            </w:tcMar>
            <w:vAlign w:val="center"/>
          </w:tcPr>
          <w:p>
            <w:pPr>
              <w:spacing w:after="0"/>
            </w:pPr>
            <w:r>
              <w:rPr>
                <w:sz w:val="16"/>
              </w:rPr>
              <w:t>Use CRUD API.</w:t>
            </w:r>
          </w:p>
        </w:tc>
      </w:tr>
      <w:tr>
        <w:trPr>
          <w:trHeight w:hRule="atLeast"/>
          <w:cantSplit/>
        </w:trPr>
        <w:tc>
          <w:tcPr>
            <w:tcW w:type="dxa" w:w="2520"/>
            <w:tcMar>
              <w:top w:w="80" w:type="dxa"/>
              <w:start w:w="100" w:type="dxa"/>
              <w:bottom w:w="80" w:type="dxa"/>
              <w:end w:w="100" w:type="dxa"/>
            </w:tcMar>
            <w:vAlign w:val="center"/>
          </w:tcPr>
          <w:p>
            <w:pPr>
              <w:spacing w:after="0"/>
            </w:pPr>
            <w:r>
              <w:rPr>
                <w:sz w:val="16"/>
              </w:rPr>
              <w:t>Labour Category</w:t>
            </w:r>
          </w:p>
        </w:tc>
        <w:tc>
          <w:tcPr>
            <w:tcW w:type="dxa" w:w="2520"/>
            <w:tcMar>
              <w:top w:w="80" w:type="dxa"/>
              <w:start w:w="100" w:type="dxa"/>
              <w:bottom w:w="80" w:type="dxa"/>
              <w:end w:w="100" w:type="dxa"/>
            </w:tcMar>
            <w:shd w:fill="E2F0D9"/>
            <w:vAlign w:val="center"/>
          </w:tcPr>
          <w:p>
            <w:pPr>
              <w:spacing w:after="0"/>
            </w:pPr>
            <w:r>
              <w:rPr>
                <w:sz w:val="16"/>
              </w:rPr>
              <w:t>COMPLETE</w:t>
            </w:r>
          </w:p>
        </w:tc>
        <w:tc>
          <w:tcPr>
            <w:tcW w:type="dxa" w:w="2520"/>
            <w:tcMar>
              <w:top w:w="80" w:type="dxa"/>
              <w:start w:w="100" w:type="dxa"/>
              <w:bottom w:w="80" w:type="dxa"/>
              <w:end w:w="100" w:type="dxa"/>
            </w:tcMar>
            <w:vAlign w:val="center"/>
          </w:tcPr>
          <w:p>
            <w:pPr>
              <w:spacing w:after="0"/>
            </w:pPr>
            <w:r>
              <w:rPr>
                <w:sz w:val="16"/>
              </w:rPr>
              <w:t>Labour/daily manpower</w:t>
            </w:r>
          </w:p>
        </w:tc>
        <w:tc>
          <w:tcPr>
            <w:tcW w:type="dxa" w:w="2520"/>
            <w:tcMar>
              <w:top w:w="80" w:type="dxa"/>
              <w:start w:w="100" w:type="dxa"/>
              <w:bottom w:w="80" w:type="dxa"/>
              <w:end w:w="100" w:type="dxa"/>
            </w:tcMar>
            <w:vAlign w:val="center"/>
          </w:tcPr>
          <w:p>
            <w:pPr>
              <w:spacing w:after="0"/>
            </w:pPr>
            <w:r>
              <w:rPr>
                <w:sz w:val="16"/>
              </w:rPr>
              <w:t>Use Labour masters API.</w:t>
            </w:r>
          </w:p>
        </w:tc>
      </w:tr>
      <w:tr>
        <w:trPr>
          <w:trHeight w:hRule="atLeast"/>
          <w:cantSplit/>
        </w:trPr>
        <w:tc>
          <w:tcPr>
            <w:tcW w:type="dxa" w:w="2520"/>
            <w:tcMar>
              <w:top w:w="80" w:type="dxa"/>
              <w:start w:w="100" w:type="dxa"/>
              <w:bottom w:w="80" w:type="dxa"/>
              <w:end w:w="100" w:type="dxa"/>
            </w:tcMar>
            <w:vAlign w:val="center"/>
          </w:tcPr>
          <w:p>
            <w:pPr>
              <w:spacing w:after="0"/>
            </w:pPr>
            <w:r>
              <w:rPr>
                <w:sz w:val="16"/>
              </w:rPr>
              <w:t>Expense Category</w:t>
            </w:r>
          </w:p>
        </w:tc>
        <w:tc>
          <w:tcPr>
            <w:tcW w:type="dxa" w:w="2520"/>
            <w:tcMar>
              <w:top w:w="80" w:type="dxa"/>
              <w:start w:w="100" w:type="dxa"/>
              <w:bottom w:w="80" w:type="dxa"/>
              <w:end w:w="100" w:type="dxa"/>
            </w:tcMar>
            <w:shd w:fill="E2F0D9"/>
            <w:vAlign w:val="center"/>
          </w:tcPr>
          <w:p>
            <w:pPr>
              <w:spacing w:after="0"/>
            </w:pPr>
            <w:r>
              <w:rPr>
                <w:sz w:val="16"/>
              </w:rPr>
              <w:t>COMPLETE</w:t>
            </w:r>
          </w:p>
        </w:tc>
        <w:tc>
          <w:tcPr>
            <w:tcW w:type="dxa" w:w="2520"/>
            <w:tcMar>
              <w:top w:w="80" w:type="dxa"/>
              <w:start w:w="100" w:type="dxa"/>
              <w:bottom w:w="80" w:type="dxa"/>
              <w:end w:w="100" w:type="dxa"/>
            </w:tcMar>
            <w:vAlign w:val="center"/>
          </w:tcPr>
          <w:p>
            <w:pPr>
              <w:spacing w:after="0"/>
            </w:pPr>
            <w:r>
              <w:rPr>
                <w:sz w:val="16"/>
              </w:rPr>
              <w:t>Expenses</w:t>
            </w:r>
          </w:p>
        </w:tc>
        <w:tc>
          <w:tcPr>
            <w:tcW w:type="dxa" w:w="2520"/>
            <w:tcMar>
              <w:top w:w="80" w:type="dxa"/>
              <w:start w:w="100" w:type="dxa"/>
              <w:bottom w:w="80" w:type="dxa"/>
              <w:end w:w="100" w:type="dxa"/>
            </w:tcMar>
            <w:vAlign w:val="center"/>
          </w:tcPr>
          <w:p>
            <w:pPr>
              <w:spacing w:after="0"/>
            </w:pPr>
            <w:r>
              <w:rPr>
                <w:sz w:val="16"/>
              </w:rPr>
              <w:t>Use Expense API.</w:t>
            </w:r>
          </w:p>
        </w:tc>
      </w:tr>
      <w:tr>
        <w:trPr>
          <w:trHeight w:hRule="atLeast"/>
          <w:cantSplit/>
        </w:trPr>
        <w:tc>
          <w:tcPr>
            <w:tcW w:type="dxa" w:w="2520"/>
            <w:tcMar>
              <w:top w:w="80" w:type="dxa"/>
              <w:start w:w="100" w:type="dxa"/>
              <w:bottom w:w="80" w:type="dxa"/>
              <w:end w:w="100" w:type="dxa"/>
            </w:tcMar>
            <w:vAlign w:val="center"/>
          </w:tcPr>
          <w:p>
            <w:pPr>
              <w:spacing w:after="0"/>
            </w:pPr>
            <w:r>
              <w:rPr>
                <w:sz w:val="16"/>
              </w:rPr>
              <w:t>Material Category</w:t>
            </w:r>
          </w:p>
        </w:tc>
        <w:tc>
          <w:tcPr>
            <w:tcW w:type="dxa" w:w="2520"/>
            <w:tcMar>
              <w:top w:w="80" w:type="dxa"/>
              <w:start w:w="100" w:type="dxa"/>
              <w:bottom w:w="80" w:type="dxa"/>
              <w:end w:w="100" w:type="dxa"/>
            </w:tcMar>
            <w:shd w:fill="E2F0D9"/>
            <w:vAlign w:val="center"/>
          </w:tcPr>
          <w:p>
            <w:pPr>
              <w:spacing w:after="0"/>
            </w:pPr>
            <w:r>
              <w:rPr>
                <w:sz w:val="16"/>
              </w:rPr>
              <w:t>COMPLETE</w:t>
            </w:r>
          </w:p>
        </w:tc>
        <w:tc>
          <w:tcPr>
            <w:tcW w:type="dxa" w:w="2520"/>
            <w:tcMar>
              <w:top w:w="80" w:type="dxa"/>
              <w:start w:w="100" w:type="dxa"/>
              <w:bottom w:w="80" w:type="dxa"/>
              <w:end w:w="100" w:type="dxa"/>
            </w:tcMar>
            <w:vAlign w:val="center"/>
          </w:tcPr>
          <w:p>
            <w:pPr>
              <w:spacing w:after="0"/>
            </w:pPr>
            <w:r>
              <w:rPr>
                <w:sz w:val="16"/>
              </w:rPr>
              <w:t>Material Catalogue</w:t>
            </w:r>
          </w:p>
        </w:tc>
        <w:tc>
          <w:tcPr>
            <w:tcW w:type="dxa" w:w="2520"/>
            <w:tcMar>
              <w:top w:w="80" w:type="dxa"/>
              <w:start w:w="100" w:type="dxa"/>
              <w:bottom w:w="80" w:type="dxa"/>
              <w:end w:w="100" w:type="dxa"/>
            </w:tcMar>
            <w:vAlign w:val="center"/>
          </w:tcPr>
          <w:p>
            <w:pPr>
              <w:spacing w:after="0"/>
            </w:pPr>
            <w:r>
              <w:rPr>
                <w:sz w:val="16"/>
              </w:rPr>
              <w:t>Use Material API.</w:t>
            </w:r>
          </w:p>
        </w:tc>
      </w:tr>
      <w:tr>
        <w:trPr>
          <w:trHeight w:hRule="atLeast"/>
          <w:cantSplit/>
        </w:trPr>
        <w:tc>
          <w:tcPr>
            <w:tcW w:type="dxa" w:w="2520"/>
            <w:tcMar>
              <w:top w:w="80" w:type="dxa"/>
              <w:start w:w="100" w:type="dxa"/>
              <w:bottom w:w="80" w:type="dxa"/>
              <w:end w:w="100" w:type="dxa"/>
            </w:tcMar>
            <w:vAlign w:val="center"/>
          </w:tcPr>
          <w:p>
            <w:pPr>
              <w:spacing w:after="0"/>
            </w:pPr>
            <w:r>
              <w:rPr>
                <w:sz w:val="16"/>
              </w:rPr>
              <w:t>Brand</w:t>
            </w:r>
          </w:p>
        </w:tc>
        <w:tc>
          <w:tcPr>
            <w:tcW w:type="dxa" w:w="2520"/>
            <w:tcMar>
              <w:top w:w="80" w:type="dxa"/>
              <w:start w:w="100" w:type="dxa"/>
              <w:bottom w:w="80" w:type="dxa"/>
              <w:end w:w="100" w:type="dxa"/>
            </w:tcMar>
            <w:shd w:fill="E2F0D9"/>
            <w:vAlign w:val="center"/>
          </w:tcPr>
          <w:p>
            <w:pPr>
              <w:spacing w:after="0"/>
            </w:pPr>
            <w:r>
              <w:rPr>
                <w:sz w:val="16"/>
              </w:rPr>
              <w:t>COMPLETE</w:t>
            </w:r>
          </w:p>
        </w:tc>
        <w:tc>
          <w:tcPr>
            <w:tcW w:type="dxa" w:w="2520"/>
            <w:tcMar>
              <w:top w:w="80" w:type="dxa"/>
              <w:start w:w="100" w:type="dxa"/>
              <w:bottom w:w="80" w:type="dxa"/>
              <w:end w:w="100" w:type="dxa"/>
            </w:tcMar>
            <w:vAlign w:val="center"/>
          </w:tcPr>
          <w:p>
            <w:pPr>
              <w:spacing w:after="0"/>
            </w:pPr>
            <w:r>
              <w:rPr>
                <w:sz w:val="16"/>
              </w:rPr>
              <w:t>Material Catalogue</w:t>
            </w:r>
          </w:p>
        </w:tc>
        <w:tc>
          <w:tcPr>
            <w:tcW w:type="dxa" w:w="2520"/>
            <w:tcMar>
              <w:top w:w="80" w:type="dxa"/>
              <w:start w:w="100" w:type="dxa"/>
              <w:bottom w:w="80" w:type="dxa"/>
              <w:end w:w="100" w:type="dxa"/>
            </w:tcMar>
            <w:vAlign w:val="center"/>
          </w:tcPr>
          <w:p>
            <w:pPr>
              <w:spacing w:after="0"/>
            </w:pPr>
            <w:r>
              <w:rPr>
                <w:sz w:val="16"/>
              </w:rPr>
              <w:t>Mandatory dropdown/master; not free text.</w:t>
            </w:r>
          </w:p>
        </w:tc>
      </w:tr>
      <w:tr>
        <w:trPr>
          <w:trHeight w:hRule="atLeast"/>
          <w:cantSplit/>
        </w:trPr>
        <w:tc>
          <w:tcPr>
            <w:tcW w:type="dxa" w:w="2520"/>
            <w:tcMar>
              <w:top w:w="80" w:type="dxa"/>
              <w:start w:w="100" w:type="dxa"/>
              <w:bottom w:w="80" w:type="dxa"/>
              <w:end w:w="100" w:type="dxa"/>
            </w:tcMar>
            <w:vAlign w:val="center"/>
          </w:tcPr>
          <w:p>
            <w:pPr>
              <w:spacing w:after="0"/>
            </w:pPr>
            <w:r>
              <w:rPr>
                <w:sz w:val="16"/>
              </w:rPr>
              <w:t>Subcontractor Type</w:t>
            </w:r>
          </w:p>
        </w:tc>
        <w:tc>
          <w:tcPr>
            <w:tcW w:type="dxa" w:w="2520"/>
            <w:tcMar>
              <w:top w:w="80" w:type="dxa"/>
              <w:start w:w="100" w:type="dxa"/>
              <w:bottom w:w="80" w:type="dxa"/>
              <w:end w:w="100" w:type="dxa"/>
            </w:tcMar>
            <w:shd w:fill="DDEBF7"/>
            <w:vAlign w:val="center"/>
          </w:tcPr>
          <w:p>
            <w:pPr>
              <w:spacing w:after="0"/>
            </w:pPr>
            <w:r>
              <w:rPr>
                <w:sz w:val="16"/>
              </w:rPr>
              <w:t>BACKEND READY</w:t>
            </w:r>
          </w:p>
        </w:tc>
        <w:tc>
          <w:tcPr>
            <w:tcW w:type="dxa" w:w="2520"/>
            <w:tcMar>
              <w:top w:w="80" w:type="dxa"/>
              <w:start w:w="100" w:type="dxa"/>
              <w:bottom w:w="80" w:type="dxa"/>
              <w:end w:w="100" w:type="dxa"/>
            </w:tcMar>
            <w:vAlign w:val="center"/>
          </w:tcPr>
          <w:p>
            <w:pPr>
              <w:spacing w:after="0"/>
            </w:pPr>
            <w:r>
              <w:rPr>
                <w:sz w:val="16"/>
              </w:rPr>
              <w:t>Subcontractors/Daily Wages</w:t>
            </w:r>
          </w:p>
        </w:tc>
        <w:tc>
          <w:tcPr>
            <w:tcW w:type="dxa" w:w="2520"/>
            <w:tcMar>
              <w:top w:w="80" w:type="dxa"/>
              <w:start w:w="100" w:type="dxa"/>
              <w:bottom w:w="80" w:type="dxa"/>
              <w:end w:w="100" w:type="dxa"/>
            </w:tcMar>
            <w:vAlign w:val="center"/>
          </w:tcPr>
          <w:p>
            <w:pPr>
              <w:spacing w:after="0"/>
            </w:pPr>
            <w:r>
              <w:rPr>
                <w:sz w:val="16"/>
              </w:rPr>
              <w:t>Wire frontend CRUD to backend.</w:t>
            </w:r>
          </w:p>
        </w:tc>
      </w:tr>
      <w:tr>
        <w:trPr>
          <w:trHeight w:hRule="atLeast"/>
          <w:cantSplit/>
        </w:trPr>
        <w:tc>
          <w:tcPr>
            <w:tcW w:type="dxa" w:w="2520"/>
            <w:tcMar>
              <w:top w:w="80" w:type="dxa"/>
              <w:start w:w="100" w:type="dxa"/>
              <w:bottom w:w="80" w:type="dxa"/>
              <w:end w:w="100" w:type="dxa"/>
            </w:tcMar>
            <w:vAlign w:val="center"/>
          </w:tcPr>
          <w:p>
            <w:pPr>
              <w:spacing w:after="0"/>
            </w:pPr>
            <w:r>
              <w:rPr>
                <w:sz w:val="16"/>
              </w:rPr>
              <w:t>Work Stage</w:t>
            </w:r>
          </w:p>
        </w:tc>
        <w:tc>
          <w:tcPr>
            <w:tcW w:type="dxa" w:w="2520"/>
            <w:tcMar>
              <w:top w:w="80" w:type="dxa"/>
              <w:start w:w="100" w:type="dxa"/>
              <w:bottom w:w="80" w:type="dxa"/>
              <w:end w:w="100" w:type="dxa"/>
            </w:tcMar>
            <w:shd w:fill="FCE4D6"/>
            <w:vAlign w:val="center"/>
          </w:tcPr>
          <w:p>
            <w:pPr>
              <w:spacing w:after="0"/>
            </w:pPr>
            <w:r>
              <w:rPr>
                <w:sz w:val="16"/>
              </w:rPr>
              <w:t>PENDING</w:t>
            </w:r>
          </w:p>
        </w:tc>
        <w:tc>
          <w:tcPr>
            <w:tcW w:type="dxa" w:w="2520"/>
            <w:tcMar>
              <w:top w:w="80" w:type="dxa"/>
              <w:start w:w="100" w:type="dxa"/>
              <w:bottom w:w="80" w:type="dxa"/>
              <w:end w:w="100" w:type="dxa"/>
            </w:tcMar>
            <w:vAlign w:val="center"/>
          </w:tcPr>
          <w:p>
            <w:pPr>
              <w:spacing w:after="0"/>
            </w:pPr>
            <w:r>
              <w:rPr>
                <w:sz w:val="16"/>
              </w:rPr>
              <w:t>Planning/Project execution</w:t>
            </w:r>
          </w:p>
        </w:tc>
        <w:tc>
          <w:tcPr>
            <w:tcW w:type="dxa" w:w="2520"/>
            <w:tcMar>
              <w:top w:w="80" w:type="dxa"/>
              <w:start w:w="100" w:type="dxa"/>
              <w:bottom w:w="80" w:type="dxa"/>
              <w:end w:w="100" w:type="dxa"/>
            </w:tcMar>
            <w:vAlign w:val="center"/>
          </w:tcPr>
          <w:p>
            <w:pPr>
              <w:spacing w:after="0"/>
            </w:pPr>
            <w:r>
              <w:rPr>
                <w:sz w:val="16"/>
              </w:rPr>
              <w:t>Frontend page exists; backend endpoint missing.</w:t>
            </w:r>
          </w:p>
        </w:tc>
      </w:tr>
      <w:tr>
        <w:trPr>
          <w:trHeight w:hRule="atLeast"/>
          <w:cantSplit/>
        </w:trPr>
        <w:tc>
          <w:tcPr>
            <w:tcW w:type="dxa" w:w="2520"/>
            <w:tcMar>
              <w:top w:w="80" w:type="dxa"/>
              <w:start w:w="100" w:type="dxa"/>
              <w:bottom w:w="80" w:type="dxa"/>
              <w:end w:w="100" w:type="dxa"/>
            </w:tcMar>
            <w:vAlign w:val="center"/>
          </w:tcPr>
          <w:p>
            <w:pPr>
              <w:spacing w:after="0"/>
            </w:pPr>
            <w:r>
              <w:rPr>
                <w:sz w:val="16"/>
              </w:rPr>
              <w:t>Progress Method</w:t>
            </w:r>
          </w:p>
        </w:tc>
        <w:tc>
          <w:tcPr>
            <w:tcW w:type="dxa" w:w="2520"/>
            <w:tcMar>
              <w:top w:w="80" w:type="dxa"/>
              <w:start w:w="100" w:type="dxa"/>
              <w:bottom w:w="80" w:type="dxa"/>
              <w:end w:w="100" w:type="dxa"/>
            </w:tcMar>
            <w:shd w:fill="FCE4D6"/>
            <w:vAlign w:val="center"/>
          </w:tcPr>
          <w:p>
            <w:pPr>
              <w:spacing w:after="0"/>
            </w:pPr>
            <w:r>
              <w:rPr>
                <w:sz w:val="16"/>
              </w:rPr>
              <w:t>PENDING</w:t>
            </w:r>
          </w:p>
        </w:tc>
        <w:tc>
          <w:tcPr>
            <w:tcW w:type="dxa" w:w="2520"/>
            <w:tcMar>
              <w:top w:w="80" w:type="dxa"/>
              <w:start w:w="100" w:type="dxa"/>
              <w:bottom w:w="80" w:type="dxa"/>
              <w:end w:w="100" w:type="dxa"/>
            </w:tcMar>
            <w:vAlign w:val="center"/>
          </w:tcPr>
          <w:p>
            <w:pPr>
              <w:spacing w:after="0"/>
            </w:pPr>
            <w:r>
              <w:rPr>
                <w:sz w:val="16"/>
              </w:rPr>
              <w:t>Progress configuration</w:t>
            </w:r>
          </w:p>
        </w:tc>
        <w:tc>
          <w:tcPr>
            <w:tcW w:type="dxa" w:w="2520"/>
            <w:tcMar>
              <w:top w:w="80" w:type="dxa"/>
              <w:start w:w="100" w:type="dxa"/>
              <w:bottom w:w="80" w:type="dxa"/>
              <w:end w:w="100" w:type="dxa"/>
            </w:tcMar>
            <w:vAlign w:val="center"/>
          </w:tcPr>
          <w:p>
            <w:pPr>
              <w:spacing w:after="0"/>
            </w:pPr>
            <w:r>
              <w:rPr>
                <w:sz w:val="16"/>
              </w:rPr>
              <w:t>Frontend page exists; backend endpoint missing.</w:t>
            </w:r>
          </w:p>
        </w:tc>
      </w:tr>
      <w:tr>
        <w:trPr>
          <w:trHeight w:hRule="atLeast"/>
          <w:cantSplit/>
        </w:trPr>
        <w:tc>
          <w:tcPr>
            <w:tcW w:type="dxa" w:w="2520"/>
            <w:tcMar>
              <w:top w:w="80" w:type="dxa"/>
              <w:start w:w="100" w:type="dxa"/>
              <w:bottom w:w="80" w:type="dxa"/>
              <w:end w:w="100" w:type="dxa"/>
            </w:tcMar>
            <w:vAlign w:val="center"/>
          </w:tcPr>
          <w:p>
            <w:pPr>
              <w:spacing w:after="0"/>
            </w:pPr>
            <w:r>
              <w:rPr>
                <w:sz w:val="16"/>
              </w:rPr>
              <w:t>Equipment Master</w:t>
            </w:r>
          </w:p>
        </w:tc>
        <w:tc>
          <w:tcPr>
            <w:tcW w:type="dxa" w:w="2520"/>
            <w:tcMar>
              <w:top w:w="80" w:type="dxa"/>
              <w:start w:w="100" w:type="dxa"/>
              <w:bottom w:w="80" w:type="dxa"/>
              <w:end w:w="100" w:type="dxa"/>
            </w:tcMar>
            <w:shd w:fill="FCE4D6"/>
            <w:vAlign w:val="center"/>
          </w:tcPr>
          <w:p>
            <w:pPr>
              <w:spacing w:after="0"/>
            </w:pPr>
            <w:r>
              <w:rPr>
                <w:sz w:val="16"/>
              </w:rPr>
              <w:t>PENDING</w:t>
            </w:r>
          </w:p>
        </w:tc>
        <w:tc>
          <w:tcPr>
            <w:tcW w:type="dxa" w:w="2520"/>
            <w:tcMar>
              <w:top w:w="80" w:type="dxa"/>
              <w:start w:w="100" w:type="dxa"/>
              <w:bottom w:w="80" w:type="dxa"/>
              <w:end w:w="100" w:type="dxa"/>
            </w:tcMar>
            <w:vAlign w:val="center"/>
          </w:tcPr>
          <w:p>
            <w:pPr>
              <w:spacing w:after="0"/>
            </w:pPr>
            <w:r>
              <w:rPr>
                <w:sz w:val="16"/>
              </w:rPr>
              <w:t>Equipment usage/cost</w:t>
            </w:r>
          </w:p>
        </w:tc>
        <w:tc>
          <w:tcPr>
            <w:tcW w:type="dxa" w:w="2520"/>
            <w:tcMar>
              <w:top w:w="80" w:type="dxa"/>
              <w:start w:w="100" w:type="dxa"/>
              <w:bottom w:w="80" w:type="dxa"/>
              <w:end w:w="100" w:type="dxa"/>
            </w:tcMar>
            <w:vAlign w:val="center"/>
          </w:tcPr>
          <w:p>
            <w:pPr>
              <w:spacing w:after="0"/>
            </w:pPr>
            <w:r>
              <w:rPr>
                <w:sz w:val="16"/>
              </w:rPr>
              <w:t>Keep pending.</w:t>
            </w:r>
          </w:p>
        </w:tc>
      </w:tr>
      <w:tr>
        <w:trPr>
          <w:trHeight w:hRule="atLeast"/>
          <w:cantSplit/>
        </w:trPr>
        <w:tc>
          <w:tcPr>
            <w:tcW w:type="dxa" w:w="2520"/>
            <w:tcMar>
              <w:top w:w="80" w:type="dxa"/>
              <w:start w:w="100" w:type="dxa"/>
              <w:bottom w:w="80" w:type="dxa"/>
              <w:end w:w="100" w:type="dxa"/>
            </w:tcMar>
            <w:vAlign w:val="center"/>
          </w:tcPr>
          <w:p>
            <w:pPr>
              <w:spacing w:after="0"/>
            </w:pPr>
            <w:r>
              <w:rPr>
                <w:sz w:val="16"/>
              </w:rPr>
              <w:t>Accounts / Banks / Cost Heads</w:t>
            </w:r>
          </w:p>
        </w:tc>
        <w:tc>
          <w:tcPr>
            <w:tcW w:type="dxa" w:w="2520"/>
            <w:tcMar>
              <w:top w:w="80" w:type="dxa"/>
              <w:start w:w="100" w:type="dxa"/>
              <w:bottom w:w="80" w:type="dxa"/>
              <w:end w:w="100" w:type="dxa"/>
            </w:tcMar>
            <w:shd w:fill="FCE4D6"/>
            <w:vAlign w:val="center"/>
          </w:tcPr>
          <w:p>
            <w:pPr>
              <w:spacing w:after="0"/>
            </w:pPr>
            <w:r>
              <w:rPr>
                <w:sz w:val="16"/>
              </w:rPr>
              <w:t>PENDING</w:t>
            </w:r>
          </w:p>
        </w:tc>
        <w:tc>
          <w:tcPr>
            <w:tcW w:type="dxa" w:w="2520"/>
            <w:tcMar>
              <w:top w:w="80" w:type="dxa"/>
              <w:start w:w="100" w:type="dxa"/>
              <w:bottom w:w="80" w:type="dxa"/>
              <w:end w:w="100" w:type="dxa"/>
            </w:tcMar>
            <w:vAlign w:val="center"/>
          </w:tcPr>
          <w:p>
            <w:pPr>
              <w:spacing w:after="0"/>
            </w:pPr>
            <w:r>
              <w:rPr>
                <w:sz w:val="16"/>
              </w:rPr>
              <w:t>Finance</w:t>
            </w:r>
          </w:p>
        </w:tc>
        <w:tc>
          <w:tcPr>
            <w:tcW w:type="dxa" w:w="2520"/>
            <w:tcMar>
              <w:top w:w="80" w:type="dxa"/>
              <w:start w:w="100" w:type="dxa"/>
              <w:bottom w:w="80" w:type="dxa"/>
              <w:end w:w="100" w:type="dxa"/>
            </w:tcMar>
            <w:vAlign w:val="center"/>
          </w:tcPr>
          <w:p>
            <w:pPr>
              <w:spacing w:after="0"/>
            </w:pPr>
            <w:r>
              <w:rPr>
                <w:sz w:val="16"/>
              </w:rPr>
              <w:t>Keep pending.</w:t>
            </w:r>
          </w:p>
        </w:tc>
      </w:tr>
      <w:tr>
        <w:trPr>
          <w:trHeight w:hRule="atLeast"/>
          <w:cantSplit/>
        </w:trPr>
        <w:tc>
          <w:tcPr>
            <w:tcW w:type="dxa" w:w="2520"/>
            <w:tcMar>
              <w:top w:w="80" w:type="dxa"/>
              <w:start w:w="100" w:type="dxa"/>
              <w:bottom w:w="80" w:type="dxa"/>
              <w:end w:w="100" w:type="dxa"/>
            </w:tcMar>
            <w:vAlign w:val="center"/>
          </w:tcPr>
          <w:p>
            <w:pPr>
              <w:spacing w:after="0"/>
            </w:pPr>
            <w:r>
              <w:rPr>
                <w:sz w:val="16"/>
              </w:rPr>
              <w:t>Crews / Labour Types</w:t>
            </w:r>
          </w:p>
        </w:tc>
        <w:tc>
          <w:tcPr>
            <w:tcW w:type="dxa" w:w="2520"/>
            <w:tcMar>
              <w:top w:w="80" w:type="dxa"/>
              <w:start w:w="100" w:type="dxa"/>
              <w:bottom w:w="80" w:type="dxa"/>
              <w:end w:w="100" w:type="dxa"/>
            </w:tcMar>
            <w:shd w:fill="FCE4D6"/>
            <w:vAlign w:val="center"/>
          </w:tcPr>
          <w:p>
            <w:pPr>
              <w:spacing w:after="0"/>
            </w:pPr>
            <w:r>
              <w:rPr>
                <w:sz w:val="16"/>
              </w:rPr>
              <w:t>PENDING</w:t>
            </w:r>
          </w:p>
        </w:tc>
        <w:tc>
          <w:tcPr>
            <w:tcW w:type="dxa" w:w="2520"/>
            <w:tcMar>
              <w:top w:w="80" w:type="dxa"/>
              <w:start w:w="100" w:type="dxa"/>
              <w:bottom w:w="80" w:type="dxa"/>
              <w:end w:w="100" w:type="dxa"/>
            </w:tcMar>
            <w:vAlign w:val="center"/>
          </w:tcPr>
          <w:p>
            <w:pPr>
              <w:spacing w:after="0"/>
            </w:pPr>
            <w:r>
              <w:rPr>
                <w:sz w:val="16"/>
              </w:rPr>
              <w:t>Labour</w:t>
            </w:r>
          </w:p>
        </w:tc>
        <w:tc>
          <w:tcPr>
            <w:tcW w:type="dxa" w:w="2520"/>
            <w:tcMar>
              <w:top w:w="80" w:type="dxa"/>
              <w:start w:w="100" w:type="dxa"/>
              <w:bottom w:w="80" w:type="dxa"/>
              <w:end w:w="100" w:type="dxa"/>
            </w:tcMar>
            <w:vAlign w:val="center"/>
          </w:tcPr>
          <w:p>
            <w:pPr>
              <w:spacing w:after="0"/>
            </w:pPr>
            <w:r>
              <w:rPr>
                <w:sz w:val="16"/>
              </w:rPr>
              <w:t>Keep pending.</w:t>
            </w:r>
          </w:p>
        </w:tc>
      </w:tr>
      <w:tr>
        <w:trPr>
          <w:trHeight w:hRule="atLeast"/>
          <w:cantSplit/>
        </w:trPr>
        <w:tc>
          <w:tcPr>
            <w:tcW w:type="dxa" w:w="2520"/>
            <w:tcMar>
              <w:top w:w="80" w:type="dxa"/>
              <w:start w:w="100" w:type="dxa"/>
              <w:bottom w:w="80" w:type="dxa"/>
              <w:end w:w="100" w:type="dxa"/>
            </w:tcMar>
            <w:vAlign w:val="center"/>
          </w:tcPr>
          <w:p>
            <w:pPr>
              <w:spacing w:after="0"/>
            </w:pPr>
            <w:r>
              <w:rPr>
                <w:sz w:val="16"/>
              </w:rPr>
              <w:t>Payment Terms / Tax Rates</w:t>
            </w:r>
          </w:p>
        </w:tc>
        <w:tc>
          <w:tcPr>
            <w:tcW w:type="dxa" w:w="2520"/>
            <w:tcMar>
              <w:top w:w="80" w:type="dxa"/>
              <w:start w:w="100" w:type="dxa"/>
              <w:bottom w:w="80" w:type="dxa"/>
              <w:end w:w="100" w:type="dxa"/>
            </w:tcMar>
            <w:shd w:fill="FCE4D6"/>
            <w:vAlign w:val="center"/>
          </w:tcPr>
          <w:p>
            <w:pPr>
              <w:spacing w:after="0"/>
            </w:pPr>
            <w:r>
              <w:rPr>
                <w:sz w:val="16"/>
              </w:rPr>
              <w:t>PENDING</w:t>
            </w:r>
          </w:p>
        </w:tc>
        <w:tc>
          <w:tcPr>
            <w:tcW w:type="dxa" w:w="2520"/>
            <w:tcMar>
              <w:top w:w="80" w:type="dxa"/>
              <w:start w:w="100" w:type="dxa"/>
              <w:bottom w:w="80" w:type="dxa"/>
              <w:end w:w="100" w:type="dxa"/>
            </w:tcMar>
            <w:vAlign w:val="center"/>
          </w:tcPr>
          <w:p>
            <w:pPr>
              <w:spacing w:after="0"/>
            </w:pPr>
            <w:r>
              <w:rPr>
                <w:sz w:val="16"/>
              </w:rPr>
              <w:t>Commercial/procurement</w:t>
            </w:r>
          </w:p>
        </w:tc>
        <w:tc>
          <w:tcPr>
            <w:tcW w:type="dxa" w:w="2520"/>
            <w:tcMar>
              <w:top w:w="80" w:type="dxa"/>
              <w:start w:w="100" w:type="dxa"/>
              <w:bottom w:w="80" w:type="dxa"/>
              <w:end w:w="100" w:type="dxa"/>
            </w:tcMar>
            <w:vAlign w:val="center"/>
          </w:tcPr>
          <w:p>
            <w:pPr>
              <w:spacing w:after="0"/>
            </w:pPr>
            <w:r>
              <w:rPr>
                <w:sz w:val="16"/>
              </w:rPr>
              <w:t>Keep pending.</w:t>
            </w:r>
          </w:p>
        </w:tc>
      </w:tr>
      <w:tr>
        <w:trPr>
          <w:trHeight w:hRule="atLeast"/>
          <w:cantSplit/>
        </w:trPr>
        <w:tc>
          <w:tcPr>
            <w:tcW w:type="dxa" w:w="2520"/>
            <w:tcMar>
              <w:top w:w="80" w:type="dxa"/>
              <w:start w:w="100" w:type="dxa"/>
              <w:bottom w:w="80" w:type="dxa"/>
              <w:end w:w="100" w:type="dxa"/>
            </w:tcMar>
            <w:vAlign w:val="center"/>
          </w:tcPr>
          <w:p>
            <w:pPr>
              <w:spacing w:after="0"/>
            </w:pPr>
            <w:r>
              <w:rPr>
                <w:sz w:val="16"/>
              </w:rPr>
              <w:t>Warehouses</w:t>
            </w:r>
          </w:p>
        </w:tc>
        <w:tc>
          <w:tcPr>
            <w:tcW w:type="dxa" w:w="2520"/>
            <w:tcMar>
              <w:top w:w="80" w:type="dxa"/>
              <w:start w:w="100" w:type="dxa"/>
              <w:bottom w:w="80" w:type="dxa"/>
              <w:end w:w="100" w:type="dxa"/>
            </w:tcMar>
            <w:shd w:fill="FCE4D6"/>
            <w:vAlign w:val="center"/>
          </w:tcPr>
          <w:p>
            <w:pPr>
              <w:spacing w:after="0"/>
            </w:pPr>
            <w:r>
              <w:rPr>
                <w:sz w:val="16"/>
              </w:rPr>
              <w:t>PENDING</w:t>
            </w:r>
          </w:p>
        </w:tc>
        <w:tc>
          <w:tcPr>
            <w:tcW w:type="dxa" w:w="2520"/>
            <w:tcMar>
              <w:top w:w="80" w:type="dxa"/>
              <w:start w:w="100" w:type="dxa"/>
              <w:bottom w:w="80" w:type="dxa"/>
              <w:end w:w="100" w:type="dxa"/>
            </w:tcMar>
            <w:vAlign w:val="center"/>
          </w:tcPr>
          <w:p>
            <w:pPr>
              <w:spacing w:after="0"/>
            </w:pPr>
            <w:r>
              <w:rPr>
                <w:sz w:val="16"/>
              </w:rPr>
              <w:t>Inventory</w:t>
            </w:r>
          </w:p>
        </w:tc>
        <w:tc>
          <w:tcPr>
            <w:tcW w:type="dxa" w:w="2520"/>
            <w:tcMar>
              <w:top w:w="80" w:type="dxa"/>
              <w:start w:w="100" w:type="dxa"/>
              <w:bottom w:w="80" w:type="dxa"/>
              <w:end w:w="100" w:type="dxa"/>
            </w:tcMar>
            <w:vAlign w:val="center"/>
          </w:tcPr>
          <w:p>
            <w:pPr>
              <w:spacing w:after="0"/>
            </w:pPr>
            <w:r>
              <w:rPr>
                <w:sz w:val="16"/>
              </w:rPr>
              <w:t>Keep pending.</w:t>
            </w:r>
          </w:p>
        </w:tc>
      </w:tr>
      <w:tr>
        <w:trPr>
          <w:trHeight w:hRule="atLeast"/>
          <w:cantSplit/>
        </w:trPr>
        <w:tc>
          <w:tcPr>
            <w:tcW w:type="dxa" w:w="2520"/>
            <w:tcMar>
              <w:top w:w="80" w:type="dxa"/>
              <w:start w:w="100" w:type="dxa"/>
              <w:bottom w:w="80" w:type="dxa"/>
              <w:end w:w="100" w:type="dxa"/>
            </w:tcMar>
            <w:vAlign w:val="center"/>
          </w:tcPr>
          <w:p>
            <w:pPr>
              <w:spacing w:after="0"/>
            </w:pPr>
            <w:r>
              <w:rPr>
                <w:sz w:val="16"/>
              </w:rPr>
              <w:t>Wage Rate Master</w:t>
            </w:r>
          </w:p>
        </w:tc>
        <w:tc>
          <w:tcPr>
            <w:tcW w:type="dxa" w:w="2520"/>
            <w:tcMar>
              <w:top w:w="80" w:type="dxa"/>
              <w:start w:w="100" w:type="dxa"/>
              <w:bottom w:w="80" w:type="dxa"/>
              <w:end w:w="100" w:type="dxa"/>
            </w:tcMar>
            <w:shd w:fill="FCE4D6"/>
            <w:vAlign w:val="center"/>
          </w:tcPr>
          <w:p>
            <w:pPr>
              <w:spacing w:after="0"/>
            </w:pPr>
            <w:r>
              <w:rPr>
                <w:sz w:val="16"/>
              </w:rPr>
              <w:t>PENDING</w:t>
            </w:r>
          </w:p>
        </w:tc>
        <w:tc>
          <w:tcPr>
            <w:tcW w:type="dxa" w:w="2520"/>
            <w:tcMar>
              <w:top w:w="80" w:type="dxa"/>
              <w:start w:w="100" w:type="dxa"/>
              <w:bottom w:w="80" w:type="dxa"/>
              <w:end w:w="100" w:type="dxa"/>
            </w:tcMar>
            <w:vAlign w:val="center"/>
          </w:tcPr>
          <w:p>
            <w:pPr>
              <w:spacing w:after="0"/>
            </w:pPr>
            <w:r>
              <w:rPr>
                <w:sz w:val="16"/>
              </w:rPr>
              <w:t>Labour costing</w:t>
            </w:r>
          </w:p>
        </w:tc>
        <w:tc>
          <w:tcPr>
            <w:tcW w:type="dxa" w:w="2520"/>
            <w:tcMar>
              <w:top w:w="80" w:type="dxa"/>
              <w:start w:w="100" w:type="dxa"/>
              <w:bottom w:w="80" w:type="dxa"/>
              <w:end w:w="100" w:type="dxa"/>
            </w:tcMar>
            <w:vAlign w:val="center"/>
          </w:tcPr>
          <w:p>
            <w:pPr>
              <w:spacing w:after="0"/>
            </w:pPr>
            <w:r>
              <w:rPr>
                <w:sz w:val="16"/>
              </w:rPr>
              <w:t>Keep pending.</w:t>
            </w:r>
          </w:p>
        </w:tc>
      </w:tr>
      <w:tr>
        <w:trPr>
          <w:trHeight w:hRule="atLeast"/>
          <w:cantSplit/>
        </w:trPr>
        <w:tc>
          <w:tcPr>
            <w:tcW w:type="dxa" w:w="2520"/>
            <w:tcMar>
              <w:top w:w="80" w:type="dxa"/>
              <w:start w:w="100" w:type="dxa"/>
              <w:bottom w:w="80" w:type="dxa"/>
              <w:end w:w="100" w:type="dxa"/>
            </w:tcMar>
            <w:vAlign w:val="center"/>
          </w:tcPr>
          <w:p>
            <w:pPr>
              <w:spacing w:after="0"/>
            </w:pPr>
            <w:r>
              <w:rPr>
                <w:sz w:val="16"/>
              </w:rPr>
              <w:t>Email / WhatsApp Settings</w:t>
            </w:r>
          </w:p>
        </w:tc>
        <w:tc>
          <w:tcPr>
            <w:tcW w:type="dxa" w:w="2520"/>
            <w:tcMar>
              <w:top w:w="80" w:type="dxa"/>
              <w:start w:w="100" w:type="dxa"/>
              <w:bottom w:w="80" w:type="dxa"/>
              <w:end w:w="100" w:type="dxa"/>
            </w:tcMar>
            <w:shd w:fill="FCE4D6"/>
            <w:vAlign w:val="center"/>
          </w:tcPr>
          <w:p>
            <w:pPr>
              <w:spacing w:after="0"/>
            </w:pPr>
            <w:r>
              <w:rPr>
                <w:sz w:val="16"/>
              </w:rPr>
              <w:t>PENDING</w:t>
            </w:r>
          </w:p>
        </w:tc>
        <w:tc>
          <w:tcPr>
            <w:tcW w:type="dxa" w:w="2520"/>
            <w:tcMar>
              <w:top w:w="80" w:type="dxa"/>
              <w:start w:w="100" w:type="dxa"/>
              <w:bottom w:w="80" w:type="dxa"/>
              <w:end w:w="100" w:type="dxa"/>
            </w:tcMar>
            <w:vAlign w:val="center"/>
          </w:tcPr>
          <w:p>
            <w:pPr>
              <w:spacing w:after="0"/>
            </w:pPr>
            <w:r>
              <w:rPr>
                <w:sz w:val="16"/>
              </w:rPr>
              <w:t>Communication</w:t>
            </w:r>
          </w:p>
        </w:tc>
        <w:tc>
          <w:tcPr>
            <w:tcW w:type="dxa" w:w="2520"/>
            <w:tcMar>
              <w:top w:w="80" w:type="dxa"/>
              <w:start w:w="100" w:type="dxa"/>
              <w:bottom w:w="80" w:type="dxa"/>
              <w:end w:w="100" w:type="dxa"/>
            </w:tcMar>
            <w:vAlign w:val="center"/>
          </w:tcPr>
          <w:p>
            <w:pPr>
              <w:spacing w:after="0"/>
            </w:pPr>
            <w:r>
              <w:rPr>
                <w:sz w:val="16"/>
              </w:rPr>
              <w:t>Keep pending.</w:t>
            </w:r>
          </w:p>
        </w:tc>
      </w:tr>
    </w:tbl>
    <w:p>
      <w:pPr>
        <w:pStyle w:val="Heading1"/>
        <w:keepNext/>
        <w:spacing w:before="160" w:after="80"/>
      </w:pPr>
      <w:r>
        <w:t>20. Frontend Priority Plan</w:t>
      </w:r>
    </w:p>
    <w:p>
      <w:r>
        <w:t>The fastest path is to finish features where the backend already exists before building screens for modules that have no API. This prevents rework and allows end-to-end testing of the current ERP backbone.</w:t>
      </w:r>
    </w:p>
    <w:tbl>
      <w:tblPr>
        <w:tblStyle w:val="TableGrid"/>
        <w:tblW w:type="auto" w:w="0"/>
        <w:jc w:val="center"/>
        <w:tblLook w:firstColumn="1" w:firstRow="1" w:lastColumn="0" w:lastRow="0" w:noHBand="0" w:noVBand="1" w:val="04A0"/>
      </w:tblPr>
      <w:tblGrid>
        <w:gridCol w:w="2520"/>
        <w:gridCol w:w="2520"/>
        <w:gridCol w:w="2520"/>
        <w:gridCol w:w="2520"/>
      </w:tblGrid>
      <w:tr>
        <w:trPr>
          <w:trHeight w:hRule="atLeast"/>
          <w:tblHeader w:val="true"/>
          <w:cantSplit/>
        </w:trPr>
        <w:tc>
          <w:tcPr>
            <w:tcW w:type="dxa" w:w="2520"/>
            <w:shd w:fill="1F4E78"/>
            <w:vAlign w:val="center"/>
          </w:tcPr>
          <w:p>
            <w:pPr>
              <w:spacing w:after="0"/>
            </w:pPr>
            <w:r>
              <w:rPr>
                <w:b/>
                <w:color w:val="FFFFFF"/>
              </w:rPr>
              <w:t>Priority</w:t>
            </w:r>
          </w:p>
        </w:tc>
        <w:tc>
          <w:tcPr>
            <w:tcW w:type="dxa" w:w="2520"/>
            <w:shd w:fill="1F4E78"/>
            <w:vAlign w:val="center"/>
          </w:tcPr>
          <w:p>
            <w:pPr>
              <w:spacing w:after="0"/>
            </w:pPr>
            <w:r>
              <w:rPr>
                <w:b/>
                <w:color w:val="FFFFFF"/>
              </w:rPr>
              <w:t>Frontend work</w:t>
            </w:r>
          </w:p>
        </w:tc>
        <w:tc>
          <w:tcPr>
            <w:tcW w:type="dxa" w:w="2520"/>
            <w:shd w:fill="1F4E78"/>
            <w:vAlign w:val="center"/>
          </w:tcPr>
          <w:p>
            <w:pPr>
              <w:spacing w:after="0"/>
            </w:pPr>
            <w:r>
              <w:rPr>
                <w:b/>
                <w:color w:val="FFFFFF"/>
              </w:rPr>
              <w:t>Reason</w:t>
            </w:r>
          </w:p>
        </w:tc>
        <w:tc>
          <w:tcPr>
            <w:tcW w:type="dxa" w:w="2520"/>
            <w:shd w:fill="1F4E78"/>
            <w:vAlign w:val="center"/>
          </w:tcPr>
          <w:p>
            <w:pPr>
              <w:spacing w:after="0"/>
            </w:pPr>
            <w:r>
              <w:rPr>
                <w:b/>
                <w:color w:val="FFFFFF"/>
              </w:rPr>
              <w:t>Expected result</w:t>
            </w:r>
          </w:p>
        </w:tc>
      </w:tr>
      <w:tr>
        <w:trPr>
          <w:trHeight w:hRule="atLeast"/>
          <w:cantSplit/>
        </w:trPr>
        <w:tc>
          <w:tcPr>
            <w:tcW w:type="dxa" w:w="2520"/>
            <w:tcMar>
              <w:top w:w="80" w:type="dxa"/>
              <w:start w:w="100" w:type="dxa"/>
              <w:bottom w:w="80" w:type="dxa"/>
              <w:end w:w="100" w:type="dxa"/>
            </w:tcMar>
            <w:vAlign w:val="center"/>
          </w:tcPr>
          <w:p>
            <w:pPr>
              <w:spacing w:after="0"/>
            </w:pPr>
            <w:r>
              <w:rPr>
                <w:sz w:val="16"/>
              </w:rPr>
              <w:t>P1</w:t>
            </w:r>
          </w:p>
        </w:tc>
        <w:tc>
          <w:tcPr>
            <w:tcW w:type="dxa" w:w="2520"/>
            <w:tcMar>
              <w:top w:w="80" w:type="dxa"/>
              <w:start w:w="100" w:type="dxa"/>
              <w:bottom w:w="80" w:type="dxa"/>
              <w:end w:w="100" w:type="dxa"/>
            </w:tcMar>
            <w:vAlign w:val="center"/>
          </w:tcPr>
          <w:p>
            <w:pPr>
              <w:spacing w:after="0"/>
            </w:pPr>
            <w:r>
              <w:rPr>
                <w:sz w:val="16"/>
              </w:rPr>
              <w:t>Daily Wages API integration</w:t>
            </w:r>
          </w:p>
        </w:tc>
        <w:tc>
          <w:tcPr>
            <w:tcW w:type="dxa" w:w="2520"/>
            <w:tcMar>
              <w:top w:w="80" w:type="dxa"/>
              <w:start w:w="100" w:type="dxa"/>
              <w:bottom w:w="80" w:type="dxa"/>
              <w:end w:w="100" w:type="dxa"/>
            </w:tcMar>
            <w:vAlign w:val="center"/>
          </w:tcPr>
          <w:p>
            <w:pPr>
              <w:spacing w:after="0"/>
            </w:pPr>
            <w:r>
              <w:rPr>
                <w:sz w:val="16"/>
              </w:rPr>
              <w:t>Backend already complete; current page is local/mock</w:t>
            </w:r>
          </w:p>
        </w:tc>
        <w:tc>
          <w:tcPr>
            <w:tcW w:type="dxa" w:w="2520"/>
            <w:tcMar>
              <w:top w:w="80" w:type="dxa"/>
              <w:start w:w="100" w:type="dxa"/>
              <w:bottom w:w="80" w:type="dxa"/>
              <w:end w:w="100" w:type="dxa"/>
            </w:tcMar>
            <w:vAlign w:val="center"/>
          </w:tcPr>
          <w:p>
            <w:pPr>
              <w:spacing w:after="0"/>
            </w:pPr>
            <w:r>
              <w:rPr>
                <w:sz w:val="16"/>
              </w:rPr>
              <w:t>Real daily wage registers stored in DB</w:t>
            </w:r>
          </w:p>
        </w:tc>
      </w:tr>
      <w:tr>
        <w:trPr>
          <w:trHeight w:hRule="atLeast"/>
          <w:cantSplit/>
        </w:trPr>
        <w:tc>
          <w:tcPr>
            <w:tcW w:type="dxa" w:w="2520"/>
            <w:tcMar>
              <w:top w:w="80" w:type="dxa"/>
              <w:start w:w="100" w:type="dxa"/>
              <w:bottom w:w="80" w:type="dxa"/>
              <w:end w:w="100" w:type="dxa"/>
            </w:tcMar>
            <w:vAlign w:val="center"/>
          </w:tcPr>
          <w:p>
            <w:pPr>
              <w:spacing w:after="0"/>
            </w:pPr>
            <w:r>
              <w:rPr>
                <w:sz w:val="16"/>
              </w:rPr>
              <w:t>P1</w:t>
            </w:r>
          </w:p>
        </w:tc>
        <w:tc>
          <w:tcPr>
            <w:tcW w:type="dxa" w:w="2520"/>
            <w:tcMar>
              <w:top w:w="80" w:type="dxa"/>
              <w:start w:w="100" w:type="dxa"/>
              <w:bottom w:w="80" w:type="dxa"/>
              <w:end w:w="100" w:type="dxa"/>
            </w:tcMar>
            <w:vAlign w:val="center"/>
          </w:tcPr>
          <w:p>
            <w:pPr>
              <w:spacing w:after="0"/>
            </w:pPr>
            <w:r>
              <w:rPr>
                <w:sz w:val="16"/>
              </w:rPr>
              <w:t>Subcontractor Type CRUD integration</w:t>
            </w:r>
          </w:p>
        </w:tc>
        <w:tc>
          <w:tcPr>
            <w:tcW w:type="dxa" w:w="2520"/>
            <w:tcMar>
              <w:top w:w="80" w:type="dxa"/>
              <w:start w:w="100" w:type="dxa"/>
              <w:bottom w:w="80" w:type="dxa"/>
              <w:end w:w="100" w:type="dxa"/>
            </w:tcMar>
            <w:vAlign w:val="center"/>
          </w:tcPr>
          <w:p>
            <w:pPr>
              <w:spacing w:after="0"/>
            </w:pPr>
            <w:r>
              <w:rPr>
                <w:sz w:val="16"/>
              </w:rPr>
              <w:t>Backend CRUD already complete; current UI changes are local</w:t>
            </w:r>
          </w:p>
        </w:tc>
        <w:tc>
          <w:tcPr>
            <w:tcW w:type="dxa" w:w="2520"/>
            <w:tcMar>
              <w:top w:w="80" w:type="dxa"/>
              <w:start w:w="100" w:type="dxa"/>
              <w:bottom w:w="80" w:type="dxa"/>
              <w:end w:w="100" w:type="dxa"/>
            </w:tcMar>
            <w:vAlign w:val="center"/>
          </w:tcPr>
          <w:p>
            <w:pPr>
              <w:spacing w:after="0"/>
            </w:pPr>
            <w:r>
              <w:rPr>
                <w:sz w:val="16"/>
              </w:rPr>
              <w:t>Real master CRUD and correct dropdown data</w:t>
            </w:r>
          </w:p>
        </w:tc>
      </w:tr>
      <w:tr>
        <w:trPr>
          <w:trHeight w:hRule="atLeast"/>
          <w:cantSplit/>
        </w:trPr>
        <w:tc>
          <w:tcPr>
            <w:tcW w:type="dxa" w:w="2520"/>
            <w:tcMar>
              <w:top w:w="80" w:type="dxa"/>
              <w:start w:w="100" w:type="dxa"/>
              <w:bottom w:w="80" w:type="dxa"/>
              <w:end w:w="100" w:type="dxa"/>
            </w:tcMar>
            <w:vAlign w:val="center"/>
          </w:tcPr>
          <w:p>
            <w:pPr>
              <w:spacing w:after="0"/>
            </w:pPr>
            <w:r>
              <w:rPr>
                <w:sz w:val="16"/>
              </w:rPr>
              <w:t>P1</w:t>
            </w:r>
          </w:p>
        </w:tc>
        <w:tc>
          <w:tcPr>
            <w:tcW w:type="dxa" w:w="2520"/>
            <w:tcMar>
              <w:top w:w="80" w:type="dxa"/>
              <w:start w:w="100" w:type="dxa"/>
              <w:bottom w:w="80" w:type="dxa"/>
              <w:end w:w="100" w:type="dxa"/>
            </w:tcMar>
            <w:vAlign w:val="center"/>
          </w:tcPr>
          <w:p>
            <w:pPr>
              <w:spacing w:after="0"/>
            </w:pPr>
            <w:r>
              <w:rPr>
                <w:sz w:val="16"/>
              </w:rPr>
              <w:t>Budget Approval UI</w:t>
            </w:r>
          </w:p>
        </w:tc>
        <w:tc>
          <w:tcPr>
            <w:tcW w:type="dxa" w:w="2520"/>
            <w:tcMar>
              <w:top w:w="80" w:type="dxa"/>
              <w:start w:w="100" w:type="dxa"/>
              <w:bottom w:w="80" w:type="dxa"/>
              <w:end w:w="100" w:type="dxa"/>
            </w:tcMar>
            <w:vAlign w:val="center"/>
          </w:tcPr>
          <w:p>
            <w:pPr>
              <w:spacing w:after="0"/>
            </w:pPr>
            <w:r>
              <w:rPr>
                <w:sz w:val="16"/>
              </w:rPr>
              <w:t>Backend workflow already supports submit/approve/reject</w:t>
            </w:r>
          </w:p>
        </w:tc>
        <w:tc>
          <w:tcPr>
            <w:tcW w:type="dxa" w:w="2520"/>
            <w:tcMar>
              <w:top w:w="80" w:type="dxa"/>
              <w:start w:w="100" w:type="dxa"/>
              <w:bottom w:w="80" w:type="dxa"/>
              <w:end w:w="100" w:type="dxa"/>
            </w:tcMar>
            <w:vAlign w:val="center"/>
          </w:tcPr>
          <w:p>
            <w:pPr>
              <w:spacing w:after="0"/>
            </w:pPr>
            <w:r>
              <w:rPr>
                <w:sz w:val="16"/>
              </w:rPr>
              <w:t>Complete budget lifecycle</w:t>
            </w:r>
          </w:p>
        </w:tc>
      </w:tr>
      <w:tr>
        <w:trPr>
          <w:trHeight w:hRule="atLeast"/>
          <w:cantSplit/>
        </w:trPr>
        <w:tc>
          <w:tcPr>
            <w:tcW w:type="dxa" w:w="2520"/>
            <w:tcMar>
              <w:top w:w="80" w:type="dxa"/>
              <w:start w:w="100" w:type="dxa"/>
              <w:bottom w:w="80" w:type="dxa"/>
              <w:end w:w="100" w:type="dxa"/>
            </w:tcMar>
            <w:vAlign w:val="center"/>
          </w:tcPr>
          <w:p>
            <w:pPr>
              <w:spacing w:after="0"/>
            </w:pPr>
            <w:r>
              <w:rPr>
                <w:sz w:val="16"/>
              </w:rPr>
              <w:t>P2</w:t>
            </w:r>
          </w:p>
        </w:tc>
        <w:tc>
          <w:tcPr>
            <w:tcW w:type="dxa" w:w="2520"/>
            <w:tcMar>
              <w:top w:w="80" w:type="dxa"/>
              <w:start w:w="100" w:type="dxa"/>
              <w:bottom w:w="80" w:type="dxa"/>
              <w:end w:w="100" w:type="dxa"/>
            </w:tcMar>
            <w:vAlign w:val="center"/>
          </w:tcPr>
          <w:p>
            <w:pPr>
              <w:spacing w:after="0"/>
            </w:pPr>
            <w:r>
              <w:rPr>
                <w:sz w:val="16"/>
              </w:rPr>
              <w:t>Fix existing API mismatches</w:t>
            </w:r>
          </w:p>
        </w:tc>
        <w:tc>
          <w:tcPr>
            <w:tcW w:type="dxa" w:w="2520"/>
            <w:tcMar>
              <w:top w:w="80" w:type="dxa"/>
              <w:start w:w="100" w:type="dxa"/>
              <w:bottom w:w="80" w:type="dxa"/>
              <w:end w:w="100" w:type="dxa"/>
            </w:tcMar>
            <w:vAlign w:val="center"/>
          </w:tcPr>
          <w:p>
            <w:pPr>
              <w:spacing w:after="0"/>
            </w:pPr>
            <w:r>
              <w:rPr>
                <w:sz w:val="16"/>
              </w:rPr>
              <w:t>Users delete, execution stages, work stages, progress methods</w:t>
            </w:r>
          </w:p>
        </w:tc>
        <w:tc>
          <w:tcPr>
            <w:tcW w:type="dxa" w:w="2520"/>
            <w:tcMar>
              <w:top w:w="80" w:type="dxa"/>
              <w:start w:w="100" w:type="dxa"/>
              <w:bottom w:w="80" w:type="dxa"/>
              <w:end w:w="100" w:type="dxa"/>
            </w:tcMar>
            <w:vAlign w:val="center"/>
          </w:tcPr>
          <w:p>
            <w:pPr>
              <w:spacing w:after="0"/>
            </w:pPr>
            <w:r>
              <w:rPr>
                <w:sz w:val="16"/>
              </w:rPr>
              <w:t>Remove misleading UI actions / define backend dependency</w:t>
            </w:r>
          </w:p>
        </w:tc>
      </w:tr>
      <w:tr>
        <w:trPr>
          <w:trHeight w:hRule="atLeast"/>
          <w:cantSplit/>
        </w:trPr>
        <w:tc>
          <w:tcPr>
            <w:tcW w:type="dxa" w:w="2520"/>
            <w:tcMar>
              <w:top w:w="80" w:type="dxa"/>
              <w:start w:w="100" w:type="dxa"/>
              <w:bottom w:w="80" w:type="dxa"/>
              <w:end w:w="100" w:type="dxa"/>
            </w:tcMar>
            <w:vAlign w:val="center"/>
          </w:tcPr>
          <w:p>
            <w:pPr>
              <w:spacing w:after="0"/>
            </w:pPr>
            <w:r>
              <w:rPr>
                <w:sz w:val="16"/>
              </w:rPr>
              <w:t>P2</w:t>
            </w:r>
          </w:p>
        </w:tc>
        <w:tc>
          <w:tcPr>
            <w:tcW w:type="dxa" w:w="2520"/>
            <w:tcMar>
              <w:top w:w="80" w:type="dxa"/>
              <w:start w:w="100" w:type="dxa"/>
              <w:bottom w:w="80" w:type="dxa"/>
              <w:end w:w="100" w:type="dxa"/>
            </w:tcMar>
            <w:vAlign w:val="center"/>
          </w:tcPr>
          <w:p>
            <w:pPr>
              <w:spacing w:after="0"/>
            </w:pPr>
            <w:r>
              <w:rPr>
                <w:sz w:val="16"/>
              </w:rPr>
              <w:t>Regression-test completed modules</w:t>
            </w:r>
          </w:p>
        </w:tc>
        <w:tc>
          <w:tcPr>
            <w:tcW w:type="dxa" w:w="2520"/>
            <w:tcMar>
              <w:top w:w="80" w:type="dxa"/>
              <w:start w:w="100" w:type="dxa"/>
              <w:bottom w:w="80" w:type="dxa"/>
              <w:end w:w="100" w:type="dxa"/>
            </w:tcMar>
            <w:vAlign w:val="center"/>
          </w:tcPr>
          <w:p>
            <w:pPr>
              <w:spacing w:after="0"/>
            </w:pPr>
            <w:r>
              <w:rPr>
                <w:sz w:val="16"/>
              </w:rPr>
              <w:t>Many modules are coded but need end-to-end UI verification</w:t>
            </w:r>
          </w:p>
        </w:tc>
        <w:tc>
          <w:tcPr>
            <w:tcW w:type="dxa" w:w="2520"/>
            <w:tcMar>
              <w:top w:w="80" w:type="dxa"/>
              <w:start w:w="100" w:type="dxa"/>
              <w:bottom w:w="80" w:type="dxa"/>
              <w:end w:w="100" w:type="dxa"/>
            </w:tcMar>
            <w:vAlign w:val="center"/>
          </w:tcPr>
          <w:p>
            <w:pPr>
              <w:spacing w:after="0"/>
            </w:pPr>
            <w:r>
              <w:rPr>
                <w:sz w:val="16"/>
              </w:rPr>
              <w:t>Stable production backbone</w:t>
            </w:r>
          </w:p>
        </w:tc>
      </w:tr>
      <w:tr>
        <w:trPr>
          <w:trHeight w:hRule="atLeast"/>
          <w:cantSplit/>
        </w:trPr>
        <w:tc>
          <w:tcPr>
            <w:tcW w:type="dxa" w:w="2520"/>
            <w:tcMar>
              <w:top w:w="80" w:type="dxa"/>
              <w:start w:w="100" w:type="dxa"/>
              <w:bottom w:w="80" w:type="dxa"/>
              <w:end w:w="100" w:type="dxa"/>
            </w:tcMar>
            <w:vAlign w:val="center"/>
          </w:tcPr>
          <w:p>
            <w:pPr>
              <w:spacing w:after="0"/>
            </w:pPr>
            <w:r>
              <w:rPr>
                <w:sz w:val="16"/>
              </w:rPr>
              <w:t>P3</w:t>
            </w:r>
          </w:p>
        </w:tc>
        <w:tc>
          <w:tcPr>
            <w:tcW w:type="dxa" w:w="2520"/>
            <w:tcMar>
              <w:top w:w="80" w:type="dxa"/>
              <w:start w:w="100" w:type="dxa"/>
              <w:bottom w:w="80" w:type="dxa"/>
              <w:end w:w="100" w:type="dxa"/>
            </w:tcMar>
            <w:vAlign w:val="center"/>
          </w:tcPr>
          <w:p>
            <w:pPr>
              <w:spacing w:after="0"/>
            </w:pPr>
            <w:r>
              <w:rPr>
                <w:sz w:val="16"/>
              </w:rPr>
              <w:t>Labour gaps</w:t>
            </w:r>
          </w:p>
        </w:tc>
        <w:tc>
          <w:tcPr>
            <w:tcW w:type="dxa" w:w="2520"/>
            <w:tcMar>
              <w:top w:w="80" w:type="dxa"/>
              <w:start w:w="100" w:type="dxa"/>
              <w:bottom w:w="80" w:type="dxa"/>
              <w:end w:w="100" w:type="dxa"/>
            </w:tcMar>
            <w:vAlign w:val="center"/>
          </w:tcPr>
          <w:p>
            <w:pPr>
              <w:spacing w:after="0"/>
            </w:pPr>
            <w:r>
              <w:rPr>
                <w:sz w:val="16"/>
              </w:rPr>
              <w:t>Timesheets, OT, Leave, Manpower Cost need backend first</w:t>
            </w:r>
          </w:p>
        </w:tc>
        <w:tc>
          <w:tcPr>
            <w:tcW w:type="dxa" w:w="2520"/>
            <w:tcMar>
              <w:top w:w="80" w:type="dxa"/>
              <w:start w:w="100" w:type="dxa"/>
              <w:bottom w:w="80" w:type="dxa"/>
              <w:end w:w="100" w:type="dxa"/>
            </w:tcMar>
            <w:vAlign w:val="center"/>
          </w:tcPr>
          <w:p>
            <w:pPr>
              <w:spacing w:after="0"/>
            </w:pPr>
            <w:r>
              <w:rPr>
                <w:sz w:val="16"/>
              </w:rPr>
              <w:t>Complete labour suite</w:t>
            </w:r>
          </w:p>
        </w:tc>
      </w:tr>
      <w:tr>
        <w:trPr>
          <w:trHeight w:hRule="atLeast"/>
          <w:cantSplit/>
        </w:trPr>
        <w:tc>
          <w:tcPr>
            <w:tcW w:type="dxa" w:w="2520"/>
            <w:tcMar>
              <w:top w:w="80" w:type="dxa"/>
              <w:start w:w="100" w:type="dxa"/>
              <w:bottom w:w="80" w:type="dxa"/>
              <w:end w:w="100" w:type="dxa"/>
            </w:tcMar>
            <w:vAlign w:val="center"/>
          </w:tcPr>
          <w:p>
            <w:pPr>
              <w:spacing w:after="0"/>
            </w:pPr>
            <w:r>
              <w:rPr>
                <w:sz w:val="16"/>
              </w:rPr>
              <w:t>P3</w:t>
            </w:r>
          </w:p>
        </w:tc>
        <w:tc>
          <w:tcPr>
            <w:tcW w:type="dxa" w:w="2520"/>
            <w:tcMar>
              <w:top w:w="80" w:type="dxa"/>
              <w:start w:w="100" w:type="dxa"/>
              <w:bottom w:w="80" w:type="dxa"/>
              <w:end w:w="100" w:type="dxa"/>
            </w:tcMar>
            <w:vAlign w:val="center"/>
          </w:tcPr>
          <w:p>
            <w:pPr>
              <w:spacing w:after="0"/>
            </w:pPr>
            <w:r>
              <w:rPr>
                <w:sz w:val="16"/>
              </w:rPr>
              <w:t>Subcontract gaps</w:t>
            </w:r>
          </w:p>
        </w:tc>
        <w:tc>
          <w:tcPr>
            <w:tcW w:type="dxa" w:w="2520"/>
            <w:tcMar>
              <w:top w:w="80" w:type="dxa"/>
              <w:start w:w="100" w:type="dxa"/>
              <w:bottom w:w="80" w:type="dxa"/>
              <w:end w:w="100" w:type="dxa"/>
            </w:tcMar>
            <w:vAlign w:val="center"/>
          </w:tcPr>
          <w:p>
            <w:pPr>
              <w:spacing w:after="0"/>
            </w:pPr>
            <w:r>
              <w:rPr>
                <w:sz w:val="16"/>
              </w:rPr>
              <w:t>Weekly payment/certification/retention/closeout</w:t>
            </w:r>
          </w:p>
        </w:tc>
        <w:tc>
          <w:tcPr>
            <w:tcW w:type="dxa" w:w="2520"/>
            <w:tcMar>
              <w:top w:w="80" w:type="dxa"/>
              <w:start w:w="100" w:type="dxa"/>
              <w:bottom w:w="80" w:type="dxa"/>
              <w:end w:w="100" w:type="dxa"/>
            </w:tcMar>
            <w:vAlign w:val="center"/>
          </w:tcPr>
          <w:p>
            <w:pPr>
              <w:spacing w:after="0"/>
            </w:pPr>
            <w:r>
              <w:rPr>
                <w:sz w:val="16"/>
              </w:rPr>
              <w:t>Complete subcontract lifecycle</w:t>
            </w:r>
          </w:p>
        </w:tc>
      </w:tr>
      <w:tr>
        <w:trPr>
          <w:trHeight w:hRule="atLeast"/>
          <w:cantSplit/>
        </w:trPr>
        <w:tc>
          <w:tcPr>
            <w:tcW w:type="dxa" w:w="2520"/>
            <w:tcMar>
              <w:top w:w="80" w:type="dxa"/>
              <w:start w:w="100" w:type="dxa"/>
              <w:bottom w:w="80" w:type="dxa"/>
              <w:end w:w="100" w:type="dxa"/>
            </w:tcMar>
            <w:vAlign w:val="center"/>
          </w:tcPr>
          <w:p>
            <w:pPr>
              <w:spacing w:after="0"/>
            </w:pPr>
            <w:r>
              <w:rPr>
                <w:sz w:val="16"/>
              </w:rPr>
              <w:t>P4</w:t>
            </w:r>
          </w:p>
        </w:tc>
        <w:tc>
          <w:tcPr>
            <w:tcW w:type="dxa" w:w="2520"/>
            <w:tcMar>
              <w:top w:w="80" w:type="dxa"/>
              <w:start w:w="100" w:type="dxa"/>
              <w:bottom w:w="80" w:type="dxa"/>
              <w:end w:w="100" w:type="dxa"/>
            </w:tcMar>
            <w:vAlign w:val="center"/>
          </w:tcPr>
          <w:p>
            <w:pPr>
              <w:spacing w:after="0"/>
            </w:pPr>
            <w:r>
              <w:rPr>
                <w:sz w:val="16"/>
              </w:rPr>
              <w:t>Advanced procurement</w:t>
            </w:r>
          </w:p>
        </w:tc>
        <w:tc>
          <w:tcPr>
            <w:tcW w:type="dxa" w:w="2520"/>
            <w:tcMar>
              <w:top w:w="80" w:type="dxa"/>
              <w:start w:w="100" w:type="dxa"/>
              <w:bottom w:w="80" w:type="dxa"/>
              <w:end w:w="100" w:type="dxa"/>
            </w:tcMar>
            <w:vAlign w:val="center"/>
          </w:tcPr>
          <w:p>
            <w:pPr>
              <w:spacing w:after="0"/>
            </w:pPr>
            <w:r>
              <w:rPr>
                <w:sz w:val="16"/>
              </w:rPr>
              <w:t>RFQ -&gt; quotation -&gt; comparison -&gt; invoice/returns</w:t>
            </w:r>
          </w:p>
        </w:tc>
        <w:tc>
          <w:tcPr>
            <w:tcW w:type="dxa" w:w="2520"/>
            <w:tcMar>
              <w:top w:w="80" w:type="dxa"/>
              <w:start w:w="100" w:type="dxa"/>
              <w:bottom w:w="80" w:type="dxa"/>
              <w:end w:w="100" w:type="dxa"/>
            </w:tcMar>
            <w:vAlign w:val="center"/>
          </w:tcPr>
          <w:p>
            <w:pPr>
              <w:spacing w:after="0"/>
            </w:pPr>
            <w:r>
              <w:rPr>
                <w:sz w:val="16"/>
              </w:rPr>
              <w:t>Complete procure-to-pay flow</w:t>
            </w:r>
          </w:p>
        </w:tc>
      </w:tr>
      <w:tr>
        <w:trPr>
          <w:trHeight w:hRule="atLeast"/>
          <w:cantSplit/>
        </w:trPr>
        <w:tc>
          <w:tcPr>
            <w:tcW w:type="dxa" w:w="2520"/>
            <w:tcMar>
              <w:top w:w="80" w:type="dxa"/>
              <w:start w:w="100" w:type="dxa"/>
              <w:bottom w:w="80" w:type="dxa"/>
              <w:end w:w="100" w:type="dxa"/>
            </w:tcMar>
            <w:vAlign w:val="center"/>
          </w:tcPr>
          <w:p>
            <w:pPr>
              <w:spacing w:after="0"/>
            </w:pPr>
            <w:r>
              <w:rPr>
                <w:sz w:val="16"/>
              </w:rPr>
              <w:t>P5</w:t>
            </w:r>
          </w:p>
        </w:tc>
        <w:tc>
          <w:tcPr>
            <w:tcW w:type="dxa" w:w="2520"/>
            <w:tcMar>
              <w:top w:w="80" w:type="dxa"/>
              <w:start w:w="100" w:type="dxa"/>
              <w:bottom w:w="80" w:type="dxa"/>
              <w:end w:w="100" w:type="dxa"/>
            </w:tcMar>
            <w:vAlign w:val="center"/>
          </w:tcPr>
          <w:p>
            <w:pPr>
              <w:spacing w:after="0"/>
            </w:pPr>
            <w:r>
              <w:rPr>
                <w:sz w:val="16"/>
              </w:rPr>
              <w:t>Planning + material forecasting</w:t>
            </w:r>
          </w:p>
        </w:tc>
        <w:tc>
          <w:tcPr>
            <w:tcW w:type="dxa" w:w="2520"/>
            <w:tcMar>
              <w:top w:w="80" w:type="dxa"/>
              <w:start w:w="100" w:type="dxa"/>
              <w:bottom w:w="80" w:type="dxa"/>
              <w:end w:w="100" w:type="dxa"/>
            </w:tcMar>
            <w:vAlign w:val="center"/>
          </w:tcPr>
          <w:p>
            <w:pPr>
              <w:spacing w:after="0"/>
            </w:pPr>
            <w:r>
              <w:rPr>
                <w:sz w:val="16"/>
              </w:rPr>
              <w:t>Requires new backend domain</w:t>
            </w:r>
          </w:p>
        </w:tc>
        <w:tc>
          <w:tcPr>
            <w:tcW w:type="dxa" w:w="2520"/>
            <w:tcMar>
              <w:top w:w="80" w:type="dxa"/>
              <w:start w:w="100" w:type="dxa"/>
              <w:bottom w:w="80" w:type="dxa"/>
              <w:end w:w="100" w:type="dxa"/>
            </w:tcMar>
            <w:vAlign w:val="center"/>
          </w:tcPr>
          <w:p>
            <w:pPr>
              <w:spacing w:after="0"/>
            </w:pPr>
            <w:r>
              <w:rPr>
                <w:sz w:val="16"/>
              </w:rPr>
              <w:t>Planning intelligence and shortage alerts</w:t>
            </w:r>
          </w:p>
        </w:tc>
      </w:tr>
      <w:tr>
        <w:trPr>
          <w:trHeight w:hRule="atLeast"/>
          <w:cantSplit/>
        </w:trPr>
        <w:tc>
          <w:tcPr>
            <w:tcW w:type="dxa" w:w="2520"/>
            <w:tcMar>
              <w:top w:w="80" w:type="dxa"/>
              <w:start w:w="100" w:type="dxa"/>
              <w:bottom w:w="80" w:type="dxa"/>
              <w:end w:w="100" w:type="dxa"/>
            </w:tcMar>
            <w:vAlign w:val="center"/>
          </w:tcPr>
          <w:p>
            <w:pPr>
              <w:spacing w:after="0"/>
            </w:pPr>
            <w:r>
              <w:rPr>
                <w:sz w:val="16"/>
              </w:rPr>
              <w:t>P6</w:t>
            </w:r>
          </w:p>
        </w:tc>
        <w:tc>
          <w:tcPr>
            <w:tcW w:type="dxa" w:w="2520"/>
            <w:tcMar>
              <w:top w:w="80" w:type="dxa"/>
              <w:start w:w="100" w:type="dxa"/>
              <w:bottom w:w="80" w:type="dxa"/>
              <w:end w:w="100" w:type="dxa"/>
            </w:tcMar>
            <w:vAlign w:val="center"/>
          </w:tcPr>
          <w:p>
            <w:pPr>
              <w:spacing w:after="0"/>
            </w:pPr>
            <w:r>
              <w:rPr>
                <w:sz w:val="16"/>
              </w:rPr>
              <w:t>Client billing + receivables</w:t>
            </w:r>
          </w:p>
        </w:tc>
        <w:tc>
          <w:tcPr>
            <w:tcW w:type="dxa" w:w="2520"/>
            <w:tcMar>
              <w:top w:w="80" w:type="dxa"/>
              <w:start w:w="100" w:type="dxa"/>
              <w:bottom w:w="80" w:type="dxa"/>
              <w:end w:w="100" w:type="dxa"/>
            </w:tcMar>
            <w:vAlign w:val="center"/>
          </w:tcPr>
          <w:p>
            <w:pPr>
              <w:spacing w:after="0"/>
            </w:pPr>
            <w:r>
              <w:rPr>
                <w:sz w:val="16"/>
              </w:rPr>
              <w:t>Requires new backend/schema</w:t>
            </w:r>
          </w:p>
        </w:tc>
        <w:tc>
          <w:tcPr>
            <w:tcW w:type="dxa" w:w="2520"/>
            <w:tcMar>
              <w:top w:w="80" w:type="dxa"/>
              <w:start w:w="100" w:type="dxa"/>
              <w:bottom w:w="80" w:type="dxa"/>
              <w:end w:w="100" w:type="dxa"/>
            </w:tcMar>
            <w:vAlign w:val="center"/>
          </w:tcPr>
          <w:p>
            <w:pPr>
              <w:spacing w:after="0"/>
            </w:pPr>
            <w:r>
              <w:rPr>
                <w:sz w:val="16"/>
              </w:rPr>
              <w:t>Income, AR, statements, profitability</w:t>
            </w:r>
          </w:p>
        </w:tc>
      </w:tr>
      <w:tr>
        <w:trPr>
          <w:trHeight w:hRule="atLeast"/>
          <w:cantSplit/>
        </w:trPr>
        <w:tc>
          <w:tcPr>
            <w:tcW w:type="dxa" w:w="2520"/>
            <w:tcMar>
              <w:top w:w="80" w:type="dxa"/>
              <w:start w:w="100" w:type="dxa"/>
              <w:bottom w:w="80" w:type="dxa"/>
              <w:end w:w="100" w:type="dxa"/>
            </w:tcMar>
            <w:vAlign w:val="center"/>
          </w:tcPr>
          <w:p>
            <w:pPr>
              <w:spacing w:after="0"/>
            </w:pPr>
            <w:r>
              <w:rPr>
                <w:sz w:val="16"/>
              </w:rPr>
              <w:t>P7</w:t>
            </w:r>
          </w:p>
        </w:tc>
        <w:tc>
          <w:tcPr>
            <w:tcW w:type="dxa" w:w="2520"/>
            <w:tcMar>
              <w:top w:w="80" w:type="dxa"/>
              <w:start w:w="100" w:type="dxa"/>
              <w:bottom w:w="80" w:type="dxa"/>
              <w:end w:w="100" w:type="dxa"/>
            </w:tcMar>
            <w:vAlign w:val="center"/>
          </w:tcPr>
          <w:p>
            <w:pPr>
              <w:spacing w:after="0"/>
            </w:pPr>
            <w:r>
              <w:rPr>
                <w:sz w:val="16"/>
              </w:rPr>
              <w:t>Communication and advanced masters</w:t>
            </w:r>
          </w:p>
        </w:tc>
        <w:tc>
          <w:tcPr>
            <w:tcW w:type="dxa" w:w="2520"/>
            <w:tcMar>
              <w:top w:w="80" w:type="dxa"/>
              <w:start w:w="100" w:type="dxa"/>
              <w:bottom w:w="80" w:type="dxa"/>
              <w:end w:w="100" w:type="dxa"/>
            </w:tcMar>
            <w:vAlign w:val="center"/>
          </w:tcPr>
          <w:p>
            <w:pPr>
              <w:spacing w:after="0"/>
            </w:pPr>
            <w:r>
              <w:rPr>
                <w:sz w:val="16"/>
              </w:rPr>
              <w:t>Dependent supporting modules</w:t>
            </w:r>
          </w:p>
        </w:tc>
        <w:tc>
          <w:tcPr>
            <w:tcW w:type="dxa" w:w="2520"/>
            <w:tcMar>
              <w:top w:w="80" w:type="dxa"/>
              <w:start w:w="100" w:type="dxa"/>
              <w:bottom w:w="80" w:type="dxa"/>
              <w:end w:w="100" w:type="dxa"/>
            </w:tcMar>
            <w:vAlign w:val="center"/>
          </w:tcPr>
          <w:p>
            <w:pPr>
              <w:spacing w:after="0"/>
            </w:pPr>
            <w:r>
              <w:rPr>
                <w:sz w:val="16"/>
              </w:rPr>
              <w:t>Complete enterprise feature set</w:t>
            </w:r>
          </w:p>
        </w:tc>
      </w:tr>
      <w:tr>
        <w:trPr>
          <w:trHeight w:hRule="atLeast"/>
          <w:cantSplit/>
        </w:trPr>
        <w:tc>
          <w:tcPr>
            <w:tcW w:type="dxa" w:w="2520"/>
            <w:tcMar>
              <w:top w:w="80" w:type="dxa"/>
              <w:start w:w="100" w:type="dxa"/>
              <w:bottom w:w="80" w:type="dxa"/>
              <w:end w:w="100" w:type="dxa"/>
            </w:tcMar>
            <w:vAlign w:val="center"/>
          </w:tcPr>
          <w:p>
            <w:pPr>
              <w:spacing w:after="0"/>
            </w:pPr>
            <w:r>
              <w:rPr>
                <w:sz w:val="16"/>
              </w:rPr>
              <w:t>P8</w:t>
            </w:r>
          </w:p>
        </w:tc>
        <w:tc>
          <w:tcPr>
            <w:tcW w:type="dxa" w:w="2520"/>
            <w:tcMar>
              <w:top w:w="80" w:type="dxa"/>
              <w:start w:w="100" w:type="dxa"/>
              <w:bottom w:w="80" w:type="dxa"/>
              <w:end w:w="100" w:type="dxa"/>
            </w:tcMar>
            <w:vAlign w:val="center"/>
          </w:tcPr>
          <w:p>
            <w:pPr>
              <w:spacing w:after="0"/>
            </w:pPr>
            <w:r>
              <w:rPr>
                <w:sz w:val="16"/>
              </w:rPr>
              <w:t>2D Drawing Takeoff</w:t>
            </w:r>
          </w:p>
        </w:tc>
        <w:tc>
          <w:tcPr>
            <w:tcW w:type="dxa" w:w="2520"/>
            <w:tcMar>
              <w:top w:w="80" w:type="dxa"/>
              <w:start w:w="100" w:type="dxa"/>
              <w:bottom w:w="80" w:type="dxa"/>
              <w:end w:w="100" w:type="dxa"/>
            </w:tcMar>
            <w:vAlign w:val="center"/>
          </w:tcPr>
          <w:p>
            <w:pPr>
              <w:spacing w:after="0"/>
            </w:pPr>
            <w:r>
              <w:rPr>
                <w:sz w:val="16"/>
              </w:rPr>
              <w:t>Separate Python/FastAPI intelligence service</w:t>
            </w:r>
          </w:p>
        </w:tc>
        <w:tc>
          <w:tcPr>
            <w:tcW w:type="dxa" w:w="2520"/>
            <w:tcMar>
              <w:top w:w="80" w:type="dxa"/>
              <w:start w:w="100" w:type="dxa"/>
              <w:bottom w:w="80" w:type="dxa"/>
              <w:end w:w="100" w:type="dxa"/>
            </w:tcMar>
            <w:vAlign w:val="center"/>
          </w:tcPr>
          <w:p>
            <w:pPr>
              <w:spacing w:after="0"/>
            </w:pPr>
            <w:r>
              <w:rPr>
                <w:sz w:val="16"/>
              </w:rPr>
              <w:t>Drawing quantity extraction and controlled BOQ conversion</w:t>
            </w:r>
          </w:p>
        </w:tc>
      </w:tr>
    </w:tbl>
    <w:p>
      <w:pPr>
        <w:pStyle w:val="Heading1"/>
        <w:keepNext/>
        <w:spacing w:before="160" w:after="80"/>
      </w:pPr>
      <w:r>
        <w:t>Appendix A. Current Frontend API Service Objects</w:t>
      </w:r>
    </w:p>
    <w:p>
      <w:r>
        <w:t>These service objects already exist in src/api/apiservice.js and should be the first place the frontend developer looks before adding any new direct HTTP call.</w:t>
      </w:r>
    </w:p>
    <w:tbl>
      <w:tblPr>
        <w:tblStyle w:val="TableGrid"/>
        <w:tblW w:type="auto" w:w="0"/>
        <w:jc w:val="center"/>
        <w:tblLook w:firstColumn="1" w:firstRow="1" w:lastColumn="0" w:lastRow="0" w:noHBand="0" w:noVBand="1" w:val="04A0"/>
      </w:tblPr>
      <w:tblGrid>
        <w:gridCol w:w="3360"/>
        <w:gridCol w:w="3360"/>
        <w:gridCol w:w="3360"/>
      </w:tblGrid>
      <w:tr>
        <w:trPr>
          <w:trHeight w:hRule="atLeast"/>
          <w:tblHeader w:val="true"/>
          <w:cantSplit/>
        </w:trPr>
        <w:tc>
          <w:tcPr>
            <w:tcW w:type="dxa" w:w="3360"/>
            <w:shd w:fill="1F4E78"/>
            <w:vAlign w:val="center"/>
          </w:tcPr>
          <w:p>
            <w:pPr>
              <w:spacing w:after="0"/>
            </w:pPr>
            <w:r>
              <w:rPr>
                <w:b/>
                <w:color w:val="FFFFFF"/>
              </w:rPr>
              <w:t>Service object</w:t>
            </w:r>
          </w:p>
        </w:tc>
        <w:tc>
          <w:tcPr>
            <w:tcW w:type="dxa" w:w="3360"/>
            <w:shd w:fill="1F4E78"/>
            <w:vAlign w:val="center"/>
          </w:tcPr>
          <w:p>
            <w:pPr>
              <w:spacing w:after="0"/>
            </w:pPr>
            <w:r>
              <w:rPr>
                <w:b/>
                <w:color w:val="FFFFFF"/>
              </w:rPr>
              <w:t>Module</w:t>
            </w:r>
          </w:p>
        </w:tc>
        <w:tc>
          <w:tcPr>
            <w:tcW w:type="dxa" w:w="3360"/>
            <w:shd w:fill="1F4E78"/>
            <w:vAlign w:val="center"/>
          </w:tcPr>
          <w:p>
            <w:pPr>
              <w:spacing w:after="0"/>
            </w:pPr>
            <w:r>
              <w:rPr>
                <w:b/>
                <w:color w:val="FFFFFF"/>
              </w:rPr>
              <w:t>Typical use</w:t>
            </w:r>
          </w:p>
        </w:tc>
      </w:tr>
      <w:tr>
        <w:trPr>
          <w:trHeight w:hRule="atLeast"/>
          <w:cantSplit/>
        </w:trPr>
        <w:tc>
          <w:tcPr>
            <w:tcW w:type="dxa" w:w="3360"/>
            <w:tcMar>
              <w:top w:w="80" w:type="dxa"/>
              <w:start w:w="100" w:type="dxa"/>
              <w:bottom w:w="80" w:type="dxa"/>
              <w:end w:w="100" w:type="dxa"/>
            </w:tcMar>
            <w:vAlign w:val="center"/>
          </w:tcPr>
          <w:p>
            <w:pPr>
              <w:spacing w:after="0"/>
            </w:pPr>
            <w:r>
              <w:rPr>
                <w:sz w:val="16"/>
              </w:rPr>
              <w:t>authApi</w:t>
            </w:r>
          </w:p>
        </w:tc>
        <w:tc>
          <w:tcPr>
            <w:tcW w:type="dxa" w:w="3360"/>
            <w:tcMar>
              <w:top w:w="80" w:type="dxa"/>
              <w:start w:w="100" w:type="dxa"/>
              <w:bottom w:w="80" w:type="dxa"/>
              <w:end w:w="100" w:type="dxa"/>
            </w:tcMar>
            <w:vAlign w:val="center"/>
          </w:tcPr>
          <w:p>
            <w:pPr>
              <w:spacing w:after="0"/>
            </w:pPr>
            <w:r>
              <w:rPr>
                <w:sz w:val="16"/>
              </w:rPr>
              <w:t>Authentication</w:t>
            </w:r>
          </w:p>
        </w:tc>
        <w:tc>
          <w:tcPr>
            <w:tcW w:type="dxa" w:w="3360"/>
            <w:tcMar>
              <w:top w:w="80" w:type="dxa"/>
              <w:start w:w="100" w:type="dxa"/>
              <w:bottom w:w="80" w:type="dxa"/>
              <w:end w:w="100" w:type="dxa"/>
            </w:tcMar>
            <w:vAlign w:val="center"/>
          </w:tcPr>
          <w:p>
            <w:pPr>
              <w:spacing w:after="0"/>
            </w:pPr>
            <w:r>
              <w:rPr>
                <w:sz w:val="16"/>
              </w:rPr>
              <w:t>login/logout/session</w:t>
            </w:r>
          </w:p>
        </w:tc>
      </w:tr>
      <w:tr>
        <w:trPr>
          <w:trHeight w:hRule="atLeast"/>
          <w:cantSplit/>
        </w:trPr>
        <w:tc>
          <w:tcPr>
            <w:tcW w:type="dxa" w:w="3360"/>
            <w:tcMar>
              <w:top w:w="80" w:type="dxa"/>
              <w:start w:w="100" w:type="dxa"/>
              <w:bottom w:w="80" w:type="dxa"/>
              <w:end w:w="100" w:type="dxa"/>
            </w:tcMar>
            <w:vAlign w:val="center"/>
          </w:tcPr>
          <w:p>
            <w:pPr>
              <w:spacing w:after="0"/>
            </w:pPr>
            <w:r>
              <w:rPr>
                <w:sz w:val="16"/>
              </w:rPr>
              <w:t>companiesApi / branchesApi</w:t>
            </w:r>
          </w:p>
        </w:tc>
        <w:tc>
          <w:tcPr>
            <w:tcW w:type="dxa" w:w="3360"/>
            <w:tcMar>
              <w:top w:w="80" w:type="dxa"/>
              <w:start w:w="100" w:type="dxa"/>
              <w:bottom w:w="80" w:type="dxa"/>
              <w:end w:w="100" w:type="dxa"/>
            </w:tcMar>
            <w:vAlign w:val="center"/>
          </w:tcPr>
          <w:p>
            <w:pPr>
              <w:spacing w:after="0"/>
            </w:pPr>
            <w:r>
              <w:rPr>
                <w:sz w:val="16"/>
              </w:rPr>
              <w:t>Administration</w:t>
            </w:r>
          </w:p>
        </w:tc>
        <w:tc>
          <w:tcPr>
            <w:tcW w:type="dxa" w:w="3360"/>
            <w:tcMar>
              <w:top w:w="80" w:type="dxa"/>
              <w:start w:w="100" w:type="dxa"/>
              <w:bottom w:w="80" w:type="dxa"/>
              <w:end w:w="100" w:type="dxa"/>
            </w:tcMar>
            <w:vAlign w:val="center"/>
          </w:tcPr>
          <w:p>
            <w:pPr>
              <w:spacing w:after="0"/>
            </w:pPr>
            <w:r>
              <w:rPr>
                <w:sz w:val="16"/>
              </w:rPr>
              <w:t>company/branch</w:t>
            </w:r>
          </w:p>
        </w:tc>
      </w:tr>
      <w:tr>
        <w:trPr>
          <w:trHeight w:hRule="atLeast"/>
          <w:cantSplit/>
        </w:trPr>
        <w:tc>
          <w:tcPr>
            <w:tcW w:type="dxa" w:w="3360"/>
            <w:tcMar>
              <w:top w:w="80" w:type="dxa"/>
              <w:start w:w="100" w:type="dxa"/>
              <w:bottom w:w="80" w:type="dxa"/>
              <w:end w:w="100" w:type="dxa"/>
            </w:tcMar>
            <w:vAlign w:val="center"/>
          </w:tcPr>
          <w:p>
            <w:pPr>
              <w:spacing w:after="0"/>
            </w:pPr>
            <w:r>
              <w:rPr>
                <w:sz w:val="16"/>
              </w:rPr>
              <w:t>usersApi / rolesApi / permissionsApi / navigationApi</w:t>
            </w:r>
          </w:p>
        </w:tc>
        <w:tc>
          <w:tcPr>
            <w:tcW w:type="dxa" w:w="3360"/>
            <w:tcMar>
              <w:top w:w="80" w:type="dxa"/>
              <w:start w:w="100" w:type="dxa"/>
              <w:bottom w:w="80" w:type="dxa"/>
              <w:end w:w="100" w:type="dxa"/>
            </w:tcMar>
            <w:vAlign w:val="center"/>
          </w:tcPr>
          <w:p>
            <w:pPr>
              <w:spacing w:after="0"/>
            </w:pPr>
            <w:r>
              <w:rPr>
                <w:sz w:val="16"/>
              </w:rPr>
              <w:t>Access control</w:t>
            </w:r>
          </w:p>
        </w:tc>
        <w:tc>
          <w:tcPr>
            <w:tcW w:type="dxa" w:w="3360"/>
            <w:tcMar>
              <w:top w:w="80" w:type="dxa"/>
              <w:start w:w="100" w:type="dxa"/>
              <w:bottom w:w="80" w:type="dxa"/>
              <w:end w:w="100" w:type="dxa"/>
            </w:tcMar>
            <w:vAlign w:val="center"/>
          </w:tcPr>
          <w:p>
            <w:pPr>
              <w:spacing w:after="0"/>
            </w:pPr>
            <w:r>
              <w:rPr>
                <w:sz w:val="16"/>
              </w:rPr>
              <w:t>users/roles/permissions/menu</w:t>
            </w:r>
          </w:p>
        </w:tc>
      </w:tr>
      <w:tr>
        <w:trPr>
          <w:trHeight w:hRule="atLeast"/>
          <w:cantSplit/>
        </w:trPr>
        <w:tc>
          <w:tcPr>
            <w:tcW w:type="dxa" w:w="3360"/>
            <w:tcMar>
              <w:top w:w="80" w:type="dxa"/>
              <w:start w:w="100" w:type="dxa"/>
              <w:bottom w:w="80" w:type="dxa"/>
              <w:end w:w="100" w:type="dxa"/>
            </w:tcMar>
            <w:vAlign w:val="center"/>
          </w:tcPr>
          <w:p>
            <w:pPr>
              <w:spacing w:after="0"/>
            </w:pPr>
            <w:r>
              <w:rPr>
                <w:sz w:val="16"/>
              </w:rPr>
              <w:t>clientsApi</w:t>
            </w:r>
          </w:p>
        </w:tc>
        <w:tc>
          <w:tcPr>
            <w:tcW w:type="dxa" w:w="3360"/>
            <w:tcMar>
              <w:top w:w="80" w:type="dxa"/>
              <w:start w:w="100" w:type="dxa"/>
              <w:bottom w:w="80" w:type="dxa"/>
              <w:end w:w="100" w:type="dxa"/>
            </w:tcMar>
            <w:vAlign w:val="center"/>
          </w:tcPr>
          <w:p>
            <w:pPr>
              <w:spacing w:after="0"/>
            </w:pPr>
            <w:r>
              <w:rPr>
                <w:sz w:val="16"/>
              </w:rPr>
              <w:t>Client Master</w:t>
            </w:r>
          </w:p>
        </w:tc>
        <w:tc>
          <w:tcPr>
            <w:tcW w:type="dxa" w:w="3360"/>
            <w:tcMar>
              <w:top w:w="80" w:type="dxa"/>
              <w:start w:w="100" w:type="dxa"/>
              <w:bottom w:w="80" w:type="dxa"/>
              <w:end w:w="100" w:type="dxa"/>
            </w:tcMar>
            <w:vAlign w:val="center"/>
          </w:tcPr>
          <w:p>
            <w:pPr>
              <w:spacing w:after="0"/>
            </w:pPr>
            <w:r>
              <w:rPr>
                <w:sz w:val="16"/>
              </w:rPr>
              <w:t>client + addresses + contacts + documents</w:t>
            </w:r>
          </w:p>
        </w:tc>
      </w:tr>
      <w:tr>
        <w:trPr>
          <w:trHeight w:hRule="atLeast"/>
          <w:cantSplit/>
        </w:trPr>
        <w:tc>
          <w:tcPr>
            <w:tcW w:type="dxa" w:w="3360"/>
            <w:tcMar>
              <w:top w:w="80" w:type="dxa"/>
              <w:start w:w="100" w:type="dxa"/>
              <w:bottom w:w="80" w:type="dxa"/>
              <w:end w:w="100" w:type="dxa"/>
            </w:tcMar>
            <w:vAlign w:val="center"/>
          </w:tcPr>
          <w:p>
            <w:pPr>
              <w:spacing w:after="0"/>
            </w:pPr>
            <w:r>
              <w:rPr>
                <w:sz w:val="16"/>
              </w:rPr>
              <w:t>projectsApi</w:t>
            </w:r>
          </w:p>
        </w:tc>
        <w:tc>
          <w:tcPr>
            <w:tcW w:type="dxa" w:w="3360"/>
            <w:tcMar>
              <w:top w:w="80" w:type="dxa"/>
              <w:start w:w="100" w:type="dxa"/>
              <w:bottom w:w="80" w:type="dxa"/>
              <w:end w:w="100" w:type="dxa"/>
            </w:tcMar>
            <w:vAlign w:val="center"/>
          </w:tcPr>
          <w:p>
            <w:pPr>
              <w:spacing w:after="0"/>
            </w:pPr>
            <w:r>
              <w:rPr>
                <w:sz w:val="16"/>
              </w:rPr>
              <w:t>Projects</w:t>
            </w:r>
          </w:p>
        </w:tc>
        <w:tc>
          <w:tcPr>
            <w:tcW w:type="dxa" w:w="3360"/>
            <w:tcMar>
              <w:top w:w="80" w:type="dxa"/>
              <w:start w:w="100" w:type="dxa"/>
              <w:bottom w:w="80" w:type="dxa"/>
              <w:end w:w="100" w:type="dxa"/>
            </w:tcMar>
            <w:vAlign w:val="center"/>
          </w:tcPr>
          <w:p>
            <w:pPr>
              <w:spacing w:after="0"/>
            </w:pPr>
            <w:r>
              <w:rPr>
                <w:sz w:val="16"/>
              </w:rPr>
              <w:t>CRUD, status history/change, project team</w:t>
            </w:r>
          </w:p>
        </w:tc>
      </w:tr>
      <w:tr>
        <w:trPr>
          <w:trHeight w:hRule="atLeast"/>
          <w:cantSplit/>
        </w:trPr>
        <w:tc>
          <w:tcPr>
            <w:tcW w:type="dxa" w:w="3360"/>
            <w:tcMar>
              <w:top w:w="80" w:type="dxa"/>
              <w:start w:w="100" w:type="dxa"/>
              <w:bottom w:w="80" w:type="dxa"/>
              <w:end w:w="100" w:type="dxa"/>
            </w:tcMar>
            <w:vAlign w:val="center"/>
          </w:tcPr>
          <w:p>
            <w:pPr>
              <w:spacing w:after="0"/>
            </w:pPr>
            <w:r>
              <w:rPr>
                <w:sz w:val="16"/>
              </w:rPr>
              <w:t>projectDocumentsApi / projectMilestonesApi</w:t>
            </w:r>
          </w:p>
        </w:tc>
        <w:tc>
          <w:tcPr>
            <w:tcW w:type="dxa" w:w="3360"/>
            <w:tcMar>
              <w:top w:w="80" w:type="dxa"/>
              <w:start w:w="100" w:type="dxa"/>
              <w:bottom w:w="80" w:type="dxa"/>
              <w:end w:w="100" w:type="dxa"/>
            </w:tcMar>
            <w:vAlign w:val="center"/>
          </w:tcPr>
          <w:p>
            <w:pPr>
              <w:spacing w:after="0"/>
            </w:pPr>
            <w:r>
              <w:rPr>
                <w:sz w:val="16"/>
              </w:rPr>
              <w:t>Projects</w:t>
            </w:r>
          </w:p>
        </w:tc>
        <w:tc>
          <w:tcPr>
            <w:tcW w:type="dxa" w:w="3360"/>
            <w:tcMar>
              <w:top w:w="80" w:type="dxa"/>
              <w:start w:w="100" w:type="dxa"/>
              <w:bottom w:w="80" w:type="dxa"/>
              <w:end w:w="100" w:type="dxa"/>
            </w:tcMar>
            <w:vAlign w:val="center"/>
          </w:tcPr>
          <w:p>
            <w:pPr>
              <w:spacing w:after="0"/>
            </w:pPr>
            <w:r>
              <w:rPr>
                <w:sz w:val="16"/>
              </w:rPr>
              <w:t>documents and milestones</w:t>
            </w:r>
          </w:p>
        </w:tc>
      </w:tr>
      <w:tr>
        <w:trPr>
          <w:trHeight w:hRule="atLeast"/>
          <w:cantSplit/>
        </w:trPr>
        <w:tc>
          <w:tcPr>
            <w:tcW w:type="dxa" w:w="3360"/>
            <w:tcMar>
              <w:top w:w="80" w:type="dxa"/>
              <w:start w:w="100" w:type="dxa"/>
              <w:bottom w:w="80" w:type="dxa"/>
              <w:end w:w="100" w:type="dxa"/>
            </w:tcMar>
            <w:vAlign w:val="center"/>
          </w:tcPr>
          <w:p>
            <w:pPr>
              <w:spacing w:after="0"/>
            </w:pPr>
            <w:r>
              <w:rPr>
                <w:sz w:val="16"/>
              </w:rPr>
              <w:t>sitesApi / siteZonesApi / workLocationsApi</w:t>
            </w:r>
          </w:p>
        </w:tc>
        <w:tc>
          <w:tcPr>
            <w:tcW w:type="dxa" w:w="3360"/>
            <w:tcMar>
              <w:top w:w="80" w:type="dxa"/>
              <w:start w:w="100" w:type="dxa"/>
              <w:bottom w:w="80" w:type="dxa"/>
              <w:end w:w="100" w:type="dxa"/>
            </w:tcMar>
            <w:vAlign w:val="center"/>
          </w:tcPr>
          <w:p>
            <w:pPr>
              <w:spacing w:after="0"/>
            </w:pPr>
            <w:r>
              <w:rPr>
                <w:sz w:val="16"/>
              </w:rPr>
              <w:t>Sites</w:t>
            </w:r>
          </w:p>
        </w:tc>
        <w:tc>
          <w:tcPr>
            <w:tcW w:type="dxa" w:w="3360"/>
            <w:tcMar>
              <w:top w:w="80" w:type="dxa"/>
              <w:start w:w="100" w:type="dxa"/>
              <w:bottom w:w="80" w:type="dxa"/>
              <w:end w:w="100" w:type="dxa"/>
            </w:tcMar>
            <w:vAlign w:val="center"/>
          </w:tcPr>
          <w:p>
            <w:pPr>
              <w:spacing w:after="0"/>
            </w:pPr>
            <w:r>
              <w:rPr>
                <w:sz w:val="16"/>
              </w:rPr>
              <w:t>site CRUD/team/zones/locations</w:t>
            </w:r>
          </w:p>
        </w:tc>
      </w:tr>
      <w:tr>
        <w:trPr>
          <w:trHeight w:hRule="atLeast"/>
          <w:cantSplit/>
        </w:trPr>
        <w:tc>
          <w:tcPr>
            <w:tcW w:type="dxa" w:w="3360"/>
            <w:tcMar>
              <w:top w:w="80" w:type="dxa"/>
              <w:start w:w="100" w:type="dxa"/>
              <w:bottom w:w="80" w:type="dxa"/>
              <w:end w:w="100" w:type="dxa"/>
            </w:tcMar>
            <w:vAlign w:val="center"/>
          </w:tcPr>
          <w:p>
            <w:pPr>
              <w:spacing w:after="0"/>
            </w:pPr>
            <w:r>
              <w:rPr>
                <w:sz w:val="16"/>
              </w:rPr>
              <w:t>boqApi</w:t>
            </w:r>
          </w:p>
        </w:tc>
        <w:tc>
          <w:tcPr>
            <w:tcW w:type="dxa" w:w="3360"/>
            <w:tcMar>
              <w:top w:w="80" w:type="dxa"/>
              <w:start w:w="100" w:type="dxa"/>
              <w:bottom w:w="80" w:type="dxa"/>
              <w:end w:w="100" w:type="dxa"/>
            </w:tcMar>
            <w:vAlign w:val="center"/>
          </w:tcPr>
          <w:p>
            <w:pPr>
              <w:spacing w:after="0"/>
            </w:pPr>
            <w:r>
              <w:rPr>
                <w:sz w:val="16"/>
              </w:rPr>
              <w:t>BOQ</w:t>
            </w:r>
          </w:p>
        </w:tc>
        <w:tc>
          <w:tcPr>
            <w:tcW w:type="dxa" w:w="3360"/>
            <w:tcMar>
              <w:top w:w="80" w:type="dxa"/>
              <w:start w:w="100" w:type="dxa"/>
              <w:bottom w:w="80" w:type="dxa"/>
              <w:end w:w="100" w:type="dxa"/>
            </w:tcMar>
            <w:vAlign w:val="center"/>
          </w:tcPr>
          <w:p>
            <w:pPr>
              <w:spacing w:after="0"/>
            </w:pPr>
            <w:r>
              <w:rPr>
                <w:sz w:val="16"/>
              </w:rPr>
              <w:t>BOQ/sections/items/rate components/workflow</w:t>
            </w:r>
          </w:p>
        </w:tc>
      </w:tr>
      <w:tr>
        <w:trPr>
          <w:trHeight w:hRule="atLeast"/>
          <w:cantSplit/>
        </w:trPr>
        <w:tc>
          <w:tcPr>
            <w:tcW w:type="dxa" w:w="3360"/>
            <w:tcMar>
              <w:top w:w="80" w:type="dxa"/>
              <w:start w:w="100" w:type="dxa"/>
              <w:bottom w:w="80" w:type="dxa"/>
              <w:end w:w="100" w:type="dxa"/>
            </w:tcMar>
            <w:vAlign w:val="center"/>
          </w:tcPr>
          <w:p>
            <w:pPr>
              <w:spacing w:after="0"/>
            </w:pPr>
            <w:r>
              <w:rPr>
                <w:sz w:val="16"/>
              </w:rPr>
              <w:t>budgetsApi</w:t>
            </w:r>
          </w:p>
        </w:tc>
        <w:tc>
          <w:tcPr>
            <w:tcW w:type="dxa" w:w="3360"/>
            <w:tcMar>
              <w:top w:w="80" w:type="dxa"/>
              <w:start w:w="100" w:type="dxa"/>
              <w:bottom w:w="80" w:type="dxa"/>
              <w:end w:w="100" w:type="dxa"/>
            </w:tcMar>
            <w:vAlign w:val="center"/>
          </w:tcPr>
          <w:p>
            <w:pPr>
              <w:spacing w:after="0"/>
            </w:pPr>
            <w:r>
              <w:rPr>
                <w:sz w:val="16"/>
              </w:rPr>
              <w:t>Budget</w:t>
            </w:r>
          </w:p>
        </w:tc>
        <w:tc>
          <w:tcPr>
            <w:tcW w:type="dxa" w:w="3360"/>
            <w:tcMar>
              <w:top w:w="80" w:type="dxa"/>
              <w:start w:w="100" w:type="dxa"/>
              <w:bottom w:w="80" w:type="dxa"/>
              <w:end w:w="100" w:type="dxa"/>
            </w:tcMar>
            <w:vAlign w:val="center"/>
          </w:tcPr>
          <w:p>
            <w:pPr>
              <w:spacing w:after="0"/>
            </w:pPr>
            <w:r>
              <w:rPr>
                <w:sz w:val="16"/>
              </w:rPr>
              <w:t>budget/lines/revisions/approval</w:t>
            </w:r>
          </w:p>
        </w:tc>
      </w:tr>
      <w:tr>
        <w:trPr>
          <w:trHeight w:hRule="atLeast"/>
          <w:cantSplit/>
        </w:trPr>
        <w:tc>
          <w:tcPr>
            <w:tcW w:type="dxa" w:w="3360"/>
            <w:tcMar>
              <w:top w:w="80" w:type="dxa"/>
              <w:start w:w="100" w:type="dxa"/>
              <w:bottom w:w="80" w:type="dxa"/>
              <w:end w:w="100" w:type="dxa"/>
            </w:tcMar>
            <w:vAlign w:val="center"/>
          </w:tcPr>
          <w:p>
            <w:pPr>
              <w:spacing w:after="0"/>
            </w:pPr>
            <w:r>
              <w:rPr>
                <w:sz w:val="16"/>
              </w:rPr>
              <w:t>labourApi</w:t>
            </w:r>
          </w:p>
        </w:tc>
        <w:tc>
          <w:tcPr>
            <w:tcW w:type="dxa" w:w="3360"/>
            <w:tcMar>
              <w:top w:w="80" w:type="dxa"/>
              <w:start w:w="100" w:type="dxa"/>
              <w:bottom w:w="80" w:type="dxa"/>
              <w:end w:w="100" w:type="dxa"/>
            </w:tcMar>
            <w:vAlign w:val="center"/>
          </w:tcPr>
          <w:p>
            <w:pPr>
              <w:spacing w:after="0"/>
            </w:pPr>
            <w:r>
              <w:rPr>
                <w:sz w:val="16"/>
              </w:rPr>
              <w:t>Labour</w:t>
            </w:r>
          </w:p>
        </w:tc>
        <w:tc>
          <w:tcPr>
            <w:tcW w:type="dxa" w:w="3360"/>
            <w:tcMar>
              <w:top w:w="80" w:type="dxa"/>
              <w:start w:w="100" w:type="dxa"/>
              <w:bottom w:w="80" w:type="dxa"/>
              <w:end w:w="100" w:type="dxa"/>
            </w:tcMar>
            <w:vAlign w:val="center"/>
          </w:tcPr>
          <w:p>
            <w:pPr>
              <w:spacing w:after="0"/>
            </w:pPr>
            <w:r>
              <w:rPr>
                <w:sz w:val="16"/>
              </w:rPr>
              <w:t>workers/contractors/assignments/documents</w:t>
            </w:r>
          </w:p>
        </w:tc>
      </w:tr>
      <w:tr>
        <w:trPr>
          <w:trHeight w:hRule="atLeast"/>
          <w:cantSplit/>
        </w:trPr>
        <w:tc>
          <w:tcPr>
            <w:tcW w:type="dxa" w:w="3360"/>
            <w:tcMar>
              <w:top w:w="80" w:type="dxa"/>
              <w:start w:w="100" w:type="dxa"/>
              <w:bottom w:w="80" w:type="dxa"/>
              <w:end w:w="100" w:type="dxa"/>
            </w:tcMar>
            <w:vAlign w:val="center"/>
          </w:tcPr>
          <w:p>
            <w:pPr>
              <w:spacing w:after="0"/>
            </w:pPr>
            <w:r>
              <w:rPr>
                <w:sz w:val="16"/>
              </w:rPr>
              <w:t>attendanceApi</w:t>
            </w:r>
          </w:p>
        </w:tc>
        <w:tc>
          <w:tcPr>
            <w:tcW w:type="dxa" w:w="3360"/>
            <w:tcMar>
              <w:top w:w="80" w:type="dxa"/>
              <w:start w:w="100" w:type="dxa"/>
              <w:bottom w:w="80" w:type="dxa"/>
              <w:end w:w="100" w:type="dxa"/>
            </w:tcMar>
            <w:vAlign w:val="center"/>
          </w:tcPr>
          <w:p>
            <w:pPr>
              <w:spacing w:after="0"/>
            </w:pPr>
            <w:r>
              <w:rPr>
                <w:sz w:val="16"/>
              </w:rPr>
              <w:t>Attendance</w:t>
            </w:r>
          </w:p>
        </w:tc>
        <w:tc>
          <w:tcPr>
            <w:tcW w:type="dxa" w:w="3360"/>
            <w:tcMar>
              <w:top w:w="80" w:type="dxa"/>
              <w:start w:w="100" w:type="dxa"/>
              <w:bottom w:w="80" w:type="dxa"/>
              <w:end w:w="100" w:type="dxa"/>
            </w:tcMar>
            <w:vAlign w:val="center"/>
          </w:tcPr>
          <w:p>
            <w:pPr>
              <w:spacing w:after="0"/>
            </w:pPr>
            <w:r>
              <w:rPr>
                <w:sz w:val="16"/>
              </w:rPr>
              <w:t>register/entries/exceptions/workflow</w:t>
            </w:r>
          </w:p>
        </w:tc>
      </w:tr>
      <w:tr>
        <w:trPr>
          <w:trHeight w:hRule="atLeast"/>
          <w:cantSplit/>
        </w:trPr>
        <w:tc>
          <w:tcPr>
            <w:tcW w:type="dxa" w:w="3360"/>
            <w:tcMar>
              <w:top w:w="80" w:type="dxa"/>
              <w:start w:w="100" w:type="dxa"/>
              <w:bottom w:w="80" w:type="dxa"/>
              <w:end w:w="100" w:type="dxa"/>
            </w:tcMar>
            <w:vAlign w:val="center"/>
          </w:tcPr>
          <w:p>
            <w:pPr>
              <w:spacing w:after="0"/>
            </w:pPr>
            <w:r>
              <w:rPr>
                <w:sz w:val="16"/>
              </w:rPr>
              <w:t>wagesApi</w:t>
            </w:r>
          </w:p>
        </w:tc>
        <w:tc>
          <w:tcPr>
            <w:tcW w:type="dxa" w:w="3360"/>
            <w:tcMar>
              <w:top w:w="80" w:type="dxa"/>
              <w:start w:w="100" w:type="dxa"/>
              <w:bottom w:w="80" w:type="dxa"/>
              <w:end w:w="100" w:type="dxa"/>
            </w:tcMar>
            <w:vAlign w:val="center"/>
          </w:tcPr>
          <w:p>
            <w:pPr>
              <w:spacing w:after="0"/>
            </w:pPr>
            <w:r>
              <w:rPr>
                <w:sz w:val="16"/>
              </w:rPr>
              <w:t>Payroll wages</w:t>
            </w:r>
          </w:p>
        </w:tc>
        <w:tc>
          <w:tcPr>
            <w:tcW w:type="dxa" w:w="3360"/>
            <w:tcMar>
              <w:top w:w="80" w:type="dxa"/>
              <w:start w:w="100" w:type="dxa"/>
              <w:bottom w:w="80" w:type="dxa"/>
              <w:end w:w="100" w:type="dxa"/>
            </w:tcMar>
            <w:vAlign w:val="center"/>
          </w:tcPr>
          <w:p>
            <w:pPr>
              <w:spacing w:after="0"/>
            </w:pPr>
            <w:r>
              <w:rPr>
                <w:sz w:val="16"/>
              </w:rPr>
              <w:t>calculate/submit/approve/cancel</w:t>
            </w:r>
          </w:p>
        </w:tc>
      </w:tr>
      <w:tr>
        <w:trPr>
          <w:trHeight w:hRule="atLeast"/>
          <w:cantSplit/>
        </w:trPr>
        <w:tc>
          <w:tcPr>
            <w:tcW w:type="dxa" w:w="3360"/>
            <w:tcMar>
              <w:top w:w="80" w:type="dxa"/>
              <w:start w:w="100" w:type="dxa"/>
              <w:bottom w:w="80" w:type="dxa"/>
              <w:end w:w="100" w:type="dxa"/>
            </w:tcMar>
            <w:vAlign w:val="center"/>
          </w:tcPr>
          <w:p>
            <w:pPr>
              <w:spacing w:after="0"/>
            </w:pPr>
            <w:r>
              <w:rPr>
                <w:sz w:val="16"/>
              </w:rPr>
              <w:t>dailyWagesApi</w:t>
            </w:r>
          </w:p>
        </w:tc>
        <w:tc>
          <w:tcPr>
            <w:tcW w:type="dxa" w:w="3360"/>
            <w:tcMar>
              <w:top w:w="80" w:type="dxa"/>
              <w:start w:w="100" w:type="dxa"/>
              <w:bottom w:w="80" w:type="dxa"/>
              <w:end w:w="100" w:type="dxa"/>
            </w:tcMar>
            <w:vAlign w:val="center"/>
          </w:tcPr>
          <w:p>
            <w:pPr>
              <w:spacing w:after="0"/>
            </w:pPr>
            <w:r>
              <w:rPr>
                <w:sz w:val="16"/>
              </w:rPr>
              <w:t>Daily Wages</w:t>
            </w:r>
          </w:p>
        </w:tc>
        <w:tc>
          <w:tcPr>
            <w:tcW w:type="dxa" w:w="3360"/>
            <w:tcMar>
              <w:top w:w="80" w:type="dxa"/>
              <w:start w:w="100" w:type="dxa"/>
              <w:bottom w:w="80" w:type="dxa"/>
              <w:end w:w="100" w:type="dxa"/>
            </w:tcMar>
            <w:vAlign w:val="center"/>
          </w:tcPr>
          <w:p>
            <w:pPr>
              <w:spacing w:after="0"/>
            </w:pPr>
            <w:r>
              <w:rPr>
                <w:sz w:val="16"/>
              </w:rPr>
              <w:t>setup/templates/register CRUD</w:t>
            </w:r>
          </w:p>
        </w:tc>
      </w:tr>
      <w:tr>
        <w:trPr>
          <w:trHeight w:hRule="atLeast"/>
          <w:cantSplit/>
        </w:trPr>
        <w:tc>
          <w:tcPr>
            <w:tcW w:type="dxa" w:w="3360"/>
            <w:tcMar>
              <w:top w:w="80" w:type="dxa"/>
              <w:start w:w="100" w:type="dxa"/>
              <w:bottom w:w="80" w:type="dxa"/>
              <w:end w:w="100" w:type="dxa"/>
            </w:tcMar>
            <w:vAlign w:val="center"/>
          </w:tcPr>
          <w:p>
            <w:pPr>
              <w:spacing w:after="0"/>
            </w:pPr>
            <w:r>
              <w:rPr>
                <w:sz w:val="16"/>
              </w:rPr>
              <w:t>labourPaymentsApi / labourContractorBillsApi</w:t>
            </w:r>
          </w:p>
        </w:tc>
        <w:tc>
          <w:tcPr>
            <w:tcW w:type="dxa" w:w="3360"/>
            <w:tcMar>
              <w:top w:w="80" w:type="dxa"/>
              <w:start w:w="100" w:type="dxa"/>
              <w:bottom w:w="80" w:type="dxa"/>
              <w:end w:w="100" w:type="dxa"/>
            </w:tcMar>
            <w:vAlign w:val="center"/>
          </w:tcPr>
          <w:p>
            <w:pPr>
              <w:spacing w:after="0"/>
            </w:pPr>
            <w:r>
              <w:rPr>
                <w:sz w:val="16"/>
              </w:rPr>
              <w:t>Labour payments</w:t>
            </w:r>
          </w:p>
        </w:tc>
        <w:tc>
          <w:tcPr>
            <w:tcW w:type="dxa" w:w="3360"/>
            <w:tcMar>
              <w:top w:w="80" w:type="dxa"/>
              <w:start w:w="100" w:type="dxa"/>
              <w:bottom w:w="80" w:type="dxa"/>
              <w:end w:w="100" w:type="dxa"/>
            </w:tcMar>
            <w:vAlign w:val="center"/>
          </w:tcPr>
          <w:p>
            <w:pPr>
              <w:spacing w:after="0"/>
            </w:pPr>
            <w:r>
              <w:rPr>
                <w:sz w:val="16"/>
              </w:rPr>
              <w:t>payments and contractor bills</w:t>
            </w:r>
          </w:p>
        </w:tc>
      </w:tr>
      <w:tr>
        <w:trPr>
          <w:trHeight w:hRule="atLeast"/>
          <w:cantSplit/>
        </w:trPr>
        <w:tc>
          <w:tcPr>
            <w:tcW w:type="dxa" w:w="3360"/>
            <w:tcMar>
              <w:top w:w="80" w:type="dxa"/>
              <w:start w:w="100" w:type="dxa"/>
              <w:bottom w:w="80" w:type="dxa"/>
              <w:end w:w="100" w:type="dxa"/>
            </w:tcMar>
            <w:vAlign w:val="center"/>
          </w:tcPr>
          <w:p>
            <w:pPr>
              <w:spacing w:after="0"/>
            </w:pPr>
            <w:r>
              <w:rPr>
                <w:sz w:val="16"/>
              </w:rPr>
              <w:t>materialsApi</w:t>
            </w:r>
          </w:p>
        </w:tc>
        <w:tc>
          <w:tcPr>
            <w:tcW w:type="dxa" w:w="3360"/>
            <w:tcMar>
              <w:top w:w="80" w:type="dxa"/>
              <w:start w:w="100" w:type="dxa"/>
              <w:bottom w:w="80" w:type="dxa"/>
              <w:end w:w="100" w:type="dxa"/>
            </w:tcMar>
            <w:vAlign w:val="center"/>
          </w:tcPr>
          <w:p>
            <w:pPr>
              <w:spacing w:after="0"/>
            </w:pPr>
            <w:r>
              <w:rPr>
                <w:sz w:val="16"/>
              </w:rPr>
              <w:t>Material masters</w:t>
            </w:r>
          </w:p>
        </w:tc>
        <w:tc>
          <w:tcPr>
            <w:tcW w:type="dxa" w:w="3360"/>
            <w:tcMar>
              <w:top w:w="80" w:type="dxa"/>
              <w:start w:w="100" w:type="dxa"/>
              <w:bottom w:w="80" w:type="dxa"/>
              <w:end w:w="100" w:type="dxa"/>
            </w:tcMar>
            <w:vAlign w:val="center"/>
          </w:tcPr>
          <w:p>
            <w:pPr>
              <w:spacing w:after="0"/>
            </w:pPr>
            <w:r>
              <w:rPr>
                <w:sz w:val="16"/>
              </w:rPr>
              <w:t>category/brand/catalogue/supplier</w:t>
            </w:r>
          </w:p>
        </w:tc>
      </w:tr>
      <w:tr>
        <w:trPr>
          <w:trHeight w:hRule="atLeast"/>
          <w:cantSplit/>
        </w:trPr>
        <w:tc>
          <w:tcPr>
            <w:tcW w:type="dxa" w:w="3360"/>
            <w:tcMar>
              <w:top w:w="80" w:type="dxa"/>
              <w:start w:w="100" w:type="dxa"/>
              <w:bottom w:w="80" w:type="dxa"/>
              <w:end w:w="100" w:type="dxa"/>
            </w:tcMar>
            <w:vAlign w:val="center"/>
          </w:tcPr>
          <w:p>
            <w:pPr>
              <w:spacing w:after="0"/>
            </w:pPr>
            <w:r>
              <w:rPr>
                <w:sz w:val="16"/>
              </w:rPr>
              <w:t>materialManagementApi</w:t>
            </w:r>
          </w:p>
        </w:tc>
        <w:tc>
          <w:tcPr>
            <w:tcW w:type="dxa" w:w="3360"/>
            <w:tcMar>
              <w:top w:w="80" w:type="dxa"/>
              <w:start w:w="100" w:type="dxa"/>
              <w:bottom w:w="80" w:type="dxa"/>
              <w:end w:w="100" w:type="dxa"/>
            </w:tcMar>
            <w:vAlign w:val="center"/>
          </w:tcPr>
          <w:p>
            <w:pPr>
              <w:spacing w:after="0"/>
            </w:pPr>
            <w:r>
              <w:rPr>
                <w:sz w:val="16"/>
              </w:rPr>
              <w:t>Inventory/procurement core</w:t>
            </w:r>
          </w:p>
        </w:tc>
        <w:tc>
          <w:tcPr>
            <w:tcW w:type="dxa" w:w="3360"/>
            <w:tcMar>
              <w:top w:w="80" w:type="dxa"/>
              <w:start w:w="100" w:type="dxa"/>
              <w:bottom w:w="80" w:type="dxa"/>
              <w:end w:w="100" w:type="dxa"/>
            </w:tcMar>
            <w:vAlign w:val="center"/>
          </w:tcPr>
          <w:p>
            <w:pPr>
              <w:spacing w:after="0"/>
            </w:pPr>
            <w:r>
              <w:rPr>
                <w:sz w:val="16"/>
              </w:rPr>
              <w:t>requests/PO/receipts/transactions/stock/ledger</w:t>
            </w:r>
          </w:p>
        </w:tc>
      </w:tr>
      <w:tr>
        <w:trPr>
          <w:trHeight w:hRule="atLeast"/>
          <w:cantSplit/>
        </w:trPr>
        <w:tc>
          <w:tcPr>
            <w:tcW w:type="dxa" w:w="3360"/>
            <w:tcMar>
              <w:top w:w="80" w:type="dxa"/>
              <w:start w:w="100" w:type="dxa"/>
              <w:bottom w:w="80" w:type="dxa"/>
              <w:end w:w="100" w:type="dxa"/>
            </w:tcMar>
            <w:vAlign w:val="center"/>
          </w:tcPr>
          <w:p>
            <w:pPr>
              <w:spacing w:after="0"/>
            </w:pPr>
            <w:r>
              <w:rPr>
                <w:sz w:val="16"/>
              </w:rPr>
              <w:t>dailyReportsApi</w:t>
            </w:r>
          </w:p>
        </w:tc>
        <w:tc>
          <w:tcPr>
            <w:tcW w:type="dxa" w:w="3360"/>
            <w:tcMar>
              <w:top w:w="80" w:type="dxa"/>
              <w:start w:w="100" w:type="dxa"/>
              <w:bottom w:w="80" w:type="dxa"/>
              <w:end w:w="100" w:type="dxa"/>
            </w:tcMar>
            <w:vAlign w:val="center"/>
          </w:tcPr>
          <w:p>
            <w:pPr>
              <w:spacing w:after="0"/>
            </w:pPr>
            <w:r>
              <w:rPr>
                <w:sz w:val="16"/>
              </w:rPr>
              <w:t>Daily Site Operations</w:t>
            </w:r>
          </w:p>
        </w:tc>
        <w:tc>
          <w:tcPr>
            <w:tcW w:type="dxa" w:w="3360"/>
            <w:tcMar>
              <w:top w:w="80" w:type="dxa"/>
              <w:start w:w="100" w:type="dxa"/>
              <w:bottom w:w="80" w:type="dxa"/>
              <w:end w:w="100" w:type="dxa"/>
            </w:tcMar>
            <w:vAlign w:val="center"/>
          </w:tcPr>
          <w:p>
            <w:pPr>
              <w:spacing w:after="0"/>
            </w:pPr>
            <w:r>
              <w:rPr>
                <w:sz w:val="16"/>
              </w:rPr>
              <w:t>report + child entries + workflow/photos</w:t>
            </w:r>
          </w:p>
        </w:tc>
      </w:tr>
      <w:tr>
        <w:trPr>
          <w:trHeight w:hRule="atLeast"/>
          <w:cantSplit/>
        </w:trPr>
        <w:tc>
          <w:tcPr>
            <w:tcW w:type="dxa" w:w="3360"/>
            <w:tcMar>
              <w:top w:w="80" w:type="dxa"/>
              <w:start w:w="100" w:type="dxa"/>
              <w:bottom w:w="80" w:type="dxa"/>
              <w:end w:w="100" w:type="dxa"/>
            </w:tcMar>
            <w:vAlign w:val="center"/>
          </w:tcPr>
          <w:p>
            <w:pPr>
              <w:spacing w:after="0"/>
            </w:pPr>
            <w:r>
              <w:rPr>
                <w:sz w:val="16"/>
              </w:rPr>
              <w:t>subcontractsApi</w:t>
            </w:r>
          </w:p>
        </w:tc>
        <w:tc>
          <w:tcPr>
            <w:tcW w:type="dxa" w:w="3360"/>
            <w:tcMar>
              <w:top w:w="80" w:type="dxa"/>
              <w:start w:w="100" w:type="dxa"/>
              <w:bottom w:w="80" w:type="dxa"/>
              <w:end w:w="100" w:type="dxa"/>
            </w:tcMar>
            <w:vAlign w:val="center"/>
          </w:tcPr>
          <w:p>
            <w:pPr>
              <w:spacing w:after="0"/>
            </w:pPr>
            <w:r>
              <w:rPr>
                <w:sz w:val="16"/>
              </w:rPr>
              <w:t>Subcontracts</w:t>
            </w:r>
          </w:p>
        </w:tc>
        <w:tc>
          <w:tcPr>
            <w:tcW w:type="dxa" w:w="3360"/>
            <w:tcMar>
              <w:top w:w="80" w:type="dxa"/>
              <w:start w:w="100" w:type="dxa"/>
              <w:bottom w:w="80" w:type="dxa"/>
              <w:end w:w="100" w:type="dxa"/>
            </w:tcMar>
            <w:vAlign w:val="center"/>
          </w:tcPr>
          <w:p>
            <w:pPr>
              <w:spacing w:after="0"/>
            </w:pPr>
            <w:r>
              <w:rPr>
                <w:sz w:val="16"/>
              </w:rPr>
              <w:t>contractor/work order/measurement/RA bill/payment</w:t>
            </w:r>
          </w:p>
        </w:tc>
      </w:tr>
      <w:tr>
        <w:trPr>
          <w:trHeight w:hRule="atLeast"/>
          <w:cantSplit/>
        </w:trPr>
        <w:tc>
          <w:tcPr>
            <w:tcW w:type="dxa" w:w="3360"/>
            <w:tcMar>
              <w:top w:w="80" w:type="dxa"/>
              <w:start w:w="100" w:type="dxa"/>
              <w:bottom w:w="80" w:type="dxa"/>
              <w:end w:w="100" w:type="dxa"/>
            </w:tcMar>
            <w:vAlign w:val="center"/>
          </w:tcPr>
          <w:p>
            <w:pPr>
              <w:spacing w:after="0"/>
            </w:pPr>
            <w:r>
              <w:rPr>
                <w:sz w:val="16"/>
              </w:rPr>
              <w:t>expensesApi</w:t>
            </w:r>
          </w:p>
        </w:tc>
        <w:tc>
          <w:tcPr>
            <w:tcW w:type="dxa" w:w="3360"/>
            <w:tcMar>
              <w:top w:w="80" w:type="dxa"/>
              <w:start w:w="100" w:type="dxa"/>
              <w:bottom w:w="80" w:type="dxa"/>
              <w:end w:w="100" w:type="dxa"/>
            </w:tcMar>
            <w:vAlign w:val="center"/>
          </w:tcPr>
          <w:p>
            <w:pPr>
              <w:spacing w:after="0"/>
            </w:pPr>
            <w:r>
              <w:rPr>
                <w:sz w:val="16"/>
              </w:rPr>
              <w:t>Expenses</w:t>
            </w:r>
          </w:p>
        </w:tc>
        <w:tc>
          <w:tcPr>
            <w:tcW w:type="dxa" w:w="3360"/>
            <w:tcMar>
              <w:top w:w="80" w:type="dxa"/>
              <w:start w:w="100" w:type="dxa"/>
              <w:bottom w:w="80" w:type="dxa"/>
              <w:end w:w="100" w:type="dxa"/>
            </w:tcMar>
            <w:vAlign w:val="center"/>
          </w:tcPr>
          <w:p>
            <w:pPr>
              <w:spacing w:after="0"/>
            </w:pPr>
            <w:r>
              <w:rPr>
                <w:sz w:val="16"/>
              </w:rPr>
              <w:t>requests/bills/allocations/payments</w:t>
            </w:r>
          </w:p>
        </w:tc>
      </w:tr>
      <w:tr>
        <w:trPr>
          <w:trHeight w:hRule="atLeast"/>
          <w:cantSplit/>
        </w:trPr>
        <w:tc>
          <w:tcPr>
            <w:tcW w:type="dxa" w:w="3360"/>
            <w:tcMar>
              <w:top w:w="80" w:type="dxa"/>
              <w:start w:w="100" w:type="dxa"/>
              <w:bottom w:w="80" w:type="dxa"/>
              <w:end w:w="100" w:type="dxa"/>
            </w:tcMar>
            <w:vAlign w:val="center"/>
          </w:tcPr>
          <w:p>
            <w:pPr>
              <w:spacing w:after="0"/>
            </w:pPr>
            <w:r>
              <w:rPr>
                <w:sz w:val="16"/>
              </w:rPr>
              <w:t>projectCostingApi</w:t>
            </w:r>
          </w:p>
        </w:tc>
        <w:tc>
          <w:tcPr>
            <w:tcW w:type="dxa" w:w="3360"/>
            <w:tcMar>
              <w:top w:w="80" w:type="dxa"/>
              <w:start w:w="100" w:type="dxa"/>
              <w:bottom w:w="80" w:type="dxa"/>
              <w:end w:w="100" w:type="dxa"/>
            </w:tcMar>
            <w:vAlign w:val="center"/>
          </w:tcPr>
          <w:p>
            <w:pPr>
              <w:spacing w:after="0"/>
            </w:pPr>
            <w:r>
              <w:rPr>
                <w:sz w:val="16"/>
              </w:rPr>
              <w:t>Project Costing</w:t>
            </w:r>
          </w:p>
        </w:tc>
        <w:tc>
          <w:tcPr>
            <w:tcW w:type="dxa" w:w="3360"/>
            <w:tcMar>
              <w:top w:w="80" w:type="dxa"/>
              <w:start w:w="100" w:type="dxa"/>
              <w:bottom w:w="80" w:type="dxa"/>
              <w:end w:w="100" w:type="dxa"/>
            </w:tcMar>
            <w:vAlign w:val="center"/>
          </w:tcPr>
          <w:p>
            <w:pPr>
              <w:spacing w:after="0"/>
            </w:pPr>
            <w:r>
              <w:rPr>
                <w:sz w:val="16"/>
              </w:rPr>
              <w:t>summary/snapshots</w:t>
            </w:r>
          </w:p>
        </w:tc>
      </w:tr>
      <w:tr>
        <w:trPr>
          <w:trHeight w:hRule="atLeast"/>
          <w:cantSplit/>
        </w:trPr>
        <w:tc>
          <w:tcPr>
            <w:tcW w:type="dxa" w:w="3360"/>
            <w:tcMar>
              <w:top w:w="80" w:type="dxa"/>
              <w:start w:w="100" w:type="dxa"/>
              <w:bottom w:w="80" w:type="dxa"/>
              <w:end w:w="100" w:type="dxa"/>
            </w:tcMar>
            <w:vAlign w:val="center"/>
          </w:tcPr>
          <w:p>
            <w:pPr>
              <w:spacing w:after="0"/>
            </w:pPr>
            <w:r>
              <w:rPr>
                <w:sz w:val="16"/>
              </w:rPr>
              <w:t>approvalsApi</w:t>
            </w:r>
          </w:p>
        </w:tc>
        <w:tc>
          <w:tcPr>
            <w:tcW w:type="dxa" w:w="3360"/>
            <w:tcMar>
              <w:top w:w="80" w:type="dxa"/>
              <w:start w:w="100" w:type="dxa"/>
              <w:bottom w:w="80" w:type="dxa"/>
              <w:end w:w="100" w:type="dxa"/>
            </w:tcMar>
            <w:vAlign w:val="center"/>
          </w:tcPr>
          <w:p>
            <w:pPr>
              <w:spacing w:after="0"/>
            </w:pPr>
            <w:r>
              <w:rPr>
                <w:sz w:val="16"/>
              </w:rPr>
              <w:t>Approvals</w:t>
            </w:r>
          </w:p>
        </w:tc>
        <w:tc>
          <w:tcPr>
            <w:tcW w:type="dxa" w:w="3360"/>
            <w:tcMar>
              <w:top w:w="80" w:type="dxa"/>
              <w:start w:w="100" w:type="dxa"/>
              <w:bottom w:w="80" w:type="dxa"/>
              <w:end w:w="100" w:type="dxa"/>
            </w:tcMar>
            <w:vAlign w:val="center"/>
          </w:tcPr>
          <w:p>
            <w:pPr>
              <w:spacing w:after="0"/>
            </w:pPr>
            <w:r>
              <w:rPr>
                <w:sz w:val="16"/>
              </w:rPr>
              <w:t>queue/summary/history/actions</w:t>
            </w:r>
          </w:p>
        </w:tc>
      </w:tr>
      <w:tr>
        <w:trPr>
          <w:trHeight w:hRule="atLeast"/>
          <w:cantSplit/>
        </w:trPr>
        <w:tc>
          <w:tcPr>
            <w:tcW w:type="dxa" w:w="3360"/>
            <w:tcMar>
              <w:top w:w="80" w:type="dxa"/>
              <w:start w:w="100" w:type="dxa"/>
              <w:bottom w:w="80" w:type="dxa"/>
              <w:end w:w="100" w:type="dxa"/>
            </w:tcMar>
            <w:vAlign w:val="center"/>
          </w:tcPr>
          <w:p>
            <w:pPr>
              <w:spacing w:after="0"/>
            </w:pPr>
            <w:r>
              <w:rPr>
                <w:sz w:val="16"/>
              </w:rPr>
              <w:t>notificationsApi</w:t>
            </w:r>
          </w:p>
        </w:tc>
        <w:tc>
          <w:tcPr>
            <w:tcW w:type="dxa" w:w="3360"/>
            <w:tcMar>
              <w:top w:w="80" w:type="dxa"/>
              <w:start w:w="100" w:type="dxa"/>
              <w:bottom w:w="80" w:type="dxa"/>
              <w:end w:w="100" w:type="dxa"/>
            </w:tcMar>
            <w:vAlign w:val="center"/>
          </w:tcPr>
          <w:p>
            <w:pPr>
              <w:spacing w:after="0"/>
            </w:pPr>
            <w:r>
              <w:rPr>
                <w:sz w:val="16"/>
              </w:rPr>
              <w:t>Notifications</w:t>
            </w:r>
          </w:p>
        </w:tc>
        <w:tc>
          <w:tcPr>
            <w:tcW w:type="dxa" w:w="3360"/>
            <w:tcMar>
              <w:top w:w="80" w:type="dxa"/>
              <w:start w:w="100" w:type="dxa"/>
              <w:bottom w:w="80" w:type="dxa"/>
              <w:end w:w="100" w:type="dxa"/>
            </w:tcMar>
            <w:vAlign w:val="center"/>
          </w:tcPr>
          <w:p>
            <w:pPr>
              <w:spacing w:after="0"/>
            </w:pPr>
            <w:r>
              <w:rPr>
                <w:sz w:val="16"/>
              </w:rPr>
              <w:t>read/unread</w:t>
            </w:r>
          </w:p>
        </w:tc>
      </w:tr>
      <w:tr>
        <w:trPr>
          <w:trHeight w:hRule="atLeast"/>
          <w:cantSplit/>
        </w:trPr>
        <w:tc>
          <w:tcPr>
            <w:tcW w:type="dxa" w:w="3360"/>
            <w:tcMar>
              <w:top w:w="80" w:type="dxa"/>
              <w:start w:w="100" w:type="dxa"/>
              <w:bottom w:w="80" w:type="dxa"/>
              <w:end w:w="100" w:type="dxa"/>
            </w:tcMar>
            <w:vAlign w:val="center"/>
          </w:tcPr>
          <w:p>
            <w:pPr>
              <w:spacing w:after="0"/>
            </w:pPr>
            <w:r>
              <w:rPr>
                <w:sz w:val="16"/>
              </w:rPr>
              <w:t>dashboardApi</w:t>
            </w:r>
          </w:p>
        </w:tc>
        <w:tc>
          <w:tcPr>
            <w:tcW w:type="dxa" w:w="3360"/>
            <w:tcMar>
              <w:top w:w="80" w:type="dxa"/>
              <w:start w:w="100" w:type="dxa"/>
              <w:bottom w:w="80" w:type="dxa"/>
              <w:end w:w="100" w:type="dxa"/>
            </w:tcMar>
            <w:vAlign w:val="center"/>
          </w:tcPr>
          <w:p>
            <w:pPr>
              <w:spacing w:after="0"/>
            </w:pPr>
            <w:r>
              <w:rPr>
                <w:sz w:val="16"/>
              </w:rPr>
              <w:t>Dashboard</w:t>
            </w:r>
          </w:p>
        </w:tc>
        <w:tc>
          <w:tcPr>
            <w:tcW w:type="dxa" w:w="3360"/>
            <w:tcMar>
              <w:top w:w="80" w:type="dxa"/>
              <w:start w:w="100" w:type="dxa"/>
              <w:bottom w:w="80" w:type="dxa"/>
              <w:end w:w="100" w:type="dxa"/>
            </w:tcMar>
            <w:vAlign w:val="center"/>
          </w:tcPr>
          <w:p>
            <w:pPr>
              <w:spacing w:after="0"/>
            </w:pPr>
            <w:r>
              <w:rPr>
                <w:sz w:val="16"/>
              </w:rPr>
              <w:t>overview/performance/alerts</w:t>
            </w:r>
          </w:p>
        </w:tc>
      </w:tr>
      <w:tr>
        <w:trPr>
          <w:trHeight w:hRule="atLeast"/>
          <w:cantSplit/>
        </w:trPr>
        <w:tc>
          <w:tcPr>
            <w:tcW w:type="dxa" w:w="3360"/>
            <w:tcMar>
              <w:top w:w="80" w:type="dxa"/>
              <w:start w:w="100" w:type="dxa"/>
              <w:bottom w:w="80" w:type="dxa"/>
              <w:end w:w="100" w:type="dxa"/>
            </w:tcMar>
            <w:vAlign w:val="center"/>
          </w:tcPr>
          <w:p>
            <w:pPr>
              <w:spacing w:after="0"/>
            </w:pPr>
            <w:r>
              <w:rPr>
                <w:sz w:val="16"/>
              </w:rPr>
              <w:t>reportsApi</w:t>
            </w:r>
          </w:p>
        </w:tc>
        <w:tc>
          <w:tcPr>
            <w:tcW w:type="dxa" w:w="3360"/>
            <w:tcMar>
              <w:top w:w="80" w:type="dxa"/>
              <w:start w:w="100" w:type="dxa"/>
              <w:bottom w:w="80" w:type="dxa"/>
              <w:end w:w="100" w:type="dxa"/>
            </w:tcMar>
            <w:vAlign w:val="center"/>
          </w:tcPr>
          <w:p>
            <w:pPr>
              <w:spacing w:after="0"/>
            </w:pPr>
            <w:r>
              <w:rPr>
                <w:sz w:val="16"/>
              </w:rPr>
              <w:t>Reports</w:t>
            </w:r>
          </w:p>
        </w:tc>
        <w:tc>
          <w:tcPr>
            <w:tcW w:type="dxa" w:w="3360"/>
            <w:tcMar>
              <w:top w:w="80" w:type="dxa"/>
              <w:start w:w="100" w:type="dxa"/>
              <w:bottom w:w="80" w:type="dxa"/>
              <w:end w:w="100" w:type="dxa"/>
            </w:tcMar>
            <w:vAlign w:val="center"/>
          </w:tcPr>
          <w:p>
            <w:pPr>
              <w:spacing w:after="0"/>
            </w:pPr>
            <w:r>
              <w:rPr>
                <w:sz w:val="16"/>
              </w:rPr>
              <w:t>daily progress/cost/labour/material/subcontract/expense</w:t>
            </w:r>
          </w:p>
        </w:tc>
      </w:tr>
      <w:tr>
        <w:trPr>
          <w:trHeight w:hRule="atLeast"/>
          <w:cantSplit/>
        </w:trPr>
        <w:tc>
          <w:tcPr>
            <w:tcW w:type="dxa" w:w="3360"/>
            <w:tcMar>
              <w:top w:w="80" w:type="dxa"/>
              <w:start w:w="100" w:type="dxa"/>
              <w:bottom w:w="80" w:type="dxa"/>
              <w:end w:w="100" w:type="dxa"/>
            </w:tcMar>
            <w:vAlign w:val="center"/>
          </w:tcPr>
          <w:p>
            <w:pPr>
              <w:spacing w:after="0"/>
            </w:pPr>
            <w:r>
              <w:rPr>
                <w:sz w:val="16"/>
              </w:rPr>
              <w:t>systemAdminApi</w:t>
            </w:r>
          </w:p>
        </w:tc>
        <w:tc>
          <w:tcPr>
            <w:tcW w:type="dxa" w:w="3360"/>
            <w:tcMar>
              <w:top w:w="80" w:type="dxa"/>
              <w:start w:w="100" w:type="dxa"/>
              <w:bottom w:w="80" w:type="dxa"/>
              <w:end w:w="100" w:type="dxa"/>
            </w:tcMar>
            <w:vAlign w:val="center"/>
          </w:tcPr>
          <w:p>
            <w:pPr>
              <w:spacing w:after="0"/>
            </w:pPr>
            <w:r>
              <w:rPr>
                <w:sz w:val="16"/>
              </w:rPr>
              <w:t>System Admin</w:t>
            </w:r>
          </w:p>
        </w:tc>
        <w:tc>
          <w:tcPr>
            <w:tcW w:type="dxa" w:w="3360"/>
            <w:tcMar>
              <w:top w:w="80" w:type="dxa"/>
              <w:start w:w="100" w:type="dxa"/>
              <w:bottom w:w="80" w:type="dxa"/>
              <w:end w:w="100" w:type="dxa"/>
            </w:tcMar>
            <w:vAlign w:val="center"/>
          </w:tcPr>
          <w:p>
            <w:pPr>
              <w:spacing w:after="0"/>
            </w:pPr>
            <w:r>
              <w:rPr>
                <w:sz w:val="16"/>
              </w:rPr>
              <w:t>integrity/audit/login history</w:t>
            </w:r>
          </w:p>
        </w:tc>
      </w:tr>
    </w:tbl>
    <w:p>
      <w:pPr>
        <w:pStyle w:val="Heading1"/>
        <w:keepNext/>
        <w:spacing w:before="160" w:after="80"/>
      </w:pPr>
      <w:r>
        <w:t>Appendix B. High-Priority Frontend / Backend Mismatches</w:t>
      </w:r>
    </w:p>
    <w:tbl>
      <w:tblPr>
        <w:tblStyle w:val="TableGrid"/>
        <w:tblW w:type="auto" w:w="0"/>
        <w:jc w:val="center"/>
        <w:tblLook w:firstColumn="1" w:firstRow="1" w:lastColumn="0" w:lastRow="0" w:noHBand="0" w:noVBand="1" w:val="04A0"/>
      </w:tblPr>
      <w:tblGrid>
        <w:gridCol w:w="2520"/>
        <w:gridCol w:w="2520"/>
        <w:gridCol w:w="2520"/>
        <w:gridCol w:w="2520"/>
      </w:tblGrid>
      <w:tr>
        <w:trPr>
          <w:trHeight w:hRule="atLeast"/>
          <w:tblHeader w:val="true"/>
          <w:cantSplit/>
        </w:trPr>
        <w:tc>
          <w:tcPr>
            <w:tcW w:type="dxa" w:w="2520"/>
            <w:shd w:fill="1F4E78"/>
            <w:vAlign w:val="center"/>
          </w:tcPr>
          <w:p>
            <w:pPr>
              <w:spacing w:after="0"/>
            </w:pPr>
            <w:r>
              <w:rPr>
                <w:b/>
                <w:color w:val="FFFFFF"/>
              </w:rPr>
              <w:t>Area</w:t>
            </w:r>
          </w:p>
        </w:tc>
        <w:tc>
          <w:tcPr>
            <w:tcW w:type="dxa" w:w="2520"/>
            <w:shd w:fill="1F4E78"/>
            <w:vAlign w:val="center"/>
          </w:tcPr>
          <w:p>
            <w:pPr>
              <w:spacing w:after="0"/>
            </w:pPr>
            <w:r>
              <w:rPr>
                <w:b/>
                <w:color w:val="FFFFFF"/>
              </w:rPr>
              <w:t>Frontend now</w:t>
            </w:r>
          </w:p>
        </w:tc>
        <w:tc>
          <w:tcPr>
            <w:tcW w:type="dxa" w:w="2520"/>
            <w:shd w:fill="1F4E78"/>
            <w:vAlign w:val="center"/>
          </w:tcPr>
          <w:p>
            <w:pPr>
              <w:spacing w:after="0"/>
            </w:pPr>
            <w:r>
              <w:rPr>
                <w:b/>
                <w:color w:val="FFFFFF"/>
              </w:rPr>
              <w:t>Backend now</w:t>
            </w:r>
          </w:p>
        </w:tc>
        <w:tc>
          <w:tcPr>
            <w:tcW w:type="dxa" w:w="2520"/>
            <w:shd w:fill="1F4E78"/>
            <w:vAlign w:val="center"/>
          </w:tcPr>
          <w:p>
            <w:pPr>
              <w:spacing w:after="0"/>
            </w:pPr>
            <w:r>
              <w:rPr>
                <w:b/>
                <w:color w:val="FFFFFF"/>
              </w:rPr>
              <w:t>Required action</w:t>
            </w:r>
          </w:p>
        </w:tc>
      </w:tr>
      <w:tr>
        <w:trPr>
          <w:trHeight w:hRule="atLeast"/>
          <w:cantSplit/>
        </w:trPr>
        <w:tc>
          <w:tcPr>
            <w:tcW w:type="dxa" w:w="2520"/>
            <w:tcMar>
              <w:top w:w="80" w:type="dxa"/>
              <w:start w:w="100" w:type="dxa"/>
              <w:bottom w:w="80" w:type="dxa"/>
              <w:end w:w="100" w:type="dxa"/>
            </w:tcMar>
            <w:vAlign w:val="center"/>
          </w:tcPr>
          <w:p>
            <w:pPr>
              <w:spacing w:after="0"/>
            </w:pPr>
            <w:r>
              <w:rPr>
                <w:sz w:val="16"/>
              </w:rPr>
              <w:t>Daily Wages</w:t>
            </w:r>
          </w:p>
        </w:tc>
        <w:tc>
          <w:tcPr>
            <w:tcW w:type="dxa" w:w="2520"/>
            <w:tcMar>
              <w:top w:w="80" w:type="dxa"/>
              <w:start w:w="100" w:type="dxa"/>
              <w:bottom w:w="80" w:type="dxa"/>
              <w:end w:w="100" w:type="dxa"/>
            </w:tcMar>
            <w:vAlign w:val="center"/>
          </w:tcPr>
          <w:p>
            <w:pPr>
              <w:spacing w:after="0"/>
            </w:pPr>
            <w:r>
              <w:rPr>
                <w:sz w:val="16"/>
              </w:rPr>
              <w:t>Uses mock/localStorage</w:t>
            </w:r>
          </w:p>
        </w:tc>
        <w:tc>
          <w:tcPr>
            <w:tcW w:type="dxa" w:w="2520"/>
            <w:tcMar>
              <w:top w:w="80" w:type="dxa"/>
              <w:start w:w="100" w:type="dxa"/>
              <w:bottom w:w="80" w:type="dxa"/>
              <w:end w:w="100" w:type="dxa"/>
            </w:tcMar>
            <w:vAlign w:val="center"/>
          </w:tcPr>
          <w:p>
            <w:pPr>
              <w:spacing w:after="0"/>
            </w:pPr>
            <w:r>
              <w:rPr>
                <w:sz w:val="16"/>
              </w:rPr>
              <w:t>Daily Wages controller/routes/tables exist</w:t>
            </w:r>
          </w:p>
        </w:tc>
        <w:tc>
          <w:tcPr>
            <w:tcW w:type="dxa" w:w="2520"/>
            <w:tcMar>
              <w:top w:w="80" w:type="dxa"/>
              <w:start w:w="100" w:type="dxa"/>
              <w:bottom w:w="80" w:type="dxa"/>
              <w:end w:w="100" w:type="dxa"/>
            </w:tcMar>
            <w:vAlign w:val="center"/>
          </w:tcPr>
          <w:p>
            <w:pPr>
              <w:spacing w:after="0"/>
            </w:pPr>
            <w:r>
              <w:rPr>
                <w:sz w:val="16"/>
              </w:rPr>
              <w:t>Replace mock persistence with dailyWagesApi.</w:t>
            </w:r>
          </w:p>
        </w:tc>
      </w:tr>
      <w:tr>
        <w:trPr>
          <w:trHeight w:hRule="atLeast"/>
          <w:cantSplit/>
        </w:trPr>
        <w:tc>
          <w:tcPr>
            <w:tcW w:type="dxa" w:w="2520"/>
            <w:tcMar>
              <w:top w:w="80" w:type="dxa"/>
              <w:start w:w="100" w:type="dxa"/>
              <w:bottom w:w="80" w:type="dxa"/>
              <w:end w:w="100" w:type="dxa"/>
            </w:tcMar>
            <w:vAlign w:val="center"/>
          </w:tcPr>
          <w:p>
            <w:pPr>
              <w:spacing w:after="0"/>
            </w:pPr>
            <w:r>
              <w:rPr>
                <w:sz w:val="16"/>
              </w:rPr>
              <w:t>Subcontractor Type</w:t>
            </w:r>
          </w:p>
        </w:tc>
        <w:tc>
          <w:tcPr>
            <w:tcW w:type="dxa" w:w="2520"/>
            <w:tcMar>
              <w:top w:w="80" w:type="dxa"/>
              <w:start w:w="100" w:type="dxa"/>
              <w:bottom w:w="80" w:type="dxa"/>
              <w:end w:w="100" w:type="dxa"/>
            </w:tcMar>
            <w:vAlign w:val="center"/>
          </w:tcPr>
          <w:p>
            <w:pPr>
              <w:spacing w:after="0"/>
            </w:pPr>
            <w:r>
              <w:rPr>
                <w:sz w:val="16"/>
              </w:rPr>
              <w:t>Add/Edit/Delete currently local</w:t>
            </w:r>
          </w:p>
        </w:tc>
        <w:tc>
          <w:tcPr>
            <w:tcW w:type="dxa" w:w="2520"/>
            <w:tcMar>
              <w:top w:w="80" w:type="dxa"/>
              <w:start w:w="100" w:type="dxa"/>
              <w:bottom w:w="80" w:type="dxa"/>
              <w:end w:w="100" w:type="dxa"/>
            </w:tcMar>
            <w:vAlign w:val="center"/>
          </w:tcPr>
          <w:p>
            <w:pPr>
              <w:spacing w:after="0"/>
            </w:pPr>
            <w:r>
              <w:rPr>
                <w:sz w:val="16"/>
              </w:rPr>
              <w:t>Backend contractor-type CRUD exists</w:t>
            </w:r>
          </w:p>
        </w:tc>
        <w:tc>
          <w:tcPr>
            <w:tcW w:type="dxa" w:w="2520"/>
            <w:tcMar>
              <w:top w:w="80" w:type="dxa"/>
              <w:start w:w="100" w:type="dxa"/>
              <w:bottom w:w="80" w:type="dxa"/>
              <w:end w:w="100" w:type="dxa"/>
            </w:tcMar>
            <w:vAlign w:val="center"/>
          </w:tcPr>
          <w:p>
            <w:pPr>
              <w:spacing w:after="0"/>
            </w:pPr>
            <w:r>
              <w:rPr>
                <w:sz w:val="16"/>
              </w:rPr>
              <w:t>Wire full CRUD and refresh from server.</w:t>
            </w:r>
          </w:p>
        </w:tc>
      </w:tr>
      <w:tr>
        <w:trPr>
          <w:trHeight w:hRule="atLeast"/>
          <w:cantSplit/>
        </w:trPr>
        <w:tc>
          <w:tcPr>
            <w:tcW w:type="dxa" w:w="2520"/>
            <w:tcMar>
              <w:top w:w="80" w:type="dxa"/>
              <w:start w:w="100" w:type="dxa"/>
              <w:bottom w:w="80" w:type="dxa"/>
              <w:end w:w="100" w:type="dxa"/>
            </w:tcMar>
            <w:vAlign w:val="center"/>
          </w:tcPr>
          <w:p>
            <w:pPr>
              <w:spacing w:after="0"/>
            </w:pPr>
            <w:r>
              <w:rPr>
                <w:sz w:val="16"/>
              </w:rPr>
              <w:t>Budget Approval</w:t>
            </w:r>
          </w:p>
        </w:tc>
        <w:tc>
          <w:tcPr>
            <w:tcW w:type="dxa" w:w="2520"/>
            <w:tcMar>
              <w:top w:w="80" w:type="dxa"/>
              <w:start w:w="100" w:type="dxa"/>
              <w:bottom w:w="80" w:type="dxa"/>
              <w:end w:w="100" w:type="dxa"/>
            </w:tcMar>
            <w:vAlign w:val="center"/>
          </w:tcPr>
          <w:p>
            <w:pPr>
              <w:spacing w:after="0"/>
            </w:pPr>
            <w:r>
              <w:rPr>
                <w:sz w:val="16"/>
              </w:rPr>
              <w:t>UI under development</w:t>
            </w:r>
          </w:p>
        </w:tc>
        <w:tc>
          <w:tcPr>
            <w:tcW w:type="dxa" w:w="2520"/>
            <w:tcMar>
              <w:top w:w="80" w:type="dxa"/>
              <w:start w:w="100" w:type="dxa"/>
              <w:bottom w:w="80" w:type="dxa"/>
              <w:end w:w="100" w:type="dxa"/>
            </w:tcMar>
            <w:vAlign w:val="center"/>
          </w:tcPr>
          <w:p>
            <w:pPr>
              <w:spacing w:after="0"/>
            </w:pPr>
            <w:r>
              <w:rPr>
                <w:sz w:val="16"/>
              </w:rPr>
              <w:t>Submit/approve/reject/history exists</w:t>
            </w:r>
          </w:p>
        </w:tc>
        <w:tc>
          <w:tcPr>
            <w:tcW w:type="dxa" w:w="2520"/>
            <w:tcMar>
              <w:top w:w="80" w:type="dxa"/>
              <w:start w:w="100" w:type="dxa"/>
              <w:bottom w:w="80" w:type="dxa"/>
              <w:end w:w="100" w:type="dxa"/>
            </w:tcMar>
            <w:vAlign w:val="center"/>
          </w:tcPr>
          <w:p>
            <w:pPr>
              <w:spacing w:after="0"/>
            </w:pPr>
            <w:r>
              <w:rPr>
                <w:sz w:val="16"/>
              </w:rPr>
              <w:t>Complete approval page against budgetsApi.</w:t>
            </w:r>
          </w:p>
        </w:tc>
      </w:tr>
      <w:tr>
        <w:trPr>
          <w:trHeight w:hRule="atLeast"/>
          <w:cantSplit/>
        </w:trPr>
        <w:tc>
          <w:tcPr>
            <w:tcW w:type="dxa" w:w="2520"/>
            <w:tcMar>
              <w:top w:w="80" w:type="dxa"/>
              <w:start w:w="100" w:type="dxa"/>
              <w:bottom w:w="80" w:type="dxa"/>
              <w:end w:w="100" w:type="dxa"/>
            </w:tcMar>
            <w:vAlign w:val="center"/>
          </w:tcPr>
          <w:p>
            <w:pPr>
              <w:spacing w:after="0"/>
            </w:pPr>
            <w:r>
              <w:rPr>
                <w:sz w:val="16"/>
              </w:rPr>
              <w:t>Users Delete</w:t>
            </w:r>
          </w:p>
        </w:tc>
        <w:tc>
          <w:tcPr>
            <w:tcW w:type="dxa" w:w="2520"/>
            <w:tcMar>
              <w:top w:w="80" w:type="dxa"/>
              <w:start w:w="100" w:type="dxa"/>
              <w:bottom w:w="80" w:type="dxa"/>
              <w:end w:w="100" w:type="dxa"/>
            </w:tcMar>
            <w:vAlign w:val="center"/>
          </w:tcPr>
          <w:p>
            <w:pPr>
              <w:spacing w:after="0"/>
            </w:pPr>
            <w:r>
              <w:rPr>
                <w:sz w:val="16"/>
              </w:rPr>
              <w:t>Delete UI/action exists</w:t>
            </w:r>
          </w:p>
        </w:tc>
        <w:tc>
          <w:tcPr>
            <w:tcW w:type="dxa" w:w="2520"/>
            <w:tcMar>
              <w:top w:w="80" w:type="dxa"/>
              <w:start w:w="100" w:type="dxa"/>
              <w:bottom w:w="80" w:type="dxa"/>
              <w:end w:w="100" w:type="dxa"/>
            </w:tcMar>
            <w:vAlign w:val="center"/>
          </w:tcPr>
          <w:p>
            <w:pPr>
              <w:spacing w:after="0"/>
            </w:pPr>
            <w:r>
              <w:rPr>
                <w:sz w:val="16"/>
              </w:rPr>
              <w:t>No DELETE user route</w:t>
            </w:r>
          </w:p>
        </w:tc>
        <w:tc>
          <w:tcPr>
            <w:tcW w:type="dxa" w:w="2520"/>
            <w:tcMar>
              <w:top w:w="80" w:type="dxa"/>
              <w:start w:w="100" w:type="dxa"/>
              <w:bottom w:w="80" w:type="dxa"/>
              <w:end w:w="100" w:type="dxa"/>
            </w:tcMar>
            <w:vAlign w:val="center"/>
          </w:tcPr>
          <w:p>
            <w:pPr>
              <w:spacing w:after="0"/>
            </w:pPr>
            <w:r>
              <w:rPr>
                <w:sz w:val="16"/>
              </w:rPr>
              <w:t>Hide/disable until backend route is implemented.</w:t>
            </w:r>
          </w:p>
        </w:tc>
      </w:tr>
      <w:tr>
        <w:trPr>
          <w:trHeight w:hRule="atLeast"/>
          <w:cantSplit/>
        </w:trPr>
        <w:tc>
          <w:tcPr>
            <w:tcW w:type="dxa" w:w="2520"/>
            <w:tcMar>
              <w:top w:w="80" w:type="dxa"/>
              <w:start w:w="100" w:type="dxa"/>
              <w:bottom w:w="80" w:type="dxa"/>
              <w:end w:w="100" w:type="dxa"/>
            </w:tcMar>
            <w:vAlign w:val="center"/>
          </w:tcPr>
          <w:p>
            <w:pPr>
              <w:spacing w:after="0"/>
            </w:pPr>
            <w:r>
              <w:rPr>
                <w:sz w:val="16"/>
              </w:rPr>
              <w:t>Project Milestones</w:t>
            </w:r>
          </w:p>
        </w:tc>
        <w:tc>
          <w:tcPr>
            <w:tcW w:type="dxa" w:w="2520"/>
            <w:tcMar>
              <w:top w:w="80" w:type="dxa"/>
              <w:start w:w="100" w:type="dxa"/>
              <w:bottom w:w="80" w:type="dxa"/>
              <w:end w:w="100" w:type="dxa"/>
            </w:tcMar>
            <w:vAlign w:val="center"/>
          </w:tcPr>
          <w:p>
            <w:pPr>
              <w:spacing w:after="0"/>
            </w:pPr>
            <w:r>
              <w:rPr>
                <w:sz w:val="16"/>
              </w:rPr>
              <w:t>Expects execution-stages</w:t>
            </w:r>
          </w:p>
        </w:tc>
        <w:tc>
          <w:tcPr>
            <w:tcW w:type="dxa" w:w="2520"/>
            <w:tcMar>
              <w:top w:w="80" w:type="dxa"/>
              <w:start w:w="100" w:type="dxa"/>
              <w:bottom w:w="80" w:type="dxa"/>
              <w:end w:w="100" w:type="dxa"/>
            </w:tcMar>
            <w:vAlign w:val="center"/>
          </w:tcPr>
          <w:p>
            <w:pPr>
              <w:spacing w:after="0"/>
            </w:pPr>
            <w:r>
              <w:rPr>
                <w:sz w:val="16"/>
              </w:rPr>
              <w:t>Milestone backend exists but dependency endpoint missing</w:t>
            </w:r>
          </w:p>
        </w:tc>
        <w:tc>
          <w:tcPr>
            <w:tcW w:type="dxa" w:w="2520"/>
            <w:tcMar>
              <w:top w:w="80" w:type="dxa"/>
              <w:start w:w="100" w:type="dxa"/>
              <w:bottom w:w="80" w:type="dxa"/>
              <w:end w:w="100" w:type="dxa"/>
            </w:tcMar>
            <w:vAlign w:val="center"/>
          </w:tcPr>
          <w:p>
            <w:pPr>
              <w:spacing w:after="0"/>
            </w:pPr>
            <w:r>
              <w:rPr>
                <w:sz w:val="16"/>
              </w:rPr>
              <w:t>Remove hard dependency or wait for endpoint.</w:t>
            </w:r>
          </w:p>
        </w:tc>
      </w:tr>
      <w:tr>
        <w:trPr>
          <w:trHeight w:hRule="atLeast"/>
          <w:cantSplit/>
        </w:trPr>
        <w:tc>
          <w:tcPr>
            <w:tcW w:type="dxa" w:w="2520"/>
            <w:tcMar>
              <w:top w:w="80" w:type="dxa"/>
              <w:start w:w="100" w:type="dxa"/>
              <w:bottom w:w="80" w:type="dxa"/>
              <w:end w:w="100" w:type="dxa"/>
            </w:tcMar>
            <w:vAlign w:val="center"/>
          </w:tcPr>
          <w:p>
            <w:pPr>
              <w:spacing w:after="0"/>
            </w:pPr>
            <w:r>
              <w:rPr>
                <w:sz w:val="16"/>
              </w:rPr>
              <w:t>Work Stage Master</w:t>
            </w:r>
          </w:p>
        </w:tc>
        <w:tc>
          <w:tcPr>
            <w:tcW w:type="dxa" w:w="2520"/>
            <w:tcMar>
              <w:top w:w="80" w:type="dxa"/>
              <w:start w:w="100" w:type="dxa"/>
              <w:bottom w:w="80" w:type="dxa"/>
              <w:end w:w="100" w:type="dxa"/>
            </w:tcMar>
            <w:vAlign w:val="center"/>
          </w:tcPr>
          <w:p>
            <w:pPr>
              <w:spacing w:after="0"/>
            </w:pPr>
            <w:r>
              <w:rPr>
                <w:sz w:val="16"/>
              </w:rPr>
              <w:t>CRUD page exists</w:t>
            </w:r>
          </w:p>
        </w:tc>
        <w:tc>
          <w:tcPr>
            <w:tcW w:type="dxa" w:w="2520"/>
            <w:tcMar>
              <w:top w:w="80" w:type="dxa"/>
              <w:start w:w="100" w:type="dxa"/>
              <w:bottom w:w="80" w:type="dxa"/>
              <w:end w:w="100" w:type="dxa"/>
            </w:tcMar>
            <w:vAlign w:val="center"/>
          </w:tcPr>
          <w:p>
            <w:pPr>
              <w:spacing w:after="0"/>
            </w:pPr>
            <w:r>
              <w:rPr>
                <w:sz w:val="16"/>
              </w:rPr>
              <w:t>Backend endpoint missing</w:t>
            </w:r>
          </w:p>
        </w:tc>
        <w:tc>
          <w:tcPr>
            <w:tcW w:type="dxa" w:w="2520"/>
            <w:tcMar>
              <w:top w:w="80" w:type="dxa"/>
              <w:start w:w="100" w:type="dxa"/>
              <w:bottom w:w="80" w:type="dxa"/>
              <w:end w:w="100" w:type="dxa"/>
            </w:tcMar>
            <w:vAlign w:val="center"/>
          </w:tcPr>
          <w:p>
            <w:pPr>
              <w:spacing w:after="0"/>
            </w:pPr>
            <w:r>
              <w:rPr>
                <w:sz w:val="16"/>
              </w:rPr>
              <w:t>Keep pending until /work-stages is implemented.</w:t>
            </w:r>
          </w:p>
        </w:tc>
      </w:tr>
      <w:tr>
        <w:trPr>
          <w:trHeight w:hRule="atLeast"/>
          <w:cantSplit/>
        </w:trPr>
        <w:tc>
          <w:tcPr>
            <w:tcW w:type="dxa" w:w="2520"/>
            <w:tcMar>
              <w:top w:w="80" w:type="dxa"/>
              <w:start w:w="100" w:type="dxa"/>
              <w:bottom w:w="80" w:type="dxa"/>
              <w:end w:w="100" w:type="dxa"/>
            </w:tcMar>
            <w:vAlign w:val="center"/>
          </w:tcPr>
          <w:p>
            <w:pPr>
              <w:spacing w:after="0"/>
            </w:pPr>
            <w:r>
              <w:rPr>
                <w:sz w:val="16"/>
              </w:rPr>
              <w:t>Progress Method Master</w:t>
            </w:r>
          </w:p>
        </w:tc>
        <w:tc>
          <w:tcPr>
            <w:tcW w:type="dxa" w:w="2520"/>
            <w:tcMar>
              <w:top w:w="80" w:type="dxa"/>
              <w:start w:w="100" w:type="dxa"/>
              <w:bottom w:w="80" w:type="dxa"/>
              <w:end w:w="100" w:type="dxa"/>
            </w:tcMar>
            <w:vAlign w:val="center"/>
          </w:tcPr>
          <w:p>
            <w:pPr>
              <w:spacing w:after="0"/>
            </w:pPr>
            <w:r>
              <w:rPr>
                <w:sz w:val="16"/>
              </w:rPr>
              <w:t>CRUD page exists</w:t>
            </w:r>
          </w:p>
        </w:tc>
        <w:tc>
          <w:tcPr>
            <w:tcW w:type="dxa" w:w="2520"/>
            <w:tcMar>
              <w:top w:w="80" w:type="dxa"/>
              <w:start w:w="100" w:type="dxa"/>
              <w:bottom w:w="80" w:type="dxa"/>
              <w:end w:w="100" w:type="dxa"/>
            </w:tcMar>
            <w:vAlign w:val="center"/>
          </w:tcPr>
          <w:p>
            <w:pPr>
              <w:spacing w:after="0"/>
            </w:pPr>
            <w:r>
              <w:rPr>
                <w:sz w:val="16"/>
              </w:rPr>
              <w:t>Backend endpoint missing</w:t>
            </w:r>
          </w:p>
        </w:tc>
        <w:tc>
          <w:tcPr>
            <w:tcW w:type="dxa" w:w="2520"/>
            <w:tcMar>
              <w:top w:w="80" w:type="dxa"/>
              <w:start w:w="100" w:type="dxa"/>
              <w:bottom w:w="80" w:type="dxa"/>
              <w:end w:w="100" w:type="dxa"/>
            </w:tcMar>
            <w:vAlign w:val="center"/>
          </w:tcPr>
          <w:p>
            <w:pPr>
              <w:spacing w:after="0"/>
            </w:pPr>
            <w:r>
              <w:rPr>
                <w:sz w:val="16"/>
              </w:rPr>
              <w:t>Keep pending until /progress-methods is implemented.</w:t>
            </w:r>
          </w:p>
        </w:tc>
      </w:tr>
      <w:tr>
        <w:trPr>
          <w:trHeight w:hRule="atLeast"/>
          <w:cantSplit/>
        </w:trPr>
        <w:tc>
          <w:tcPr>
            <w:tcW w:type="dxa" w:w="2520"/>
            <w:tcMar>
              <w:top w:w="80" w:type="dxa"/>
              <w:start w:w="100" w:type="dxa"/>
              <w:bottom w:w="80" w:type="dxa"/>
              <w:end w:w="100" w:type="dxa"/>
            </w:tcMar>
            <w:vAlign w:val="center"/>
          </w:tcPr>
          <w:p>
            <w:pPr>
              <w:spacing w:after="0"/>
            </w:pPr>
            <w:r>
              <w:rPr>
                <w:sz w:val="16"/>
              </w:rPr>
              <w:t>Weekly Subcontract Payments</w:t>
            </w:r>
          </w:p>
        </w:tc>
        <w:tc>
          <w:tcPr>
            <w:tcW w:type="dxa" w:w="2520"/>
            <w:tcMar>
              <w:top w:w="80" w:type="dxa"/>
              <w:start w:w="100" w:type="dxa"/>
              <w:bottom w:w="80" w:type="dxa"/>
              <w:end w:w="100" w:type="dxa"/>
            </w:tcMar>
            <w:vAlign w:val="center"/>
          </w:tcPr>
          <w:p>
            <w:pPr>
              <w:spacing w:after="0"/>
            </w:pPr>
            <w:r>
              <w:rPr>
                <w:sz w:val="16"/>
              </w:rPr>
              <w:t>Frontend API definition exists</w:t>
            </w:r>
          </w:p>
        </w:tc>
        <w:tc>
          <w:tcPr>
            <w:tcW w:type="dxa" w:w="2520"/>
            <w:tcMar>
              <w:top w:w="80" w:type="dxa"/>
              <w:start w:w="100" w:type="dxa"/>
              <w:bottom w:w="80" w:type="dxa"/>
              <w:end w:w="100" w:type="dxa"/>
            </w:tcMar>
            <w:vAlign w:val="center"/>
          </w:tcPr>
          <w:p>
            <w:pPr>
              <w:spacing w:after="0"/>
            </w:pPr>
            <w:r>
              <w:rPr>
                <w:sz w:val="16"/>
              </w:rPr>
              <w:t>Backend route missing</w:t>
            </w:r>
          </w:p>
        </w:tc>
        <w:tc>
          <w:tcPr>
            <w:tcW w:type="dxa" w:w="2520"/>
            <w:tcMar>
              <w:top w:w="80" w:type="dxa"/>
              <w:start w:w="100" w:type="dxa"/>
              <w:bottom w:w="80" w:type="dxa"/>
              <w:end w:w="100" w:type="dxa"/>
            </w:tcMar>
            <w:vAlign w:val="center"/>
          </w:tcPr>
          <w:p>
            <w:pPr>
              <w:spacing w:after="0"/>
            </w:pPr>
            <w:r>
              <w:rPr>
                <w:sz w:val="16"/>
              </w:rPr>
              <w:t>Do not mark live until backend is added.</w:t>
            </w:r>
          </w:p>
        </w:tc>
      </w:tr>
      <w:tr>
        <w:trPr>
          <w:trHeight w:hRule="atLeast"/>
          <w:cantSplit/>
        </w:trPr>
        <w:tc>
          <w:tcPr>
            <w:tcW w:type="dxa" w:w="2520"/>
            <w:tcMar>
              <w:top w:w="80" w:type="dxa"/>
              <w:start w:w="100" w:type="dxa"/>
              <w:bottom w:w="80" w:type="dxa"/>
              <w:end w:w="100" w:type="dxa"/>
            </w:tcMar>
            <w:vAlign w:val="center"/>
          </w:tcPr>
          <w:p>
            <w:pPr>
              <w:spacing w:after="0"/>
            </w:pPr>
            <w:r>
              <w:rPr>
                <w:sz w:val="16"/>
              </w:rPr>
              <w:t>Planning</w:t>
            </w:r>
          </w:p>
        </w:tc>
        <w:tc>
          <w:tcPr>
            <w:tcW w:type="dxa" w:w="2520"/>
            <w:tcMar>
              <w:top w:w="80" w:type="dxa"/>
              <w:start w:w="100" w:type="dxa"/>
              <w:bottom w:w="80" w:type="dxa"/>
              <w:end w:w="100" w:type="dxa"/>
            </w:tcMar>
            <w:vAlign w:val="center"/>
          </w:tcPr>
          <w:p>
            <w:pPr>
              <w:spacing w:after="0"/>
            </w:pPr>
            <w:r>
              <w:rPr>
                <w:sz w:val="16"/>
              </w:rPr>
              <w:t>Multiple pages exist</w:t>
            </w:r>
          </w:p>
        </w:tc>
        <w:tc>
          <w:tcPr>
            <w:tcW w:type="dxa" w:w="2520"/>
            <w:tcMar>
              <w:top w:w="80" w:type="dxa"/>
              <w:start w:w="100" w:type="dxa"/>
              <w:bottom w:w="80" w:type="dxa"/>
              <w:end w:w="100" w:type="dxa"/>
            </w:tcMar>
            <w:vAlign w:val="center"/>
          </w:tcPr>
          <w:p>
            <w:pPr>
              <w:spacing w:after="0"/>
            </w:pPr>
            <w:r>
              <w:rPr>
                <w:sz w:val="16"/>
              </w:rPr>
              <w:t>No planning backend</w:t>
            </w:r>
          </w:p>
        </w:tc>
        <w:tc>
          <w:tcPr>
            <w:tcW w:type="dxa" w:w="2520"/>
            <w:tcMar>
              <w:top w:w="80" w:type="dxa"/>
              <w:start w:w="100" w:type="dxa"/>
              <w:bottom w:w="80" w:type="dxa"/>
              <w:end w:w="100" w:type="dxa"/>
            </w:tcMar>
            <w:vAlign w:val="center"/>
          </w:tcPr>
          <w:p>
            <w:pPr>
              <w:spacing w:after="0"/>
            </w:pPr>
            <w:r>
              <w:rPr>
                <w:sz w:val="16"/>
              </w:rPr>
              <w:t>Keep production data disabled/Under Development.</w:t>
            </w:r>
          </w:p>
        </w:tc>
      </w:tr>
      <w:tr>
        <w:trPr>
          <w:trHeight w:hRule="atLeast"/>
          <w:cantSplit/>
        </w:trPr>
        <w:tc>
          <w:tcPr>
            <w:tcW w:type="dxa" w:w="2520"/>
            <w:tcMar>
              <w:top w:w="80" w:type="dxa"/>
              <w:start w:w="100" w:type="dxa"/>
              <w:bottom w:w="80" w:type="dxa"/>
              <w:end w:w="100" w:type="dxa"/>
            </w:tcMar>
            <w:vAlign w:val="center"/>
          </w:tcPr>
          <w:p>
            <w:pPr>
              <w:spacing w:after="0"/>
            </w:pPr>
            <w:r>
              <w:rPr>
                <w:sz w:val="16"/>
              </w:rPr>
              <w:t>Receivables</w:t>
            </w:r>
          </w:p>
        </w:tc>
        <w:tc>
          <w:tcPr>
            <w:tcW w:type="dxa" w:w="2520"/>
            <w:tcMar>
              <w:top w:w="80" w:type="dxa"/>
              <w:start w:w="100" w:type="dxa"/>
              <w:bottom w:w="80" w:type="dxa"/>
              <w:end w:w="100" w:type="dxa"/>
            </w:tcMar>
            <w:vAlign w:val="center"/>
          </w:tcPr>
          <w:p>
            <w:pPr>
              <w:spacing w:after="0"/>
            </w:pPr>
            <w:r>
              <w:rPr>
                <w:sz w:val="16"/>
              </w:rPr>
              <w:t>Multiple pages exist</w:t>
            </w:r>
          </w:p>
        </w:tc>
        <w:tc>
          <w:tcPr>
            <w:tcW w:type="dxa" w:w="2520"/>
            <w:tcMar>
              <w:top w:w="80" w:type="dxa"/>
              <w:start w:w="100" w:type="dxa"/>
              <w:bottom w:w="80" w:type="dxa"/>
              <w:end w:w="100" w:type="dxa"/>
            </w:tcMar>
            <w:vAlign w:val="center"/>
          </w:tcPr>
          <w:p>
            <w:pPr>
              <w:spacing w:after="0"/>
            </w:pPr>
            <w:r>
              <w:rPr>
                <w:sz w:val="16"/>
              </w:rPr>
              <w:t>No receivables backend</w:t>
            </w:r>
          </w:p>
        </w:tc>
        <w:tc>
          <w:tcPr>
            <w:tcW w:type="dxa" w:w="2520"/>
            <w:tcMar>
              <w:top w:w="80" w:type="dxa"/>
              <w:start w:w="100" w:type="dxa"/>
              <w:bottom w:w="80" w:type="dxa"/>
              <w:end w:w="100" w:type="dxa"/>
            </w:tcMar>
            <w:vAlign w:val="center"/>
          </w:tcPr>
          <w:p>
            <w:pPr>
              <w:spacing w:after="0"/>
            </w:pPr>
            <w:r>
              <w:rPr>
                <w:sz w:val="16"/>
              </w:rPr>
              <w:t>Keep production data disabled/Under Development.</w:t>
            </w:r>
          </w:p>
        </w:tc>
      </w:tr>
      <w:tr>
        <w:trPr>
          <w:trHeight w:hRule="atLeast"/>
          <w:cantSplit/>
        </w:trPr>
        <w:tc>
          <w:tcPr>
            <w:tcW w:type="dxa" w:w="2520"/>
            <w:tcMar>
              <w:top w:w="80" w:type="dxa"/>
              <w:start w:w="100" w:type="dxa"/>
              <w:bottom w:w="80" w:type="dxa"/>
              <w:end w:w="100" w:type="dxa"/>
            </w:tcMar>
            <w:vAlign w:val="center"/>
          </w:tcPr>
          <w:p>
            <w:pPr>
              <w:spacing w:after="0"/>
            </w:pPr>
            <w:r>
              <w:rPr>
                <w:sz w:val="16"/>
              </w:rPr>
              <w:t>Communication</w:t>
            </w:r>
          </w:p>
        </w:tc>
        <w:tc>
          <w:tcPr>
            <w:tcW w:type="dxa" w:w="2520"/>
            <w:tcMar>
              <w:top w:w="80" w:type="dxa"/>
              <w:start w:w="100" w:type="dxa"/>
              <w:bottom w:w="80" w:type="dxa"/>
              <w:end w:w="100" w:type="dxa"/>
            </w:tcMar>
            <w:vAlign w:val="center"/>
          </w:tcPr>
          <w:p>
            <w:pPr>
              <w:spacing w:after="0"/>
            </w:pPr>
            <w:r>
              <w:rPr>
                <w:sz w:val="16"/>
              </w:rPr>
              <w:t>Shell pages exist</w:t>
            </w:r>
          </w:p>
        </w:tc>
        <w:tc>
          <w:tcPr>
            <w:tcW w:type="dxa" w:w="2520"/>
            <w:tcMar>
              <w:top w:w="80" w:type="dxa"/>
              <w:start w:w="100" w:type="dxa"/>
              <w:bottom w:w="80" w:type="dxa"/>
              <w:end w:w="100" w:type="dxa"/>
            </w:tcMar>
            <w:vAlign w:val="center"/>
          </w:tcPr>
          <w:p>
            <w:pPr>
              <w:spacing w:after="0"/>
            </w:pPr>
            <w:r>
              <w:rPr>
                <w:sz w:val="16"/>
              </w:rPr>
              <w:t>No communication backend</w:t>
            </w:r>
          </w:p>
        </w:tc>
        <w:tc>
          <w:tcPr>
            <w:tcW w:type="dxa" w:w="2520"/>
            <w:tcMar>
              <w:top w:w="80" w:type="dxa"/>
              <w:start w:w="100" w:type="dxa"/>
              <w:bottom w:w="80" w:type="dxa"/>
              <w:end w:w="100" w:type="dxa"/>
            </w:tcMar>
            <w:vAlign w:val="center"/>
          </w:tcPr>
          <w:p>
            <w:pPr>
              <w:spacing w:after="0"/>
            </w:pPr>
            <w:r>
              <w:rPr>
                <w:sz w:val="16"/>
              </w:rPr>
              <w:t>Keep production data disabled/Under Development.</w:t>
            </w:r>
          </w:p>
        </w:tc>
      </w:tr>
    </w:tbl>
    <w:p>
      <w:pPr>
        <w:pStyle w:val="Heading1"/>
        <w:keepNext/>
        <w:spacing w:before="160" w:after="80"/>
      </w:pPr>
      <w:r>
        <w:t>Frontend Completion Checklist</w:t>
      </w:r>
    </w:p>
    <w:p>
      <w:pPr>
        <w:pStyle w:val="ListBullet"/>
      </w:pPr>
      <w:r>
        <w:t>No production-ready screen uses mock/localStorage data when an API already exists.</w:t>
      </w:r>
    </w:p>
    <w:p>
      <w:pPr>
        <w:pStyle w:val="ListBullet"/>
      </w:pPr>
      <w:r>
        <w:t>Create and Edit state are separated correctly on every modal/form.</w:t>
      </w:r>
    </w:p>
    <w:p>
      <w:pPr>
        <w:pStyle w:val="ListBullet"/>
      </w:pPr>
      <w:r>
        <w:t>Every master-driven field uses the correct dropdown/searchable select.</w:t>
      </w:r>
    </w:p>
    <w:p>
      <w:pPr>
        <w:pStyle w:val="ListBullet"/>
      </w:pPr>
      <w:r>
        <w:t>Every list follows the common DataTable/filter/action pattern.</w:t>
      </w:r>
    </w:p>
    <w:p>
      <w:pPr>
        <w:pStyle w:val="ListBullet"/>
      </w:pPr>
      <w:r>
        <w:t>Every destructive action uses confirmation and backend delete/soft-delete.</w:t>
      </w:r>
    </w:p>
    <w:p>
      <w:pPr>
        <w:pStyle w:val="ListBullet"/>
      </w:pPr>
      <w:r>
        <w:t>Every workflow action is based on current status + permission.</w:t>
      </w:r>
    </w:p>
    <w:p>
      <w:pPr>
        <w:pStyle w:val="ListBullet"/>
      </w:pPr>
      <w:r>
        <w:t>Every API error is shown clearly; no silent failures.</w:t>
      </w:r>
    </w:p>
    <w:p>
      <w:pPr>
        <w:pStyle w:val="ListBullet"/>
      </w:pPr>
      <w:r>
        <w:t>Every completed module is tested Create -&gt; Read -&gt; Edit -&gt; workflow -&gt; Delete/close where supported.</w:t>
      </w:r>
    </w:p>
    <w:p>
      <w:pPr>
        <w:pStyle w:val="ListBullet"/>
      </w:pPr>
      <w:r>
        <w:t>Pending backend modules remain clearly marked Under Development instead of using fake production behaviour.</w:t>
      </w:r>
    </w:p>
    <w:p>
      <w:pPr>
        <w:pStyle w:val="ListBullet"/>
      </w:pPr>
      <w:r>
        <w:t>The developer updates api/apiservice.js first when a new backend endpoint is introduced.</w:t>
      </w:r>
    </w:p>
    <w:p>
      <w:pPr>
        <w:spacing w:before="240"/>
      </w:pPr>
      <w:r>
        <w:rPr>
          <w:b/>
          <w:color w:val="1F4E79"/>
        </w:rPr>
        <w:t>End of frontend developer handover guide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F7F7F"/>
        <w:sz w:val="16"/>
      </w:rPr>
      <w:t>CivilDesk | Frontend Developer Module &amp; Workflow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