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Environmental and Sustainability Engineering — General Information</w:t>
      </w:r>
    </w:p>
    <w:p>
      <w:r>
        <w:rPr>
          <w:rFonts w:ascii="Aptos" w:hAnsi="Aptos"/>
          <w:b/>
          <w:sz w:val="19"/>
        </w:rPr>
        <w:t>IIT Jodhpur • Environmental and Sustainability Engineering • General Information</w:t>
      </w:r>
    </w:p>
    <w:p>
      <w:pPr>
        <w:pBdr>
          <w:bottom w:val="single" w:sz="5" w:space="1" w:color="B7C4D6"/>
        </w:pBdr>
      </w:pPr>
    </w:p>
    <w:p>
      <w:pPr>
        <w:pStyle w:val="Heading1"/>
        <w:keepNext/>
      </w:pPr>
      <w:r>
        <w:rPr>
          <w:rFonts w:ascii="Aptos" w:hAnsi="Aptos"/>
          <w:b/>
          <w:sz w:val="32"/>
        </w:rPr>
        <w:t>Geographic Setting: Snapshot</w:t>
      </w:r>
    </w:p>
    <w:p>
      <w:pPr>
        <w:spacing w:after="100"/>
      </w:pPr>
      <w:r>
        <w:rPr>
          <w:rFonts w:ascii="Aptos" w:hAnsi="Aptos"/>
          <w:sz w:val="21"/>
        </w:rPr>
        <w:t>IIT Jodhpur students and administration have unique understanding of their relationship with the environment they live in. Here on the eastern edge of the Thar Desert, they know intimately the importance of co-existing communities and their adaptations while living with resilience to extreme heat, water management, soils and the flora and fauna. While IIT Jodhpur is young, IIT Jodhpur look with bold vision toward the sustainability. ######</w:t>
      </w:r>
    </w:p>
    <w:p>
      <w:pPr>
        <w:pStyle w:val="Heading1"/>
        <w:keepNext/>
      </w:pPr>
      <w:r>
        <w:rPr>
          <w:rFonts w:ascii="Aptos" w:hAnsi="Aptos"/>
          <w:b/>
          <w:sz w:val="32"/>
        </w:rPr>
        <w:t>Overarching Goal:</w:t>
      </w:r>
    </w:p>
    <w:p>
      <w:pPr>
        <w:spacing w:after="100"/>
      </w:pPr>
      <w:r>
        <w:rPr>
          <w:rFonts w:ascii="Aptos" w:hAnsi="Aptos"/>
          <w:sz w:val="21"/>
        </w:rPr>
        <w:t>Mobilize academic, fund generated, research and laboratory capabilities, student and personnel skill, and social scientific responsibility capacities of IIT Jodhpur to advance emerging technologies for knowledge preservation of adapted communities, adopt sustainable climate resilient systems, water conservation measures, natural resource management, and achieve net-zero greenhouse gas emissions by 2050.</w:t>
      </w:r>
    </w:p>
    <w:p>
      <w:pPr>
        <w:pStyle w:val="Heading1"/>
        <w:keepNext/>
      </w:pPr>
      <w:r>
        <w:rPr>
          <w:rFonts w:ascii="Aptos" w:hAnsi="Aptos"/>
          <w:b/>
          <w:sz w:val="32"/>
        </w:rPr>
        <w:t>Vision</w:t>
      </w:r>
    </w:p>
    <w:p>
      <w:pPr>
        <w:spacing w:after="100"/>
      </w:pPr>
      <w:r>
        <w:rPr>
          <w:rFonts w:ascii="Aptos" w:hAnsi="Aptos"/>
          <w:sz w:val="21"/>
        </w:rPr>
        <w:t>To be a global leader in transdisciplinary research, innovation, and education for sustainable development, integrating advanced technologies with traditional knowledge to deliver resilient, inclusive, and community-focused, impactful environmental solutions. The DESE at IIT Jodhpur will be committed to:</w:t>
      </w:r>
    </w:p>
    <w:p>
      <w:pPr>
        <w:pStyle w:val="ListBullet"/>
        <w:spacing w:after="40"/>
      </w:pPr>
      <w:r>
        <w:rPr>
          <w:rFonts w:ascii="Aptos" w:hAnsi="Aptos"/>
          <w:sz w:val="20"/>
        </w:rPr>
        <w:t>To conduct cutting-edge research in sustainable development by leveraging technology and traditional knowledge &amp; practices.</w:t>
      </w:r>
    </w:p>
    <w:p>
      <w:pPr>
        <w:pStyle w:val="ListBullet"/>
        <w:spacing w:after="40"/>
      </w:pPr>
      <w:r>
        <w:rPr>
          <w:rFonts w:ascii="Aptos" w:hAnsi="Aptos"/>
          <w:sz w:val="20"/>
        </w:rPr>
        <w:t>To cultivate knowledge, skills, and value systems for a sustainable planet.</w:t>
      </w:r>
    </w:p>
    <w:p>
      <w:pPr>
        <w:pStyle w:val="ListBullet"/>
        <w:spacing w:after="40"/>
      </w:pPr>
      <w:r>
        <w:rPr>
          <w:rFonts w:ascii="Aptos" w:hAnsi="Aptos"/>
          <w:sz w:val="20"/>
        </w:rPr>
        <w:t>To develop and demonstrate innovative socio-eco-conscious solutions for environmental and sustainability challenges.</w:t>
      </w:r>
    </w:p>
    <w:p>
      <w:pPr>
        <w:pStyle w:val="ListBullet"/>
        <w:spacing w:after="40"/>
      </w:pPr>
      <w:r>
        <w:rPr>
          <w:rFonts w:ascii="Aptos" w:hAnsi="Aptos"/>
          <w:sz w:val="20"/>
        </w:rPr>
        <w:t>To enable sustainability entrepreneurship to drive practical changes.</w:t>
      </w:r>
    </w:p>
    <w:p>
      <w:pPr>
        <w:pStyle w:val="ListBullet"/>
        <w:spacing w:after="40"/>
      </w:pPr>
      <w:r>
        <w:rPr>
          <w:rFonts w:ascii="Aptos" w:hAnsi="Aptos"/>
          <w:sz w:val="20"/>
        </w:rPr>
        <w:t>To promote the global green transition, transforming economies and informing evidence-based policymaking.</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https://www.iitj.ac.in/cetsd</w:t>
        </w:r>
      </w:hyperlink>
    </w:p>
    <w:p>
      <w:pPr>
        <w:pStyle w:val="ListBullet"/>
      </w:pPr>
      <w:hyperlink r:id="rId11">
        <w:r>
          <w:rPr>
            <w:color w:val="0563C1"/>
            <w:u w:val="single"/>
          </w:rPr>
          <w:t>https://www.iitj.ac.in/cetsd/en/cetsd</w:t>
        </w:r>
      </w:hyperlink>
    </w:p>
    <w:p>
      <w:pPr>
        <w:pStyle w:val="ListBullet"/>
      </w:pPr>
      <w:hyperlink r:id="rId12">
        <w:r>
          <w:rPr>
            <w:color w:val="0563C1"/>
            <w:u w:val="single"/>
          </w:rPr>
          <w:t>https://www.iitj.ac.in/cetsd/en/sustainability-plan-policy</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etsd" TargetMode="External"/><Relationship Id="rId11" Type="http://schemas.openxmlformats.org/officeDocument/2006/relationships/hyperlink" Target="https://www.iitj.ac.in/cetsd/en/cetsd" TargetMode="External"/><Relationship Id="rId12" Type="http://schemas.openxmlformats.org/officeDocument/2006/relationships/hyperlink" Target="https://www.iitj.ac.in/cetsd/en/sustainability-plan-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Environmental and Sustainability Engineering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