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Mathematics — Overview</w:t>
      </w:r>
    </w:p>
    <w:p>
      <w:r>
        <w:rPr>
          <w:rFonts w:ascii="Aptos" w:hAnsi="Aptos"/>
          <w:b/>
          <w:sz w:val="19"/>
        </w:rPr>
        <w:t>IIT Jodhpur • Mathematics • Overview</w:t>
      </w:r>
    </w:p>
    <w:p>
      <w:pPr>
        <w:pBdr>
          <w:bottom w:val="single" w:sz="5" w:space="1" w:color="B7C4D6"/>
        </w:pBdr>
      </w:pPr>
    </w:p>
    <w:p>
      <w:pPr>
        <w:pStyle w:val="Heading1"/>
        <w:keepNext/>
      </w:pPr>
      <w:r>
        <w:rPr>
          <w:rFonts w:ascii="Aptos" w:hAnsi="Aptos"/>
          <w:b/>
          <w:sz w:val="32"/>
        </w:rPr>
        <w:t>1. Introduction:</w:t>
      </w:r>
    </w:p>
    <w:p>
      <w:pPr>
        <w:spacing w:after="100"/>
      </w:pPr>
      <w:r>
        <w:rPr>
          <w:rFonts w:ascii="Aptos" w:hAnsi="Aptos"/>
          <w:sz w:val="21"/>
        </w:rPr>
        <w:t>Classical mathematics provides a strong foundation for analyzing the key principles behind modern and emerging technologies. Furthermore, advanced analytical tools, integrated with contemporary mathematical approaches, open new avenues for exploration and innovation. The M.Sc. (Mathematics) program at IIT Jodhpur aims to leverage these opportunities by developing a highly skilled workforce with expertise in mathematical methods essential for ensuring advancement of key technologies. The proposed four-semester program is designed to maintain a balance between theoretical analysis and practical applications of mathematics which can help students undertake the path of interest for a secure future. The core courses establish a solid foundation in fundamental mathematical concepts while enhancing the analytical capabilities of students. In addition, students can explore their specific interests through program electives and open elective courses. The thesis component, spread over the final two semesters, provides significant research opportunities and enables students to apply their mathematical skillset to real-world problems. Students are also required to undertake research-oriented summer internships at reputed institutes, industries, and R&amp;D organizations.</w:t>
      </w:r>
    </w:p>
    <w:p>
      <w:pPr>
        <w:pStyle w:val="Heading1"/>
        <w:keepNext/>
      </w:pPr>
      <w:r>
        <w:rPr>
          <w:rFonts w:ascii="Aptos" w:hAnsi="Aptos"/>
          <w:b/>
          <w:sz w:val="32"/>
        </w:rPr>
        <w:t>Welcome to the Department of Mathematics</w:t>
      </w:r>
    </w:p>
    <w:p>
      <w:pPr>
        <w:spacing w:after="100"/>
      </w:pPr>
      <w:r>
        <w:rPr>
          <w:rFonts w:ascii="Aptos" w:hAnsi="Aptos"/>
          <w:sz w:val="21"/>
        </w:rPr>
        <w:t>Mathematics, being the basis of many disciplines, is a subject that evolves with time and creates new theories to solve real-world challenging problems. The department of Mathematics, at IIT Jodhpur has been taking a leading role in developing new methods to model such situations that can be used in diverse areas of computer science, engineering, and basic sciences. Our vision is to emphasize both the fundamental principles of core mathematics and the foundational concepts essential for analyzing key principles applied in cutting-edge technologies. The department has faculty with research interests in the areas of Algebra (Group Theory), Commutative Algebra, Several Complex Variables, Riemannian Geometry, Analytic Number Theory, Graph Algorithms, Parameterized Complexity, Computational Social Choice, Algorithm Design, Extremal Combinatorics &amp; Graph Theory, Swarm Robotics, Distributed Network Algorithms, Mathematical Physics, Scientific Computation, Numerical Functional Analysis, Partial Differential Equations, Topological Dynamics, Low Dimensional Chaos, Renormalization Theory, Neuro dynamics, Mathematical Fluid Dynamics, Dynamical Systems, Wavelet Analysis, Fractional Transform Theory, Image Processing, Financial Risk Analysis, Categorical Data Analysis, Reliability Theory, Applied Probability, Cryptology, and Numerical Optimization. We are excited to offer high-quality programs at undergraduate, postgraduate, research level for students who wish to apply mathematics to science or engineering such as a four year B.S. in Mathematics and Computing, B.Sc.–B.Ed. (ITEP) dual degree program, Minor in Mathematics and Computing, a two-year M.Sc. in Mathematics, a two year M.Tech program in Data and Computational Sciences. We also offer a Ph.D. Program in different areas of Mathematics to those who wish to earn a deeper understanding of pure and applied Mathematics and Computing. Image of Thrust Area Workshop on Advanced Methods in Integral Equations and Their Applications (WAMIEA-2026) M.Tech (Non MoE) Result AY 2026-27, Semester I-Data and Computational Sciences Ph.D. Admission Results Semester-I, AY 2026-27 B.S. in Mathematics and Computing - Curriculum &amp; Programme Structure</w:t>
      </w:r>
    </w:p>
    <w:p>
      <w:pPr>
        <w:pStyle w:val="Heading1"/>
        <w:keepNext/>
      </w:pPr>
      <w:r>
        <w:rPr>
          <w:rFonts w:ascii="Aptos" w:hAnsi="Aptos"/>
          <w:b/>
          <w:sz w:val="32"/>
        </w:rPr>
        <w:t>1. Introduction and need for the programme</w:t>
      </w:r>
    </w:p>
    <w:p>
      <w:pPr>
        <w:spacing w:after="100"/>
      </w:pPr>
      <w:r>
        <w:rPr>
          <w:rFonts w:ascii="Aptos" w:hAnsi="Aptos"/>
          <w:sz w:val="21"/>
        </w:rPr>
        <w:t>The B.S. in Mathematics and Computing is designed to meet the growing national and global demand for graduates who possess strong mathematical foundations and advanced computational skills. The curriculum combines foundational mathematical areas such as analysis, algebra, probability, combinatorics, and optimisation with core computing subjects including algorithms, data structures, machine learning, and database systems. The programme aims to develop graduates who can approach complex problems with mathematical clarity and computational precision. Across industry and research sectors, there is a growing demand for professionals who possess both strong mathematical foundations and advanced computational capabilities. Fields such as finance, technology, analytics, engineering, and scientific research increasingly require individuals who can design efficient algorithms, construct reliable mathematical models, analyse large-scale data, and develop scalable systems. This evolving landscape underscores the need for a programme that places mathematical thinking at the core of computational problem-solving and prepares students for roles including quant analysts, algorithm engineers, data scientists, optimisation specialists, modelling experts, cryptography and security analysts. The programme contrasts with other B.Tech. degrees in AI&amp;DS and CSE by emphasising the mathematical foundations and rigour necessary for developing strong analytical and computational skill sets with broad applicability. Combined with dedicated elective verticals in Data Science, Mathematical Computing, and Scientific Computing, this programme will enable students to launch into diverse career paths. Thus, the programme aims to nurture graduates who are not only technically skilled but also analytical, ethical, and adaptive - capable of innovating across disciplinary boundaries and contributing meaningfully to the rapidly evolving technological landscape.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https://iitj.ac.in/PageImages/Gallery/06-2026/THE-MERIT-LIST-OF-PROVISIONALLY-SHORTLISTED-CANDIDATES-FOR-PhD-ADMISSIONS-IN-MATHEMATICS-SEMESTERI-AY-2026-27--639176393651039196.pdf</w:t>
        </w:r>
      </w:hyperlink>
    </w:p>
    <w:p>
      <w:pPr>
        <w:pStyle w:val="ListBullet"/>
      </w:pPr>
      <w:hyperlink r:id="rId11">
        <w:r>
          <w:rPr>
            <w:color w:val="0563C1"/>
            <w:u w:val="single"/>
          </w:rPr>
          <w:t>https://www.iitj.ac.in/PageImages/Gallery/06-2026/Concept-Note-BS-Mathematics-Computing-639161752393828689.pdf</w:t>
        </w:r>
      </w:hyperlink>
    </w:p>
    <w:p>
      <w:pPr>
        <w:pStyle w:val="ListBullet"/>
      </w:pPr>
      <w:hyperlink r:id="rId12">
        <w:r>
          <w:rPr>
            <w:color w:val="0563C1"/>
            <w:u w:val="single"/>
          </w:rPr>
          <w:t>https://www.iitj.ac.in/PageImages/Gallery/06-2026/PROVISIONALLY-SHORTLISTED-CANDIDATES-FOR-MTECH-DCS-ADMISSION-IN-FULL-TIME-REGULAR-WITHOUT-FELLOWSHIP-CATAGORY-IN-MATHEMATICS-SEMESTER-I-AY-2026-27-639179181959456963.pdf</w:t>
        </w:r>
      </w:hyperlink>
    </w:p>
    <w:p>
      <w:pPr>
        <w:pStyle w:val="ListBullet"/>
      </w:pPr>
      <w:hyperlink r:id="rId13">
        <w:r>
          <w:rPr>
            <w:color w:val="0563C1"/>
            <w:u w:val="single"/>
          </w:rPr>
          <w:t>https://www.iitj.ac.in/PageImages/Gallery/12-2024/Mathematics-Home-638703049460028670.png</w:t>
        </w:r>
      </w:hyperlink>
    </w:p>
    <w:p>
      <w:pPr>
        <w:pStyle w:val="ListBullet"/>
      </w:pPr>
      <w:hyperlink r:id="rId14">
        <w:r>
          <w:rPr>
            <w:color w:val="0563C1"/>
            <w:u w:val="single"/>
          </w:rPr>
          <w:t>https://www.iitj.ac.in/mathematics</w:t>
        </w:r>
      </w:hyperlink>
    </w:p>
    <w:p>
      <w:pPr>
        <w:pStyle w:val="ListBullet"/>
      </w:pPr>
      <w:hyperlink r:id="rId15">
        <w:r>
          <w:rPr>
            <w:color w:val="0563C1"/>
            <w:u w:val="single"/>
          </w:rPr>
          <w:t>https://www.iitj.ac.in/mathematics/en/latest-news?dsl=2&amp;dslID=7c332bfe-4310-408d-a43f-477ef72b5bae</w:t>
        </w:r>
      </w:hyperlink>
    </w:p>
    <w:p>
      <w:pPr>
        <w:pStyle w:val="ListBullet"/>
      </w:pPr>
      <w:hyperlink r:id="rId16">
        <w:r>
          <w:rPr>
            <w:color w:val="0563C1"/>
            <w:u w:val="single"/>
          </w:rPr>
          <w:t>https://www.iitj.ac.in/mathematics/en/mathematics</w:t>
        </w:r>
      </w:hyperlink>
    </w:p>
    <w:p>
      <w:pPr>
        <w:pStyle w:val="ListBullet"/>
      </w:pPr>
      <w:hyperlink r:id="rId17">
        <w:r>
          <w:rPr>
            <w:color w:val="0563C1"/>
            <w:u w:val="single"/>
          </w:rPr>
          <w:t>https://www.iitj.ac.in/mathematics/en/postgraduate-programs</w:t>
        </w:r>
      </w:hyperlink>
    </w:p>
    <w:p>
      <w:pPr>
        <w:pStyle w:val="ListBullet"/>
      </w:pPr>
      <w:hyperlink r:id="rId18">
        <w:r>
          <w:rPr>
            <w:color w:val="0563C1"/>
            <w:u w:val="single"/>
          </w:rPr>
          <w:t>https://www.iitj.ac.in/mathematics/en/undergraduate-programs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itj.ac.in/PageImages/Gallery/06-2026/THE-MERIT-LIST-OF-PROVISIONALLY-SHORTLISTED-CANDIDATES-FOR-PhD-ADMISSIONS-IN-MATHEMATICS-SEMESTERI-AY-2026-27--639176393651039196.pdf" TargetMode="External"/><Relationship Id="rId11" Type="http://schemas.openxmlformats.org/officeDocument/2006/relationships/hyperlink" Target="https://www.iitj.ac.in/PageImages/Gallery/06-2026/Concept-Note-BS-Mathematics-Computing-639161752393828689.pdf" TargetMode="External"/><Relationship Id="rId12" Type="http://schemas.openxmlformats.org/officeDocument/2006/relationships/hyperlink" Target="https://www.iitj.ac.in/PageImages/Gallery/06-2026/PROVISIONALLY-SHORTLISTED-CANDIDATES-FOR-MTECH-DCS-ADMISSION-IN-FULL-TIME-REGULAR-WITHOUT-FELLOWSHIP-CATAGORY-IN-MATHEMATICS-SEMESTER-I-AY-2026-27-639179181959456963.pdf" TargetMode="External"/><Relationship Id="rId13" Type="http://schemas.openxmlformats.org/officeDocument/2006/relationships/hyperlink" Target="https://www.iitj.ac.in/PageImages/Gallery/12-2024/Mathematics-Home-638703049460028670.png" TargetMode="External"/><Relationship Id="rId14" Type="http://schemas.openxmlformats.org/officeDocument/2006/relationships/hyperlink" Target="https://www.iitj.ac.in/mathematics" TargetMode="External"/><Relationship Id="rId15" Type="http://schemas.openxmlformats.org/officeDocument/2006/relationships/hyperlink" Target="https://www.iitj.ac.in/mathematics/en/latest-news?dsl=2&amp;dslID=7c332bfe-4310-408d-a43f-477ef72b5bae" TargetMode="External"/><Relationship Id="rId16" Type="http://schemas.openxmlformats.org/officeDocument/2006/relationships/hyperlink" Target="https://www.iitj.ac.in/mathematics/en/mathematics" TargetMode="External"/><Relationship Id="rId17" Type="http://schemas.openxmlformats.org/officeDocument/2006/relationships/hyperlink" Target="https://www.iitj.ac.in/mathematics/en/postgraduate-programs" TargetMode="External"/><Relationship Id="rId18" Type="http://schemas.openxmlformats.org/officeDocument/2006/relationships/hyperlink" Target="https://www.iitj.ac.in/mathematics/en/undergraduate-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Mathematics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