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Programs</w:t>
      </w:r>
    </w:p>
    <w:p>
      <w:r>
        <w:rPr>
          <w:rFonts w:ascii="Aptos" w:hAnsi="Aptos"/>
          <w:b/>
          <w:sz w:val="19"/>
        </w:rPr>
        <w:t>IIT Jodhpur • Office of Academics • Programs</w:t>
      </w:r>
    </w:p>
    <w:p>
      <w:pPr>
        <w:pBdr>
          <w:bottom w:val="single" w:sz="5" w:space="1" w:color="B7C4D6"/>
        </w:pBdr>
      </w:pPr>
    </w:p>
    <w:p>
      <w:pPr>
        <w:pStyle w:val="Heading1"/>
        <w:keepNext/>
      </w:pPr>
      <w:r>
        <w:rPr>
          <w:rFonts w:ascii="Aptos" w:hAnsi="Aptos"/>
          <w:b/>
          <w:sz w:val="32"/>
        </w:rPr>
        <w:t>5. Ph.D.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Department / School / Center</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Aerospace Engineering</w:t>
            </w:r>
          </w:p>
        </w:tc>
        <w:tc>
          <w:tcPr>
            <w:tcW w:type="dxa" w:w="3360"/>
          </w:tcPr>
          <w:p>
            <w:r>
              <w:rPr>
                <w:rFonts w:ascii="Aptos" w:hAnsi="Aptos"/>
                <w:b w:val="0"/>
                <w:sz w:val="18"/>
              </w:rPr>
            </w:r>
          </w:p>
        </w:tc>
      </w:tr>
      <w:tr>
        <w:tc>
          <w:tcPr>
            <w:tcW w:type="dxa" w:w="3360"/>
          </w:tcPr>
          <w:p>
            <w:r>
              <w:rPr>
                <w:rFonts w:ascii="Aptos" w:hAnsi="Aptos"/>
                <w:b w:val="0"/>
                <w:sz w:val="18"/>
              </w:rPr>
              <w:t>2</w:t>
            </w:r>
          </w:p>
        </w:tc>
        <w:tc>
          <w:tcPr>
            <w:tcW w:type="dxa" w:w="3360"/>
          </w:tcPr>
          <w:p>
            <w:r>
              <w:rPr>
                <w:rFonts w:ascii="Aptos" w:hAnsi="Aptos"/>
                <w:b w:val="0"/>
                <w:sz w:val="18"/>
              </w:rPr>
              <w:t>Bioscience and Bioengineering</w:t>
            </w:r>
          </w:p>
        </w:tc>
        <w:tc>
          <w:tcPr>
            <w:tcW w:type="dxa" w:w="3360"/>
          </w:tcPr>
          <w:p>
            <w:r>
              <w:rPr>
                <w:rFonts w:ascii="Aptos" w:hAnsi="Aptos"/>
                <w:b w:val="0"/>
                <w:sz w:val="18"/>
              </w:rPr>
            </w:r>
          </w:p>
        </w:tc>
      </w:tr>
      <w:tr>
        <w:tc>
          <w:tcPr>
            <w:tcW w:type="dxa" w:w="3360"/>
          </w:tcPr>
          <w:p>
            <w:r>
              <w:rPr>
                <w:rFonts w:ascii="Aptos" w:hAnsi="Aptos"/>
                <w:b w:val="0"/>
                <w:sz w:val="18"/>
              </w:rPr>
              <w:t>3</w:t>
            </w:r>
          </w:p>
        </w:tc>
        <w:tc>
          <w:tcPr>
            <w:tcW w:type="dxa" w:w="3360"/>
          </w:tcPr>
          <w:p>
            <w:r>
              <w:rPr>
                <w:rFonts w:ascii="Aptos" w:hAnsi="Aptos"/>
                <w:b w:val="0"/>
                <w:sz w:val="18"/>
              </w:rPr>
              <w:t>Center for Education Technology (CET)</w:t>
            </w:r>
          </w:p>
        </w:tc>
        <w:tc>
          <w:tcPr>
            <w:tcW w:type="dxa" w:w="3360"/>
          </w:tcPr>
          <w:p>
            <w:r>
              <w:rPr>
                <w:rFonts w:ascii="Aptos" w:hAnsi="Aptos"/>
                <w:b w:val="0"/>
                <w:sz w:val="18"/>
              </w:rPr>
            </w:r>
          </w:p>
        </w:tc>
      </w:tr>
      <w:tr>
        <w:tc>
          <w:tcPr>
            <w:tcW w:type="dxa" w:w="3360"/>
          </w:tcPr>
          <w:p>
            <w:r>
              <w:rPr>
                <w:rFonts w:ascii="Aptos" w:hAnsi="Aptos"/>
                <w:b w:val="0"/>
                <w:sz w:val="18"/>
              </w:rPr>
              <w:t>4</w:t>
            </w:r>
          </w:p>
        </w:tc>
        <w:tc>
          <w:tcPr>
            <w:tcW w:type="dxa" w:w="3360"/>
          </w:tcPr>
          <w:p>
            <w:r>
              <w:rPr>
                <w:rFonts w:ascii="Aptos" w:hAnsi="Aptos"/>
                <w:b w:val="0"/>
                <w:sz w:val="18"/>
              </w:rPr>
              <w:t>Center for Mathematical and Computational Economics (CMCE)</w:t>
            </w:r>
          </w:p>
        </w:tc>
        <w:tc>
          <w:tcPr>
            <w:tcW w:type="dxa" w:w="3360"/>
          </w:tcPr>
          <w:p>
            <w:r>
              <w:rPr>
                <w:rFonts w:ascii="Aptos" w:hAnsi="Aptos"/>
                <w:b w:val="0"/>
                <w:sz w:val="18"/>
              </w:rPr>
            </w:r>
          </w:p>
        </w:tc>
      </w:tr>
      <w:tr>
        <w:tc>
          <w:tcPr>
            <w:tcW w:type="dxa" w:w="3360"/>
          </w:tcPr>
          <w:p>
            <w:r>
              <w:rPr>
                <w:rFonts w:ascii="Aptos" w:hAnsi="Aptos"/>
                <w:b w:val="0"/>
                <w:sz w:val="18"/>
              </w:rPr>
              <w:t>5</w:t>
            </w:r>
          </w:p>
        </w:tc>
        <w:tc>
          <w:tcPr>
            <w:tcW w:type="dxa" w:w="3360"/>
          </w:tcPr>
          <w:p>
            <w:r>
              <w:rPr>
                <w:rFonts w:ascii="Aptos" w:hAnsi="Aptos"/>
                <w:b w:val="0"/>
                <w:sz w:val="18"/>
              </w:rPr>
              <w:t>Chemical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6</w:t>
            </w:r>
          </w:p>
        </w:tc>
        <w:tc>
          <w:tcPr>
            <w:tcW w:type="dxa" w:w="3360"/>
          </w:tcPr>
          <w:p>
            <w:r>
              <w:rPr>
                <w:rFonts w:ascii="Aptos" w:hAnsi="Aptos"/>
                <w:b w:val="0"/>
                <w:sz w:val="18"/>
              </w:rPr>
              <w:t>Chemistry</w:t>
            </w:r>
          </w:p>
        </w:tc>
        <w:tc>
          <w:tcPr>
            <w:tcW w:type="dxa" w:w="3360"/>
          </w:tcPr>
          <w:p>
            <w:r>
              <w:rPr>
                <w:rFonts w:ascii="Aptos" w:hAnsi="Aptos"/>
                <w:b w:val="0"/>
                <w:sz w:val="18"/>
              </w:rPr>
            </w:r>
          </w:p>
        </w:tc>
      </w:tr>
      <w:tr>
        <w:tc>
          <w:tcPr>
            <w:tcW w:type="dxa" w:w="3360"/>
          </w:tcPr>
          <w:p>
            <w:r>
              <w:rPr>
                <w:rFonts w:ascii="Aptos" w:hAnsi="Aptos"/>
                <w:b w:val="0"/>
                <w:sz w:val="18"/>
              </w:rPr>
              <w:t>7</w:t>
            </w:r>
          </w:p>
        </w:tc>
        <w:tc>
          <w:tcPr>
            <w:tcW w:type="dxa" w:w="3360"/>
          </w:tcPr>
          <w:p>
            <w:r>
              <w:rPr>
                <w:rFonts w:ascii="Aptos" w:hAnsi="Aptos"/>
                <w:b w:val="0"/>
                <w:sz w:val="18"/>
              </w:rPr>
              <w:t>Civil and Infrastructure Engineering</w:t>
            </w:r>
          </w:p>
        </w:tc>
        <w:tc>
          <w:tcPr>
            <w:tcW w:type="dxa" w:w="3360"/>
          </w:tcPr>
          <w:p>
            <w:r>
              <w:rPr>
                <w:rFonts w:ascii="Aptos" w:hAnsi="Aptos"/>
                <w:b w:val="0"/>
                <w:sz w:val="18"/>
              </w:rPr>
            </w:r>
          </w:p>
        </w:tc>
      </w:tr>
      <w:tr>
        <w:tc>
          <w:tcPr>
            <w:tcW w:type="dxa" w:w="3360"/>
          </w:tcPr>
          <w:p>
            <w:r>
              <w:rPr>
                <w:rFonts w:ascii="Aptos" w:hAnsi="Aptos"/>
                <w:b w:val="0"/>
                <w:sz w:val="18"/>
              </w:rPr>
              <w:t>8</w:t>
            </w:r>
          </w:p>
        </w:tc>
        <w:tc>
          <w:tcPr>
            <w:tcW w:type="dxa" w:w="3360"/>
          </w:tcPr>
          <w:p>
            <w:r>
              <w:rPr>
                <w:rFonts w:ascii="Aptos" w:hAnsi="Aptos"/>
                <w:b w:val="0"/>
                <w:sz w:val="18"/>
              </w:rPr>
              <w:t>Computer Science and Engineering</w:t>
            </w:r>
          </w:p>
        </w:tc>
        <w:tc>
          <w:tcPr>
            <w:tcW w:type="dxa" w:w="3360"/>
          </w:tcPr>
          <w:p>
            <w:r>
              <w:rPr>
                <w:rFonts w:ascii="Aptos" w:hAnsi="Aptos"/>
                <w:b w:val="0"/>
                <w:sz w:val="18"/>
              </w:rPr>
              <w:t>View</w:t>
            </w:r>
          </w:p>
        </w:tc>
      </w:tr>
      <w:tr>
        <w:tc>
          <w:tcPr>
            <w:tcW w:type="dxa" w:w="3360"/>
          </w:tcPr>
          <w:p>
            <w:r>
              <w:rPr>
                <w:rFonts w:ascii="Aptos" w:hAnsi="Aptos"/>
                <w:b w:val="0"/>
                <w:sz w:val="18"/>
              </w:rPr>
              <w:t>9</w:t>
            </w:r>
          </w:p>
        </w:tc>
        <w:tc>
          <w:tcPr>
            <w:tcW w:type="dxa" w:w="3360"/>
          </w:tcPr>
          <w:p>
            <w:r>
              <w:rPr>
                <w:rFonts w:ascii="Aptos" w:hAnsi="Aptos"/>
                <w:b w:val="0"/>
                <w:sz w:val="18"/>
              </w:rPr>
              <w:t>Economics</w:t>
            </w:r>
          </w:p>
        </w:tc>
        <w:tc>
          <w:tcPr>
            <w:tcW w:type="dxa" w:w="3360"/>
          </w:tcPr>
          <w:p>
            <w:r>
              <w:rPr>
                <w:rFonts w:ascii="Aptos" w:hAnsi="Aptos"/>
                <w:b w:val="0"/>
                <w:sz w:val="18"/>
              </w:rPr>
            </w:r>
          </w:p>
        </w:tc>
      </w:tr>
      <w:tr>
        <w:tc>
          <w:tcPr>
            <w:tcW w:type="dxa" w:w="3360"/>
          </w:tcPr>
          <w:p>
            <w:r>
              <w:rPr>
                <w:rFonts w:ascii="Aptos" w:hAnsi="Aptos"/>
                <w:b w:val="0"/>
                <w:sz w:val="18"/>
              </w:rPr>
              <w:t>10</w:t>
            </w:r>
          </w:p>
        </w:tc>
        <w:tc>
          <w:tcPr>
            <w:tcW w:type="dxa" w:w="3360"/>
          </w:tcPr>
          <w:p>
            <w:r>
              <w:rPr>
                <w:rFonts w:ascii="Aptos" w:hAnsi="Aptos"/>
                <w:b w:val="0"/>
                <w:sz w:val="18"/>
              </w:rPr>
              <w:t>Electrical Engineering</w:t>
            </w:r>
          </w:p>
        </w:tc>
        <w:tc>
          <w:tcPr>
            <w:tcW w:type="dxa" w:w="3360"/>
          </w:tcPr>
          <w:p>
            <w:r>
              <w:rPr>
                <w:rFonts w:ascii="Aptos" w:hAnsi="Aptos"/>
                <w:b w:val="0"/>
                <w:sz w:val="18"/>
              </w:rPr>
            </w:r>
          </w:p>
        </w:tc>
      </w:tr>
      <w:tr>
        <w:tc>
          <w:tcPr>
            <w:tcW w:type="dxa" w:w="3360"/>
          </w:tcPr>
          <w:p>
            <w:r>
              <w:rPr>
                <w:rFonts w:ascii="Aptos" w:hAnsi="Aptos"/>
                <w:b w:val="0"/>
                <w:sz w:val="18"/>
              </w:rPr>
              <w:t>11</w:t>
            </w:r>
          </w:p>
        </w:tc>
        <w:tc>
          <w:tcPr>
            <w:tcW w:type="dxa" w:w="3360"/>
          </w:tcPr>
          <w:p>
            <w:r>
              <w:rPr>
                <w:rFonts w:ascii="Aptos" w:hAnsi="Aptos"/>
                <w:b w:val="0"/>
                <w:sz w:val="18"/>
              </w:rPr>
              <w:t>Electronics Engineering</w:t>
            </w:r>
          </w:p>
        </w:tc>
        <w:tc>
          <w:tcPr>
            <w:tcW w:type="dxa" w:w="3360"/>
          </w:tcPr>
          <w:p>
            <w:r>
              <w:rPr>
                <w:rFonts w:ascii="Aptos" w:hAnsi="Aptos"/>
                <w:b w:val="0"/>
                <w:sz w:val="18"/>
              </w:rPr>
            </w:r>
          </w:p>
        </w:tc>
      </w:tr>
      <w:tr>
        <w:tc>
          <w:tcPr>
            <w:tcW w:type="dxa" w:w="3360"/>
          </w:tcPr>
          <w:p>
            <w:r>
              <w:rPr>
                <w:rFonts w:ascii="Aptos" w:hAnsi="Aptos"/>
                <w:b w:val="0"/>
                <w:sz w:val="18"/>
              </w:rPr>
              <w:t>12</w:t>
            </w:r>
          </w:p>
        </w:tc>
        <w:tc>
          <w:tcPr>
            <w:tcW w:type="dxa" w:w="3360"/>
          </w:tcPr>
          <w:p>
            <w:r>
              <w:rPr>
                <w:rFonts w:ascii="Aptos" w:hAnsi="Aptos"/>
                <w:b w:val="0"/>
                <w:sz w:val="18"/>
              </w:rPr>
              <w:t>Energy and Automotive Engineering</w:t>
            </w:r>
          </w:p>
        </w:tc>
        <w:tc>
          <w:tcPr>
            <w:tcW w:type="dxa" w:w="3360"/>
          </w:tcPr>
          <w:p>
            <w:r>
              <w:rPr>
                <w:rFonts w:ascii="Aptos" w:hAnsi="Aptos"/>
                <w:b w:val="0"/>
                <w:sz w:val="18"/>
              </w:rPr>
            </w:r>
          </w:p>
        </w:tc>
      </w:tr>
      <w:tr>
        <w:tc>
          <w:tcPr>
            <w:tcW w:type="dxa" w:w="3360"/>
          </w:tcPr>
          <w:p>
            <w:r>
              <w:rPr>
                <w:rFonts w:ascii="Aptos" w:hAnsi="Aptos"/>
                <w:b w:val="0"/>
                <w:sz w:val="18"/>
              </w:rPr>
              <w:t>13</w:t>
            </w:r>
          </w:p>
        </w:tc>
        <w:tc>
          <w:tcPr>
            <w:tcW w:type="dxa" w:w="3360"/>
          </w:tcPr>
          <w:p>
            <w:r>
              <w:rPr>
                <w:rFonts w:ascii="Aptos" w:hAnsi="Aptos"/>
                <w:b w:val="0"/>
                <w:sz w:val="18"/>
              </w:rPr>
              <w:t>Env. &amp; Sustainability Engg. (DESE)</w:t>
            </w:r>
          </w:p>
        </w:tc>
        <w:tc>
          <w:tcPr>
            <w:tcW w:type="dxa" w:w="3360"/>
          </w:tcPr>
          <w:p>
            <w:r>
              <w:rPr>
                <w:rFonts w:ascii="Aptos" w:hAnsi="Aptos"/>
                <w:b w:val="0"/>
                <w:sz w:val="18"/>
              </w:rPr>
            </w:r>
          </w:p>
        </w:tc>
      </w:tr>
      <w:tr>
        <w:tc>
          <w:tcPr>
            <w:tcW w:type="dxa" w:w="3360"/>
          </w:tcPr>
          <w:p>
            <w:r>
              <w:rPr>
                <w:rFonts w:ascii="Aptos" w:hAnsi="Aptos"/>
                <w:b w:val="0"/>
                <w:sz w:val="18"/>
              </w:rPr>
              <w:t>14</w:t>
            </w:r>
          </w:p>
        </w:tc>
        <w:tc>
          <w:tcPr>
            <w:tcW w:type="dxa" w:w="3360"/>
          </w:tcPr>
          <w:p>
            <w:r>
              <w:rPr>
                <w:rFonts w:ascii="Aptos" w:hAnsi="Aptos"/>
                <w:b w:val="0"/>
                <w:sz w:val="18"/>
              </w:rPr>
              <w:t>Materials Engineering</w:t>
            </w:r>
          </w:p>
        </w:tc>
        <w:tc>
          <w:tcPr>
            <w:tcW w:type="dxa" w:w="3360"/>
          </w:tcPr>
          <w:p>
            <w:r>
              <w:rPr>
                <w:rFonts w:ascii="Aptos" w:hAnsi="Aptos"/>
                <w:b w:val="0"/>
                <w:sz w:val="18"/>
              </w:rPr>
            </w:r>
          </w:p>
        </w:tc>
      </w:tr>
      <w:tr>
        <w:tc>
          <w:tcPr>
            <w:tcW w:type="dxa" w:w="3360"/>
          </w:tcPr>
          <w:p>
            <w:r>
              <w:rPr>
                <w:rFonts w:ascii="Aptos" w:hAnsi="Aptos"/>
                <w:b w:val="0"/>
                <w:sz w:val="18"/>
              </w:rPr>
              <w:t>15</w:t>
            </w:r>
          </w:p>
        </w:tc>
        <w:tc>
          <w:tcPr>
            <w:tcW w:type="dxa" w:w="3360"/>
          </w:tcPr>
          <w:p>
            <w:r>
              <w:rPr>
                <w:rFonts w:ascii="Aptos" w:hAnsi="Aptos"/>
                <w:b w:val="0"/>
                <w:sz w:val="18"/>
              </w:rPr>
              <w:t>Mathematics</w:t>
            </w:r>
          </w:p>
        </w:tc>
        <w:tc>
          <w:tcPr>
            <w:tcW w:type="dxa" w:w="3360"/>
          </w:tcPr>
          <w:p>
            <w:r>
              <w:rPr>
                <w:rFonts w:ascii="Aptos" w:hAnsi="Aptos"/>
                <w:b w:val="0"/>
                <w:sz w:val="18"/>
              </w:rPr>
            </w:r>
          </w:p>
        </w:tc>
      </w:tr>
      <w:tr>
        <w:tc>
          <w:tcPr>
            <w:tcW w:type="dxa" w:w="3360"/>
          </w:tcPr>
          <w:p>
            <w:r>
              <w:rPr>
                <w:rFonts w:ascii="Aptos" w:hAnsi="Aptos"/>
                <w:b w:val="0"/>
                <w:sz w:val="18"/>
              </w:rPr>
              <w:t>16</w:t>
            </w:r>
          </w:p>
        </w:tc>
        <w:tc>
          <w:tcPr>
            <w:tcW w:type="dxa" w:w="3360"/>
          </w:tcPr>
          <w:p>
            <w:r>
              <w:rPr>
                <w:rFonts w:ascii="Aptos" w:hAnsi="Aptos"/>
                <w:b w:val="0"/>
                <w:sz w:val="18"/>
              </w:rPr>
              <w:t>Mechanical Engineering</w:t>
            </w:r>
          </w:p>
        </w:tc>
        <w:tc>
          <w:tcPr>
            <w:tcW w:type="dxa" w:w="3360"/>
          </w:tcPr>
          <w:p>
            <w:r>
              <w:rPr>
                <w:rFonts w:ascii="Aptos" w:hAnsi="Aptos"/>
                <w:b w:val="0"/>
                <w:sz w:val="18"/>
              </w:rPr>
            </w:r>
          </w:p>
        </w:tc>
      </w:tr>
      <w:tr>
        <w:tc>
          <w:tcPr>
            <w:tcW w:type="dxa" w:w="3360"/>
          </w:tcPr>
          <w:p>
            <w:r>
              <w:rPr>
                <w:rFonts w:ascii="Aptos" w:hAnsi="Aptos"/>
                <w:b w:val="0"/>
                <w:sz w:val="18"/>
              </w:rPr>
              <w:t>17</w:t>
            </w:r>
          </w:p>
        </w:tc>
        <w:tc>
          <w:tcPr>
            <w:tcW w:type="dxa" w:w="3360"/>
          </w:tcPr>
          <w:p>
            <w:r>
              <w:rPr>
                <w:rFonts w:ascii="Aptos" w:hAnsi="Aptos"/>
                <w:b w:val="0"/>
                <w:sz w:val="18"/>
              </w:rPr>
              <w:t>Physics</w:t>
            </w:r>
          </w:p>
        </w:tc>
        <w:tc>
          <w:tcPr>
            <w:tcW w:type="dxa" w:w="3360"/>
          </w:tcPr>
          <w:p>
            <w:r>
              <w:rPr>
                <w:rFonts w:ascii="Aptos" w:hAnsi="Aptos"/>
                <w:b w:val="0"/>
                <w:sz w:val="18"/>
              </w:rPr>
            </w:r>
          </w:p>
        </w:tc>
      </w:tr>
      <w:tr>
        <w:tc>
          <w:tcPr>
            <w:tcW w:type="dxa" w:w="3360"/>
          </w:tcPr>
          <w:p>
            <w:r>
              <w:rPr>
                <w:rFonts w:ascii="Aptos" w:hAnsi="Aptos"/>
                <w:b w:val="0"/>
                <w:sz w:val="18"/>
              </w:rPr>
              <w:t>18</w:t>
            </w:r>
          </w:p>
        </w:tc>
        <w:tc>
          <w:tcPr>
            <w:tcW w:type="dxa" w:w="3360"/>
          </w:tcPr>
          <w:p>
            <w:r>
              <w:rPr>
                <w:rFonts w:ascii="Aptos" w:hAnsi="Aptos"/>
                <w:b w:val="0"/>
                <w:sz w:val="18"/>
              </w:rPr>
              <w:t>Rishabh Center for Research and Innovation in Clean Energy</w:t>
            </w:r>
          </w:p>
        </w:tc>
        <w:tc>
          <w:tcPr>
            <w:tcW w:type="dxa" w:w="3360"/>
          </w:tcPr>
          <w:p>
            <w:r>
              <w:rPr>
                <w:rFonts w:ascii="Aptos" w:hAnsi="Aptos"/>
                <w:b w:val="0"/>
                <w:sz w:val="18"/>
              </w:rPr>
            </w:r>
          </w:p>
        </w:tc>
      </w:tr>
      <w:tr>
        <w:tc>
          <w:tcPr>
            <w:tcW w:type="dxa" w:w="3360"/>
          </w:tcPr>
          <w:p>
            <w:r>
              <w:rPr>
                <w:rFonts w:ascii="Aptos" w:hAnsi="Aptos"/>
                <w:b w:val="0"/>
                <w:sz w:val="18"/>
              </w:rPr>
              <w:t>19</w:t>
            </w:r>
          </w:p>
        </w:tc>
        <w:tc>
          <w:tcPr>
            <w:tcW w:type="dxa" w:w="3360"/>
          </w:tcPr>
          <w:p>
            <w:r>
              <w:rPr>
                <w:rFonts w:ascii="Aptos" w:hAnsi="Aptos"/>
                <w:b w:val="0"/>
                <w:sz w:val="18"/>
              </w:rPr>
              <w:t>School of Artificial Intelligence &amp; Data Science (SAIDE)</w:t>
            </w:r>
          </w:p>
        </w:tc>
        <w:tc>
          <w:tcPr>
            <w:tcW w:type="dxa" w:w="3360"/>
          </w:tcPr>
          <w:p>
            <w:r>
              <w:rPr>
                <w:rFonts w:ascii="Aptos" w:hAnsi="Aptos"/>
                <w:b w:val="0"/>
                <w:sz w:val="18"/>
              </w:rPr>
            </w:r>
          </w:p>
        </w:tc>
      </w:tr>
      <w:tr>
        <w:tc>
          <w:tcPr>
            <w:tcW w:type="dxa" w:w="3360"/>
          </w:tcPr>
          <w:p>
            <w:r>
              <w:rPr>
                <w:rFonts w:ascii="Aptos" w:hAnsi="Aptos"/>
                <w:b w:val="0"/>
                <w:sz w:val="18"/>
              </w:rPr>
              <w:t>20</w:t>
            </w:r>
          </w:p>
        </w:tc>
        <w:tc>
          <w:tcPr>
            <w:tcW w:type="dxa" w:w="3360"/>
          </w:tcPr>
          <w:p>
            <w:r>
              <w:rPr>
                <w:rFonts w:ascii="Aptos" w:hAnsi="Aptos"/>
                <w:b w:val="0"/>
                <w:sz w:val="18"/>
              </w:rPr>
              <w:t>School of Design (SOD)</w:t>
            </w:r>
          </w:p>
        </w:tc>
        <w:tc>
          <w:tcPr>
            <w:tcW w:type="dxa" w:w="3360"/>
          </w:tcPr>
          <w:p>
            <w:r>
              <w:rPr>
                <w:rFonts w:ascii="Aptos" w:hAnsi="Aptos"/>
                <w:b w:val="0"/>
                <w:sz w:val="18"/>
              </w:rPr>
            </w:r>
          </w:p>
        </w:tc>
      </w:tr>
      <w:tr>
        <w:tc>
          <w:tcPr>
            <w:tcW w:type="dxa" w:w="3360"/>
          </w:tcPr>
          <w:p>
            <w:r>
              <w:rPr>
                <w:rFonts w:ascii="Aptos" w:hAnsi="Aptos"/>
                <w:b w:val="0"/>
                <w:sz w:val="18"/>
              </w:rPr>
              <w:t>21</w:t>
            </w:r>
          </w:p>
        </w:tc>
        <w:tc>
          <w:tcPr>
            <w:tcW w:type="dxa" w:w="3360"/>
          </w:tcPr>
          <w:p>
            <w:r>
              <w:rPr>
                <w:rFonts w:ascii="Aptos" w:hAnsi="Aptos"/>
                <w:b w:val="0"/>
                <w:sz w:val="18"/>
              </w:rPr>
              <w:t>School of Liberal Arts (SOLA)</w:t>
            </w:r>
          </w:p>
        </w:tc>
        <w:tc>
          <w:tcPr>
            <w:tcW w:type="dxa" w:w="3360"/>
          </w:tcPr>
          <w:p>
            <w:r>
              <w:rPr>
                <w:rFonts w:ascii="Aptos" w:hAnsi="Aptos"/>
                <w:b w:val="0"/>
                <w:sz w:val="18"/>
              </w:rPr>
            </w:r>
          </w:p>
        </w:tc>
      </w:tr>
      <w:tr>
        <w:tc>
          <w:tcPr>
            <w:tcW w:type="dxa" w:w="3360"/>
          </w:tcPr>
          <w:p>
            <w:r>
              <w:rPr>
                <w:rFonts w:ascii="Aptos" w:hAnsi="Aptos"/>
                <w:b w:val="0"/>
                <w:sz w:val="18"/>
              </w:rPr>
              <w:t>22</w:t>
            </w:r>
          </w:p>
        </w:tc>
        <w:tc>
          <w:tcPr>
            <w:tcW w:type="dxa" w:w="3360"/>
          </w:tcPr>
          <w:p>
            <w:r>
              <w:rPr>
                <w:rFonts w:ascii="Aptos" w:hAnsi="Aptos"/>
                <w:b w:val="0"/>
                <w:sz w:val="18"/>
              </w:rPr>
              <w:t>School of Management &amp; Entrepreneurship (SME)</w:t>
            </w:r>
          </w:p>
        </w:tc>
        <w:tc>
          <w:tcPr>
            <w:tcW w:type="dxa" w:w="3360"/>
          </w:tcPr>
          <w:p>
            <w:r>
              <w:rPr>
                <w:rFonts w:ascii="Aptos" w:hAnsi="Aptos"/>
                <w:b w:val="0"/>
                <w:sz w:val="18"/>
              </w:rPr>
            </w:r>
          </w:p>
        </w:tc>
      </w:tr>
    </w:tbl>
    <w:p/>
    <w:p>
      <w:pPr>
        <w:spacing w:after="100"/>
      </w:pPr>
      <w:r>
        <w:rPr>
          <w:rFonts w:ascii="Aptos" w:hAnsi="Aptos"/>
          <w:sz w:val="21"/>
        </w:rPr>
        <w:t>######</w:t>
      </w:r>
    </w:p>
    <w:p>
      <w:pPr>
        <w:pStyle w:val="Heading1"/>
        <w:keepNext/>
      </w:pPr>
      <w:r>
        <w:rPr>
          <w:rFonts w:ascii="Aptos" w:hAnsi="Aptos"/>
          <w:b/>
          <w:sz w:val="32"/>
        </w:rPr>
        <w:t>Masters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Masters in Medical Technologies</w:t>
            </w:r>
          </w:p>
        </w:tc>
        <w:tc>
          <w:tcPr>
            <w:tcW w:type="dxa" w:w="3360"/>
          </w:tcPr>
          <w:p>
            <w:r>
              <w:rPr>
                <w:rFonts w:ascii="Aptos" w:hAnsi="Aptos"/>
                <w:b w:val="0"/>
                <w:sz w:val="18"/>
              </w:rPr>
              <w:t>Started from AY 2020-21</w:t>
            </w:r>
          </w:p>
        </w:tc>
      </w:tr>
    </w:tbl>
    <w:p/>
    <w:p>
      <w:pPr>
        <w:pStyle w:val="Heading1"/>
        <w:keepNext/>
      </w:pPr>
      <w:r>
        <w:rPr>
          <w:rFonts w:ascii="Aptos" w:hAnsi="Aptos"/>
          <w:b/>
          <w:sz w:val="32"/>
        </w:rPr>
        <w:t>1. Bachelor of Technology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Department / Program</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AI and Data Science</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w:t>
            </w:r>
          </w:p>
        </w:tc>
        <w:tc>
          <w:tcPr>
            <w:tcW w:type="dxa" w:w="3360"/>
          </w:tcPr>
          <w:p>
            <w:r>
              <w:rPr>
                <w:rFonts w:ascii="Aptos" w:hAnsi="Aptos"/>
                <w:b w:val="0"/>
                <w:sz w:val="18"/>
              </w:rPr>
              <w:t>Aerospace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3</w:t>
            </w:r>
          </w:p>
        </w:tc>
        <w:tc>
          <w:tcPr>
            <w:tcW w:type="dxa" w:w="3360"/>
          </w:tcPr>
          <w:p>
            <w:r>
              <w:rPr>
                <w:rFonts w:ascii="Aptos" w:hAnsi="Aptos"/>
                <w:b w:val="0"/>
                <w:sz w:val="18"/>
              </w:rPr>
              <w:t>Bioscience and Bioengineering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4</w:t>
            </w:r>
          </w:p>
        </w:tc>
        <w:tc>
          <w:tcPr>
            <w:tcW w:type="dxa" w:w="3360"/>
          </w:tcPr>
          <w:p>
            <w:r>
              <w:rPr>
                <w:rFonts w:ascii="Aptos" w:hAnsi="Aptos"/>
                <w:b w:val="0"/>
                <w:sz w:val="18"/>
              </w:rPr>
              <w:t>Chemical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5</w:t>
            </w:r>
          </w:p>
        </w:tc>
        <w:tc>
          <w:tcPr>
            <w:tcW w:type="dxa" w:w="3360"/>
          </w:tcPr>
          <w:p>
            <w:r>
              <w:rPr>
                <w:rFonts w:ascii="Aptos" w:hAnsi="Aptos"/>
                <w:b w:val="0"/>
                <w:sz w:val="18"/>
              </w:rPr>
              <w:t>Civil and Infrastructure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6</w:t>
            </w:r>
          </w:p>
        </w:tc>
        <w:tc>
          <w:tcPr>
            <w:tcW w:type="dxa" w:w="3360"/>
          </w:tcPr>
          <w:p>
            <w:r>
              <w:rPr>
                <w:rFonts w:ascii="Aptos" w:hAnsi="Aptos"/>
                <w:b w:val="0"/>
                <w:sz w:val="18"/>
              </w:rPr>
              <w:t>Computer Science and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7</w:t>
            </w:r>
          </w:p>
        </w:tc>
        <w:tc>
          <w:tcPr>
            <w:tcW w:type="dxa" w:w="3360"/>
          </w:tcPr>
          <w:p>
            <w:r>
              <w:rPr>
                <w:rFonts w:ascii="Aptos" w:hAnsi="Aptos"/>
                <w:b w:val="0"/>
                <w:sz w:val="18"/>
              </w:rPr>
              <w:t>Electrical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8</w:t>
            </w:r>
          </w:p>
        </w:tc>
        <w:tc>
          <w:tcPr>
            <w:tcW w:type="dxa" w:w="3360"/>
          </w:tcPr>
          <w:p>
            <w:r>
              <w:rPr>
                <w:rFonts w:ascii="Aptos" w:hAnsi="Aptos"/>
                <w:b w:val="0"/>
                <w:sz w:val="18"/>
              </w:rPr>
              <w:t>Electronics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9</w:t>
            </w:r>
          </w:p>
        </w:tc>
        <w:tc>
          <w:tcPr>
            <w:tcW w:type="dxa" w:w="3360"/>
          </w:tcPr>
          <w:p>
            <w:r>
              <w:rPr>
                <w:rFonts w:ascii="Aptos" w:hAnsi="Aptos"/>
                <w:b w:val="0"/>
                <w:sz w:val="18"/>
              </w:rPr>
              <w:t>Materials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10</w:t>
            </w:r>
          </w:p>
        </w:tc>
        <w:tc>
          <w:tcPr>
            <w:tcW w:type="dxa" w:w="3360"/>
          </w:tcPr>
          <w:p>
            <w:r>
              <w:rPr>
                <w:rFonts w:ascii="Aptos" w:hAnsi="Aptos"/>
                <w:b w:val="0"/>
                <w:sz w:val="18"/>
              </w:rPr>
              <w:t>Mechanical Engineering</w:t>
            </w:r>
          </w:p>
        </w:tc>
        <w:tc>
          <w:tcPr>
            <w:tcW w:type="dxa" w:w="3360"/>
          </w:tcPr>
          <w:p>
            <w:r>
              <w:rPr>
                <w:rFonts w:ascii="Aptos" w:hAnsi="Aptos"/>
                <w:b w:val="0"/>
                <w:sz w:val="18"/>
              </w:rPr>
              <w:t>View (Page opens in intranet only)</w:t>
            </w:r>
          </w:p>
        </w:tc>
      </w:tr>
    </w:tbl>
    <w:p/>
    <w:p>
      <w:pPr>
        <w:pStyle w:val="Heading1"/>
        <w:keepNext/>
      </w:pPr>
      <w:r>
        <w:rPr>
          <w:rFonts w:ascii="Aptos" w:hAnsi="Aptos"/>
          <w:b/>
          <w:sz w:val="32"/>
        </w:rPr>
        <w:t>‌Major/Department‌‌ Specialization,‌‌ Minor/Interdisciplinary‌‌ Specialization</w:t>
      </w:r>
    </w:p>
    <w:p>
      <w:pPr>
        <w:spacing w:after="100"/>
      </w:pPr>
      <w:r>
        <w:rPr>
          <w:rFonts w:ascii="Aptos" w:hAnsi="Aptos"/>
          <w:sz w:val="21"/>
        </w:rPr>
        <w:t>## [[Back to index]](https://www.iitj.ac.in/Office-of-Academics/en/Specialization-Minor-Dual-Degree#top1SpecializationsMinors%E2%80%8CMajor/Department%E2%80%8C%E2%80%8C%20Specialization,%E2%80%8C%E2%80%8C%20Minor/Interdisciplinary%E2%80%8C%E2%80%8C%20Specialization)</w:t>
      </w:r>
    </w:p>
    <w:p>
      <w:pPr>
        <w:pStyle w:val="Heading1"/>
        <w:keepNext/>
      </w:pPr>
      <w:r>
        <w:rPr>
          <w:rFonts w:ascii="Aptos" w:hAnsi="Aptos"/>
          <w:b/>
          <w:sz w:val="32"/>
        </w:rPr>
        <w:t>2. BS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Department / Program</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Engineering Chemistry</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w:t>
            </w:r>
          </w:p>
        </w:tc>
        <w:tc>
          <w:tcPr>
            <w:tcW w:type="dxa" w:w="3360"/>
          </w:tcPr>
          <w:p>
            <w:r>
              <w:rPr>
                <w:rFonts w:ascii="Aptos" w:hAnsi="Aptos"/>
                <w:b w:val="0"/>
                <w:sz w:val="18"/>
              </w:rPr>
              <w:t>Engineering Physics</w:t>
            </w:r>
          </w:p>
        </w:tc>
        <w:tc>
          <w:tcPr>
            <w:tcW w:type="dxa" w:w="3360"/>
          </w:tcPr>
          <w:p>
            <w:r>
              <w:rPr>
                <w:rFonts w:ascii="Aptos" w:hAnsi="Aptos"/>
                <w:b w:val="0"/>
                <w:sz w:val="18"/>
              </w:rPr>
              <w:t>View</w:t>
            </w:r>
          </w:p>
        </w:tc>
      </w:tr>
      <w:tr>
        <w:tc>
          <w:tcPr>
            <w:tcW w:type="dxa" w:w="3360"/>
          </w:tcPr>
          <w:p>
            <w:r>
              <w:rPr>
                <w:rFonts w:ascii="Aptos" w:hAnsi="Aptos"/>
                <w:b w:val="0"/>
                <w:sz w:val="18"/>
              </w:rPr>
              <w:t>3</w:t>
            </w:r>
          </w:p>
        </w:tc>
        <w:tc>
          <w:tcPr>
            <w:tcW w:type="dxa" w:w="3360"/>
          </w:tcPr>
          <w:p>
            <w:r>
              <w:rPr>
                <w:rFonts w:ascii="Aptos" w:hAnsi="Aptos"/>
                <w:b w:val="0"/>
                <w:sz w:val="18"/>
              </w:rPr>
              <w:t>Management &amp; Technology (Blended Mode)</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4</w:t>
            </w:r>
          </w:p>
        </w:tc>
        <w:tc>
          <w:tcPr>
            <w:tcW w:type="dxa" w:w="3360"/>
          </w:tcPr>
          <w:p>
            <w:r>
              <w:rPr>
                <w:rFonts w:ascii="Aptos" w:hAnsi="Aptos"/>
                <w:b w:val="0"/>
                <w:sz w:val="18"/>
              </w:rPr>
              <w:t>Mathematics and Computing</w:t>
            </w:r>
          </w:p>
        </w:tc>
        <w:tc>
          <w:tcPr>
            <w:tcW w:type="dxa" w:w="3360"/>
          </w:tcPr>
          <w:p>
            <w:r>
              <w:rPr>
                <w:rFonts w:ascii="Aptos" w:hAnsi="Aptos"/>
                <w:b w:val="0"/>
                <w:sz w:val="18"/>
              </w:rPr>
              <w:t>View (Page opens in intranet only)</w:t>
            </w:r>
          </w:p>
        </w:tc>
      </w:tr>
    </w:tbl>
    <w:p/>
    <w:p>
      <w:pPr>
        <w:pStyle w:val="Heading1"/>
        <w:keepNext/>
      </w:pPr>
      <w:r>
        <w:rPr>
          <w:rFonts w:ascii="Aptos" w:hAnsi="Aptos"/>
          <w:b/>
          <w:sz w:val="32"/>
        </w:rPr>
        <w:t>24.6 Ph.D. Program</w:t>
      </w:r>
    </w:p>
    <w:p>
      <w:pPr>
        <w:spacing w:after="100"/>
      </w:pPr>
      <w:r>
        <w:rPr>
          <w:rFonts w:ascii="Aptos" w:hAnsi="Aptos"/>
          <w:sz w:val="21"/>
        </w:rPr>
        <w:t>[ [Back to index] ](https://www.iitj.ac.in/office-of-academics/en/academic-regulations#top24.6%20Ph.D.%20Program) A regular Ph.D. student admitted to the Institute will be eligible for financial assistance as per the norms of IIT Jodhpur.</w:t>
      </w:r>
    </w:p>
    <w:p>
      <w:pPr>
        <w:pStyle w:val="ListBullet"/>
        <w:spacing w:after="40"/>
      </w:pPr>
      <w:r>
        <w:rPr>
          <w:rFonts w:ascii="Aptos" w:hAnsi="Aptos"/>
          <w:sz w:val="20"/>
        </w:rPr>
        <w:t>* (a) A candidate having B.Tech./B.S. (four-year program)/Master’s degree with GATE/NET(JRF)/NBHM (or equivalent) can have financial assistance as per MHRD norms/or equivalent applicable for non-science departments.</w:t>
      </w:r>
    </w:p>
    <w:p>
      <w:pPr>
        <w:pStyle w:val="ListBullet"/>
        <w:spacing w:after="40"/>
      </w:pPr>
      <w:r>
        <w:rPr>
          <w:rFonts w:ascii="Aptos" w:hAnsi="Aptos"/>
          <w:sz w:val="20"/>
        </w:rPr>
        <w:t>(b) The requirement of GATE is exempted for an applicant with M.Tech or equivalent post-bachelor’s degree</w:t>
      </w:r>
    </w:p>
    <w:p>
      <w:pPr>
        <w:pStyle w:val="ListBullet"/>
        <w:spacing w:after="40"/>
      </w:pPr>
      <w:r>
        <w:rPr>
          <w:rFonts w:ascii="Aptos" w:hAnsi="Aptos"/>
          <w:sz w:val="20"/>
        </w:rPr>
        <w:t>(c) A student may be exempted from GATE as per MHRD guidelines.</w:t>
      </w:r>
    </w:p>
    <w:p>
      <w:pPr>
        <w:spacing w:after="100"/>
      </w:pPr>
      <w:r>
        <w:rPr>
          <w:rFonts w:ascii="Aptos" w:hAnsi="Aptos"/>
          <w:sz w:val="21"/>
        </w:rPr>
        <w:t>A Ph.D. student would be eligible for enhancement in the scholarship after two years provided the student has met qualifier requirement. The enhanced fellowship will commence from the date of completion of both the conditions. No arrears will be provided due to delay in completing the qualifier requirement. The Teaching/Research Assistantship of a Ph.D. student shall stop from the day of submission of the Thesis.</w:t>
      </w:r>
    </w:p>
    <w:p>
      <w:pPr>
        <w:pStyle w:val="Heading1"/>
        <w:keepNext/>
      </w:pPr>
      <w:r>
        <w:rPr>
          <w:rFonts w:ascii="Aptos" w:hAnsi="Aptos"/>
          <w:b/>
          <w:sz w:val="32"/>
        </w:rPr>
        <w:t>26.7 Relaxation in M.Tech. -Ph.D. dual degree program</w:t>
      </w:r>
    </w:p>
    <w:p>
      <w:pPr>
        <w:spacing w:after="100"/>
      </w:pPr>
      <w:r>
        <w:rPr>
          <w:rFonts w:ascii="Aptos" w:hAnsi="Aptos"/>
          <w:sz w:val="21"/>
        </w:rPr>
        <w:t>[ [Back to index] ](https://www.iitj.ac.in/office-of-academics/en/academic-regulations#top26.7%20Relaxation%20in%20M.Tech.%20-Ph.D.%20dual%20degree%20program)</w:t>
      </w:r>
    </w:p>
    <w:p>
      <w:pPr>
        <w:pStyle w:val="ListBullet"/>
        <w:spacing w:after="40"/>
      </w:pPr>
      <w:r>
        <w:rPr>
          <w:rFonts w:ascii="Aptos" w:hAnsi="Aptos"/>
          <w:sz w:val="20"/>
        </w:rPr>
        <w:t>* M.Tech.-Ph.D. dual degree students who have successfully completed all qualifier requirements, under exceptional conditions, as approved by SRC after 3 years can also convert into part-time/external Ph.D. student and exit with M.Tech degree if all conditions for part-time/external conversion are satisfied.</w:t>
      </w:r>
    </w:p>
    <w:p>
      <w:pPr>
        <w:pStyle w:val="ListBullet"/>
        <w:spacing w:after="40"/>
      </w:pPr>
      <w:r>
        <w:rPr>
          <w:rFonts w:ascii="Aptos" w:hAnsi="Aptos"/>
          <w:sz w:val="20"/>
        </w:rPr>
        <w:t>The renewal of their registration for every semester however, will be considered only if SRC finds their progress to be satisfactory and recommends the continuance of registration.</w:t>
      </w:r>
    </w:p>
    <w:p>
      <w:pPr>
        <w:pStyle w:val="Heading1"/>
        <w:keepNext/>
      </w:pPr>
      <w:r>
        <w:rPr>
          <w:rFonts w:ascii="Aptos" w:hAnsi="Aptos"/>
          <w:b/>
          <w:sz w:val="32"/>
        </w:rPr>
        <w:t>19. Postgraduate Programmes</w:t>
      </w:r>
    </w:p>
    <w:p>
      <w:pPr>
        <w:spacing w:after="100"/>
      </w:pPr>
      <w:r>
        <w:rPr>
          <w:rFonts w:ascii="Aptos" w:hAnsi="Aptos"/>
          <w:sz w:val="21"/>
        </w:rPr>
        <w:t>[ [Back to index] ](https://www.iitj.ac.in/office-of-academics/en/academic-regulations#top19.%20Postgraduate%20Programmes) The Indian Institute of Technology Jodhpur currently offers the following Postgraduate programmes.</w:t>
      </w:r>
    </w:p>
    <w:p>
      <w:pPr>
        <w:pStyle w:val="ListBullet"/>
        <w:spacing w:after="40"/>
      </w:pPr>
      <w:r>
        <w:rPr>
          <w:rFonts w:ascii="Aptos" w:hAnsi="Aptos"/>
          <w:sz w:val="20"/>
        </w:rPr>
        <w:t>* Master of Science (M.Sc.)</w:t>
      </w:r>
    </w:p>
    <w:p>
      <w:pPr>
        <w:pStyle w:val="ListBullet"/>
        <w:spacing w:after="40"/>
      </w:pPr>
      <w:r>
        <w:rPr>
          <w:rFonts w:ascii="Aptos" w:hAnsi="Aptos"/>
          <w:sz w:val="20"/>
        </w:rPr>
        <w:t>Dual degree: M.Sc.-M.Tech</w:t>
      </w:r>
    </w:p>
    <w:p>
      <w:pPr>
        <w:pStyle w:val="ListBullet"/>
        <w:spacing w:after="40"/>
      </w:pPr>
      <w:r>
        <w:rPr>
          <w:rFonts w:ascii="Aptos" w:hAnsi="Aptos"/>
          <w:sz w:val="20"/>
        </w:rPr>
        <w:t>Master of Technology (M.Tech.)</w:t>
      </w:r>
    </w:p>
    <w:p>
      <w:pPr>
        <w:pStyle w:val="ListBullet"/>
        <w:spacing w:after="40"/>
      </w:pPr>
      <w:r>
        <w:rPr>
          <w:rFonts w:ascii="Aptos" w:hAnsi="Aptos"/>
          <w:sz w:val="20"/>
        </w:rPr>
        <w:t>Dual degree: M.Tech.-PhD.</w:t>
      </w:r>
    </w:p>
    <w:p>
      <w:pPr>
        <w:pStyle w:val="ListBullet"/>
        <w:spacing w:after="40"/>
      </w:pPr>
      <w:r>
        <w:rPr>
          <w:rFonts w:ascii="Aptos" w:hAnsi="Aptos"/>
          <w:sz w:val="20"/>
        </w:rPr>
        <w:t>Doctor of Philosophy (Ph.D.)</w:t>
      </w:r>
    </w:p>
    <w:p>
      <w:pPr>
        <w:pStyle w:val="Heading1"/>
        <w:keepNext/>
      </w:pPr>
      <w:r>
        <w:rPr>
          <w:rFonts w:ascii="Aptos" w:hAnsi="Aptos"/>
          <w:b/>
          <w:sz w:val="32"/>
        </w:rPr>
        <w:t>BS Programs</w:t>
      </w:r>
    </w:p>
    <w:p>
      <w:pPr>
        <w:spacing w:after="100"/>
      </w:pPr>
      <w:r>
        <w:rPr>
          <w:rFonts w:ascii="Aptos" w:hAnsi="Aptos"/>
          <w:sz w:val="21"/>
        </w:rPr>
        <w:t>[</w:t>
      </w:r>
    </w:p>
    <w:p>
      <w:pPr>
        <w:pStyle w:val="ListBullet"/>
        <w:spacing w:after="40"/>
      </w:pPr>
      <w:r>
        <w:rPr>
          <w:rFonts w:ascii="Aptos" w:hAnsi="Aptos"/>
          <w:sz w:val="20"/>
        </w:rPr>
        <w:t>Mathematics and Computing](https://www.iitj.ac.in/mathematics/en/undergraduate-programs)</w:t>
      </w:r>
    </w:p>
    <w:p>
      <w:pPr>
        <w:pStyle w:val="ListBullet"/>
        <w:spacing w:after="40"/>
      </w:pPr>
      <w:r>
        <w:rPr>
          <w:rFonts w:ascii="Aptos" w:hAnsi="Aptos"/>
          <w:sz w:val="20"/>
        </w:rPr>
        <w:t>Engineering Chemistry](https://www.iitj.ac.in/office-of-academics/en/bs-\(chemistry\)-with-specialization)</w:t>
      </w:r>
    </w:p>
    <w:p>
      <w:pPr>
        <w:pStyle w:val="ListBullet"/>
        <w:spacing w:after="40"/>
      </w:pPr>
      <w:r>
        <w:rPr>
          <w:rFonts w:ascii="Aptos" w:hAnsi="Aptos"/>
          <w:sz w:val="20"/>
        </w:rPr>
        <w:t>Engineering Physics](https://www.iitj.ac.in/office-of-academics/en/bs-physics-with-specialization)</w:t>
      </w:r>
    </w:p>
    <w:p>
      <w:pPr>
        <w:pStyle w:val="Heading1"/>
        <w:keepNext/>
      </w:pPr>
      <w:r>
        <w:rPr>
          <w:rFonts w:ascii="Aptos" w:hAnsi="Aptos"/>
          <w:b/>
          <w:sz w:val="32"/>
        </w:rPr>
        <w:t>24.3 M.Tech. Program</w:t>
      </w:r>
    </w:p>
    <w:p>
      <w:pPr>
        <w:spacing w:after="100"/>
      </w:pPr>
      <w:r>
        <w:rPr>
          <w:rFonts w:ascii="Aptos" w:hAnsi="Aptos"/>
          <w:sz w:val="21"/>
        </w:rPr>
        <w:t>[ [Back to index] ](https://www.iitj.ac.in/office-of-academics/en/academic-regulations#top24.3%20M.Tech.%20Program) A regular M.Tech. student with GATE can have financial support from MHRD or project fund. A student may be exempted from GATE as per MHRD guidelines.</w:t>
      </w:r>
    </w:p>
    <w:p>
      <w:pPr>
        <w:pStyle w:val="Heading1"/>
        <w:keepNext/>
      </w:pPr>
      <w:r>
        <w:rPr>
          <w:rFonts w:ascii="Aptos" w:hAnsi="Aptos"/>
          <w:b/>
          <w:sz w:val="32"/>
        </w:rPr>
        <w:t>BSc-BEd Integrated Teacher Education Program (ITEP)</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with BSc Major in Physics, Chemistry, and Mathematics</w:t>
            </w:r>
          </w:p>
        </w:tc>
        <w:tc>
          <w:tcPr>
            <w:tcW w:type="dxa" w:w="3360"/>
          </w:tcPr>
          <w:p>
            <w:r>
              <w:rPr>
                <w:rFonts w:ascii="Aptos" w:hAnsi="Aptos"/>
                <w:b w:val="0"/>
                <w:sz w:val="18"/>
              </w:rPr>
              <w:t>Starting in 2024-25</w:t>
            </w:r>
          </w:p>
        </w:tc>
      </w:tr>
    </w:tbl>
    <w:p/>
    <w:p>
      <w:pPr>
        <w:pStyle w:val="Heading1"/>
        <w:keepNext/>
      </w:pPr>
      <w:r>
        <w:rPr>
          <w:rFonts w:ascii="Aptos" w:hAnsi="Aptos"/>
          <w:b/>
          <w:sz w:val="32"/>
        </w:rPr>
        <w:t>24.2 M.Sc.-M.Tech. Dual-Degree Program</w:t>
      </w:r>
    </w:p>
    <w:p>
      <w:pPr>
        <w:spacing w:after="100"/>
      </w:pPr>
      <w:r>
        <w:rPr>
          <w:rFonts w:ascii="Aptos" w:hAnsi="Aptos"/>
          <w:sz w:val="21"/>
        </w:rPr>
        <w:t>[ [Back to index] ](https://www.iitj.ac.in/office-of-academics/en/academic-regulations#top24.2%20M.Sc.-M.Tech.%20Dual-Degree%20Program) A student having completed minimum credit requirements of an M.Sc. program at the end of the second year with</w:t>
      </w:r>
    </w:p>
    <w:p>
      <w:pPr>
        <w:pStyle w:val="ListBullet"/>
        <w:spacing w:after="40"/>
      </w:pPr>
      <w:r>
        <w:rPr>
          <w:rFonts w:ascii="Aptos" w:hAnsi="Aptos"/>
          <w:sz w:val="20"/>
        </w:rPr>
        <w:t>* (a) CGPA&gt;=8</w:t>
      </w:r>
    </w:p>
    <w:p>
      <w:pPr>
        <w:pStyle w:val="ListBullet"/>
        <w:spacing w:after="40"/>
      </w:pPr>
      <w:r>
        <w:rPr>
          <w:rFonts w:ascii="Aptos" w:hAnsi="Aptos"/>
          <w:sz w:val="20"/>
        </w:rPr>
        <w:t>OR</w:t>
      </w:r>
    </w:p>
    <w:p>
      <w:pPr>
        <w:pStyle w:val="ListBullet"/>
        <w:spacing w:after="40"/>
      </w:pPr>
      <w:r>
        <w:rPr>
          <w:rFonts w:ascii="Aptos" w:hAnsi="Aptos"/>
          <w:sz w:val="20"/>
        </w:rPr>
        <w:t>(b) have qualified GATE can have financial support from MHRD or project fund.</w:t>
      </w:r>
    </w:p>
    <w:p>
      <w:pPr>
        <w:pStyle w:val="Heading1"/>
        <w:keepNext/>
      </w:pPr>
      <w:r>
        <w:rPr>
          <w:rFonts w:ascii="Aptos" w:hAnsi="Aptos"/>
          <w:b/>
          <w:sz w:val="32"/>
        </w:rPr>
        <w:t>4. M.Tech.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Programme</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Advanced Manufacturing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w:t>
            </w:r>
          </w:p>
        </w:tc>
        <w:tc>
          <w:tcPr>
            <w:tcW w:type="dxa" w:w="3360"/>
          </w:tcPr>
          <w:p>
            <w:r>
              <w:rPr>
                <w:rFonts w:ascii="Aptos" w:hAnsi="Aptos"/>
                <w:b w:val="0"/>
                <w:sz w:val="18"/>
              </w:rPr>
              <w:t>Artificial Intelligence</w:t>
            </w:r>
          </w:p>
        </w:tc>
        <w:tc>
          <w:tcPr>
            <w:tcW w:type="dxa" w:w="3360"/>
          </w:tcPr>
          <w:p>
            <w:r>
              <w:rPr>
                <w:rFonts w:ascii="Aptos" w:hAnsi="Aptos"/>
                <w:b w:val="0"/>
                <w:sz w:val="18"/>
              </w:rPr>
            </w:r>
          </w:p>
        </w:tc>
      </w:tr>
      <w:tr>
        <w:tc>
          <w:tcPr>
            <w:tcW w:type="dxa" w:w="3360"/>
          </w:tcPr>
          <w:p>
            <w:r>
              <w:rPr>
                <w:rFonts w:ascii="Aptos" w:hAnsi="Aptos"/>
                <w:b w:val="0"/>
                <w:sz w:val="18"/>
              </w:rPr>
              <w:t>3</w:t>
            </w:r>
          </w:p>
        </w:tc>
        <w:tc>
          <w:tcPr>
            <w:tcW w:type="dxa" w:w="3360"/>
          </w:tcPr>
          <w:p>
            <w:r>
              <w:rPr>
                <w:rFonts w:ascii="Aptos" w:hAnsi="Aptos"/>
                <w:b w:val="0"/>
                <w:sz w:val="18"/>
              </w:rPr>
              <w:t>Augmented Reality and Virtual Reality (AR &amp; VR)</w:t>
            </w:r>
          </w:p>
        </w:tc>
        <w:tc>
          <w:tcPr>
            <w:tcW w:type="dxa" w:w="3360"/>
          </w:tcPr>
          <w:p>
            <w:r>
              <w:rPr>
                <w:rFonts w:ascii="Aptos" w:hAnsi="Aptos"/>
                <w:b w:val="0"/>
                <w:sz w:val="18"/>
              </w:rPr>
            </w:r>
          </w:p>
        </w:tc>
      </w:tr>
      <w:tr>
        <w:tc>
          <w:tcPr>
            <w:tcW w:type="dxa" w:w="3360"/>
          </w:tcPr>
          <w:p>
            <w:r>
              <w:rPr>
                <w:rFonts w:ascii="Aptos" w:hAnsi="Aptos"/>
                <w:b w:val="0"/>
                <w:sz w:val="18"/>
              </w:rPr>
              <w:t>4</w:t>
            </w:r>
          </w:p>
        </w:tc>
        <w:tc>
          <w:tcPr>
            <w:tcW w:type="dxa" w:w="3360"/>
          </w:tcPr>
          <w:p>
            <w:r>
              <w:rPr>
                <w:rFonts w:ascii="Aptos" w:hAnsi="Aptos"/>
                <w:b w:val="0"/>
                <w:sz w:val="18"/>
              </w:rPr>
              <w:t>Automotive Engineering (from 2027-28)</w:t>
            </w:r>
          </w:p>
        </w:tc>
        <w:tc>
          <w:tcPr>
            <w:tcW w:type="dxa" w:w="3360"/>
          </w:tcPr>
          <w:p>
            <w:r>
              <w:rPr>
                <w:rFonts w:ascii="Aptos" w:hAnsi="Aptos"/>
                <w:b w:val="0"/>
                <w:sz w:val="18"/>
              </w:rPr>
            </w:r>
          </w:p>
        </w:tc>
      </w:tr>
      <w:tr>
        <w:tc>
          <w:tcPr>
            <w:tcW w:type="dxa" w:w="3360"/>
          </w:tcPr>
          <w:p>
            <w:r>
              <w:rPr>
                <w:rFonts w:ascii="Aptos" w:hAnsi="Aptos"/>
                <w:b w:val="0"/>
                <w:sz w:val="18"/>
              </w:rPr>
              <w:t>5</w:t>
            </w:r>
          </w:p>
        </w:tc>
        <w:tc>
          <w:tcPr>
            <w:tcW w:type="dxa" w:w="3360"/>
          </w:tcPr>
          <w:p>
            <w:r>
              <w:rPr>
                <w:rFonts w:ascii="Aptos" w:hAnsi="Aptos"/>
                <w:b w:val="0"/>
                <w:sz w:val="18"/>
              </w:rPr>
              <w:t>Battery Materials and Technology</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6</w:t>
            </w:r>
          </w:p>
        </w:tc>
        <w:tc>
          <w:tcPr>
            <w:tcW w:type="dxa" w:w="3360"/>
          </w:tcPr>
          <w:p>
            <w:r>
              <w:rPr>
                <w:rFonts w:ascii="Aptos" w:hAnsi="Aptos"/>
                <w:b w:val="0"/>
                <w:sz w:val="18"/>
              </w:rPr>
              <w:t>Bioscience and Bioengineering</w:t>
            </w:r>
          </w:p>
        </w:tc>
        <w:tc>
          <w:tcPr>
            <w:tcW w:type="dxa" w:w="3360"/>
          </w:tcPr>
          <w:p>
            <w:r>
              <w:rPr>
                <w:rFonts w:ascii="Aptos" w:hAnsi="Aptos"/>
                <w:b w:val="0"/>
                <w:sz w:val="18"/>
              </w:rPr>
            </w:r>
          </w:p>
        </w:tc>
      </w:tr>
      <w:tr>
        <w:tc>
          <w:tcPr>
            <w:tcW w:type="dxa" w:w="3360"/>
          </w:tcPr>
          <w:p>
            <w:r>
              <w:rPr>
                <w:rFonts w:ascii="Aptos" w:hAnsi="Aptos"/>
                <w:b w:val="0"/>
                <w:sz w:val="18"/>
              </w:rPr>
              <w:t>7</w:t>
            </w:r>
          </w:p>
        </w:tc>
        <w:tc>
          <w:tcPr>
            <w:tcW w:type="dxa" w:w="3360"/>
          </w:tcPr>
          <w:p>
            <w:r>
              <w:rPr>
                <w:rFonts w:ascii="Aptos" w:hAnsi="Aptos"/>
                <w:b w:val="0"/>
                <w:sz w:val="18"/>
              </w:rPr>
              <w:t>Bridge Engineering</w:t>
            </w:r>
          </w:p>
        </w:tc>
        <w:tc>
          <w:tcPr>
            <w:tcW w:type="dxa" w:w="3360"/>
          </w:tcPr>
          <w:p>
            <w:r>
              <w:rPr>
                <w:rFonts w:ascii="Aptos" w:hAnsi="Aptos"/>
                <w:b w:val="0"/>
                <w:sz w:val="18"/>
              </w:rPr>
            </w:r>
          </w:p>
        </w:tc>
      </w:tr>
      <w:tr>
        <w:tc>
          <w:tcPr>
            <w:tcW w:type="dxa" w:w="3360"/>
          </w:tcPr>
          <w:p>
            <w:r>
              <w:rPr>
                <w:rFonts w:ascii="Aptos" w:hAnsi="Aptos"/>
                <w:b w:val="0"/>
                <w:sz w:val="18"/>
              </w:rPr>
              <w:t>8</w:t>
            </w:r>
          </w:p>
        </w:tc>
        <w:tc>
          <w:tcPr>
            <w:tcW w:type="dxa" w:w="3360"/>
          </w:tcPr>
          <w:p>
            <w:r>
              <w:rPr>
                <w:rFonts w:ascii="Aptos" w:hAnsi="Aptos"/>
                <w:b w:val="0"/>
                <w:sz w:val="18"/>
              </w:rPr>
              <w:t>Chemical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9</w:t>
            </w:r>
          </w:p>
        </w:tc>
        <w:tc>
          <w:tcPr>
            <w:tcW w:type="dxa" w:w="3360"/>
          </w:tcPr>
          <w:p>
            <w:r>
              <w:rPr>
                <w:rFonts w:ascii="Aptos" w:hAnsi="Aptos"/>
                <w:b w:val="0"/>
                <w:sz w:val="18"/>
              </w:rPr>
              <w:t>Communication Systems</w:t>
            </w:r>
          </w:p>
        </w:tc>
        <w:tc>
          <w:tcPr>
            <w:tcW w:type="dxa" w:w="3360"/>
          </w:tcPr>
          <w:p>
            <w:r>
              <w:rPr>
                <w:rFonts w:ascii="Aptos" w:hAnsi="Aptos"/>
                <w:b w:val="0"/>
                <w:sz w:val="18"/>
              </w:rPr>
            </w:r>
          </w:p>
        </w:tc>
      </w:tr>
      <w:tr>
        <w:tc>
          <w:tcPr>
            <w:tcW w:type="dxa" w:w="3360"/>
          </w:tcPr>
          <w:p>
            <w:r>
              <w:rPr>
                <w:rFonts w:ascii="Aptos" w:hAnsi="Aptos"/>
                <w:b w:val="0"/>
                <w:sz w:val="18"/>
              </w:rPr>
              <w:t>10</w:t>
            </w:r>
          </w:p>
        </w:tc>
        <w:tc>
          <w:tcPr>
            <w:tcW w:type="dxa" w:w="3360"/>
          </w:tcPr>
          <w:p>
            <w:r>
              <w:rPr>
                <w:rFonts w:ascii="Aptos" w:hAnsi="Aptos"/>
                <w:b w:val="0"/>
                <w:sz w:val="18"/>
              </w:rPr>
              <w:t>Composite Materials Technology</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11</w:t>
            </w:r>
          </w:p>
        </w:tc>
        <w:tc>
          <w:tcPr>
            <w:tcW w:type="dxa" w:w="3360"/>
          </w:tcPr>
          <w:p>
            <w:r>
              <w:rPr>
                <w:rFonts w:ascii="Aptos" w:hAnsi="Aptos"/>
                <w:b w:val="0"/>
                <w:sz w:val="18"/>
              </w:rPr>
              <w:t>Computer Science and Engineering</w:t>
            </w:r>
          </w:p>
        </w:tc>
        <w:tc>
          <w:tcPr>
            <w:tcW w:type="dxa" w:w="3360"/>
          </w:tcPr>
          <w:p>
            <w:r>
              <w:rPr>
                <w:rFonts w:ascii="Aptos" w:hAnsi="Aptos"/>
                <w:b w:val="0"/>
                <w:sz w:val="18"/>
              </w:rPr>
              <w:t>View</w:t>
            </w:r>
          </w:p>
        </w:tc>
      </w:tr>
      <w:tr>
        <w:tc>
          <w:tcPr>
            <w:tcW w:type="dxa" w:w="3360"/>
          </w:tcPr>
          <w:p>
            <w:r>
              <w:rPr>
                <w:rFonts w:ascii="Aptos" w:hAnsi="Aptos"/>
                <w:b w:val="0"/>
                <w:sz w:val="18"/>
              </w:rPr>
              <w:t>12</w:t>
            </w:r>
          </w:p>
        </w:tc>
        <w:tc>
          <w:tcPr>
            <w:tcW w:type="dxa" w:w="3360"/>
          </w:tcPr>
          <w:p>
            <w:r>
              <w:rPr>
                <w:rFonts w:ascii="Aptos" w:hAnsi="Aptos"/>
                <w:b w:val="0"/>
                <w:sz w:val="18"/>
              </w:rPr>
              <w:t>Cyber Physical Systems</w:t>
            </w:r>
          </w:p>
        </w:tc>
        <w:tc>
          <w:tcPr>
            <w:tcW w:type="dxa" w:w="3360"/>
          </w:tcPr>
          <w:p>
            <w:r>
              <w:rPr>
                <w:rFonts w:ascii="Aptos" w:hAnsi="Aptos"/>
                <w:b w:val="0"/>
                <w:sz w:val="18"/>
              </w:rPr>
            </w:r>
          </w:p>
        </w:tc>
      </w:tr>
      <w:tr>
        <w:tc>
          <w:tcPr>
            <w:tcW w:type="dxa" w:w="3360"/>
          </w:tcPr>
          <w:p>
            <w:r>
              <w:rPr>
                <w:rFonts w:ascii="Aptos" w:hAnsi="Aptos"/>
                <w:b w:val="0"/>
                <w:sz w:val="18"/>
              </w:rPr>
              <w:t>13</w:t>
            </w:r>
          </w:p>
        </w:tc>
        <w:tc>
          <w:tcPr>
            <w:tcW w:type="dxa" w:w="3360"/>
          </w:tcPr>
          <w:p>
            <w:r>
              <w:rPr>
                <w:rFonts w:ascii="Aptos" w:hAnsi="Aptos"/>
                <w:b w:val="0"/>
                <w:sz w:val="18"/>
              </w:rPr>
              <w:t>Data and Computational Sciences</w:t>
            </w:r>
          </w:p>
        </w:tc>
        <w:tc>
          <w:tcPr>
            <w:tcW w:type="dxa" w:w="3360"/>
          </w:tcPr>
          <w:p>
            <w:r>
              <w:rPr>
                <w:rFonts w:ascii="Aptos" w:hAnsi="Aptos"/>
                <w:b w:val="0"/>
                <w:sz w:val="18"/>
              </w:rPr>
            </w:r>
          </w:p>
        </w:tc>
      </w:tr>
      <w:tr>
        <w:tc>
          <w:tcPr>
            <w:tcW w:type="dxa" w:w="3360"/>
          </w:tcPr>
          <w:p>
            <w:r>
              <w:rPr>
                <w:rFonts w:ascii="Aptos" w:hAnsi="Aptos"/>
                <w:b w:val="0"/>
                <w:sz w:val="18"/>
              </w:rPr>
              <w:t>14</w:t>
            </w:r>
          </w:p>
        </w:tc>
        <w:tc>
          <w:tcPr>
            <w:tcW w:type="dxa" w:w="3360"/>
          </w:tcPr>
          <w:p>
            <w:r>
              <w:rPr>
                <w:rFonts w:ascii="Aptos" w:hAnsi="Aptos"/>
                <w:b w:val="0"/>
                <w:sz w:val="18"/>
              </w:rPr>
              <w:t>Engineering Design</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15</w:t>
            </w:r>
          </w:p>
        </w:tc>
        <w:tc>
          <w:tcPr>
            <w:tcW w:type="dxa" w:w="3360"/>
          </w:tcPr>
          <w:p>
            <w:r>
              <w:rPr>
                <w:rFonts w:ascii="Aptos" w:hAnsi="Aptos"/>
                <w:b w:val="0"/>
                <w:sz w:val="18"/>
              </w:rPr>
              <w:t>Drone and Anti-Drone Technologies</w:t>
            </w:r>
          </w:p>
        </w:tc>
        <w:tc>
          <w:tcPr>
            <w:tcW w:type="dxa" w:w="3360"/>
          </w:tcPr>
          <w:p>
            <w:r>
              <w:rPr>
                <w:rFonts w:ascii="Aptos" w:hAnsi="Aptos"/>
                <w:b w:val="0"/>
                <w:sz w:val="18"/>
              </w:rPr>
            </w:r>
          </w:p>
        </w:tc>
      </w:tr>
      <w:tr>
        <w:tc>
          <w:tcPr>
            <w:tcW w:type="dxa" w:w="3360"/>
          </w:tcPr>
          <w:p>
            <w:r>
              <w:rPr>
                <w:rFonts w:ascii="Aptos" w:hAnsi="Aptos"/>
                <w:b w:val="0"/>
                <w:sz w:val="18"/>
              </w:rPr>
              <w:t>16</w:t>
            </w:r>
          </w:p>
        </w:tc>
        <w:tc>
          <w:tcPr>
            <w:tcW w:type="dxa" w:w="3360"/>
          </w:tcPr>
          <w:p>
            <w:r>
              <w:rPr>
                <w:rFonts w:ascii="Aptos" w:hAnsi="Aptos"/>
                <w:b w:val="0"/>
                <w:sz w:val="18"/>
              </w:rPr>
              <w:t>Energy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17</w:t>
            </w:r>
          </w:p>
        </w:tc>
        <w:tc>
          <w:tcPr>
            <w:tcW w:type="dxa" w:w="3360"/>
          </w:tcPr>
          <w:p>
            <w:r>
              <w:rPr>
                <w:rFonts w:ascii="Aptos" w:hAnsi="Aptos"/>
                <w:b w:val="0"/>
                <w:sz w:val="18"/>
              </w:rPr>
              <w:t>Energy Infrastructure</w:t>
            </w:r>
          </w:p>
        </w:tc>
        <w:tc>
          <w:tcPr>
            <w:tcW w:type="dxa" w:w="3360"/>
          </w:tcPr>
          <w:p>
            <w:r>
              <w:rPr>
                <w:rFonts w:ascii="Aptos" w:hAnsi="Aptos"/>
                <w:b w:val="0"/>
                <w:sz w:val="18"/>
              </w:rPr>
            </w:r>
          </w:p>
        </w:tc>
      </w:tr>
      <w:tr>
        <w:tc>
          <w:tcPr>
            <w:tcW w:type="dxa" w:w="3360"/>
          </w:tcPr>
          <w:p>
            <w:r>
              <w:rPr>
                <w:rFonts w:ascii="Aptos" w:hAnsi="Aptos"/>
                <w:b w:val="0"/>
                <w:sz w:val="18"/>
              </w:rPr>
              <w:t>18</w:t>
            </w:r>
          </w:p>
        </w:tc>
        <w:tc>
          <w:tcPr>
            <w:tcW w:type="dxa" w:w="3360"/>
          </w:tcPr>
          <w:p>
            <w:r>
              <w:rPr>
                <w:rFonts w:ascii="Aptos" w:hAnsi="Aptos"/>
                <w:b w:val="0"/>
                <w:sz w:val="18"/>
              </w:rPr>
              <w:t>Environmental and Sustainability Engineering</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19</w:t>
            </w:r>
          </w:p>
        </w:tc>
        <w:tc>
          <w:tcPr>
            <w:tcW w:type="dxa" w:w="3360"/>
          </w:tcPr>
          <w:p>
            <w:r>
              <w:rPr>
                <w:rFonts w:ascii="Aptos" w:hAnsi="Aptos"/>
                <w:b w:val="0"/>
                <w:sz w:val="18"/>
              </w:rPr>
              <w:t>Environmental Engineering</w:t>
            </w:r>
          </w:p>
        </w:tc>
        <w:tc>
          <w:tcPr>
            <w:tcW w:type="dxa" w:w="3360"/>
          </w:tcPr>
          <w:p>
            <w:r>
              <w:rPr>
                <w:rFonts w:ascii="Aptos" w:hAnsi="Aptos"/>
                <w:b w:val="0"/>
                <w:sz w:val="18"/>
              </w:rPr>
            </w:r>
          </w:p>
        </w:tc>
      </w:tr>
      <w:tr>
        <w:tc>
          <w:tcPr>
            <w:tcW w:type="dxa" w:w="3360"/>
          </w:tcPr>
          <w:p>
            <w:r>
              <w:rPr>
                <w:rFonts w:ascii="Aptos" w:hAnsi="Aptos"/>
                <w:b w:val="0"/>
                <w:sz w:val="18"/>
              </w:rPr>
              <w:t>20</w:t>
            </w:r>
          </w:p>
        </w:tc>
        <w:tc>
          <w:tcPr>
            <w:tcW w:type="dxa" w:w="3360"/>
          </w:tcPr>
          <w:p>
            <w:r>
              <w:rPr>
                <w:rFonts w:ascii="Aptos" w:hAnsi="Aptos"/>
                <w:b w:val="0"/>
                <w:sz w:val="18"/>
              </w:rPr>
              <w:t>Materials Engineering</w:t>
            </w:r>
          </w:p>
        </w:tc>
        <w:tc>
          <w:tcPr>
            <w:tcW w:type="dxa" w:w="3360"/>
          </w:tcPr>
          <w:p>
            <w:r>
              <w:rPr>
                <w:rFonts w:ascii="Aptos" w:hAnsi="Aptos"/>
                <w:b w:val="0"/>
                <w:sz w:val="18"/>
              </w:rPr>
              <w:t>Structural ( 688 KB),</w:t>
            </w:r>
          </w:p>
        </w:tc>
      </w:tr>
      <w:tr>
        <w:tc>
          <w:tcPr>
            <w:tcW w:type="dxa" w:w="3360"/>
          </w:tcPr>
          <w:p>
            <w:r>
              <w:rPr>
                <w:rFonts w:ascii="Aptos" w:hAnsi="Aptos"/>
                <w:b w:val="0"/>
                <w:sz w:val="18"/>
              </w:rPr>
              <w:t>Functional ( 689 KB)</w:t>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21</w:t>
            </w:r>
          </w:p>
        </w:tc>
        <w:tc>
          <w:tcPr>
            <w:tcW w:type="dxa" w:w="3360"/>
          </w:tcPr>
          <w:p>
            <w:r>
              <w:rPr>
                <w:rFonts w:ascii="Aptos" w:hAnsi="Aptos"/>
                <w:b w:val="0"/>
                <w:sz w:val="18"/>
              </w:rPr>
              <w:t>Microelectronics and VLSI</w:t>
            </w:r>
          </w:p>
        </w:tc>
        <w:tc>
          <w:tcPr>
            <w:tcW w:type="dxa" w:w="3360"/>
          </w:tcPr>
          <w:p>
            <w:r>
              <w:rPr>
                <w:rFonts w:ascii="Aptos" w:hAnsi="Aptos"/>
                <w:b w:val="0"/>
                <w:sz w:val="18"/>
              </w:rPr>
            </w:r>
          </w:p>
        </w:tc>
      </w:tr>
      <w:tr>
        <w:tc>
          <w:tcPr>
            <w:tcW w:type="dxa" w:w="3360"/>
          </w:tcPr>
          <w:p>
            <w:r>
              <w:rPr>
                <w:rFonts w:ascii="Aptos" w:hAnsi="Aptos"/>
                <w:b w:val="0"/>
                <w:sz w:val="18"/>
              </w:rPr>
              <w:t>22</w:t>
            </w:r>
          </w:p>
        </w:tc>
        <w:tc>
          <w:tcPr>
            <w:tcW w:type="dxa" w:w="3360"/>
          </w:tcPr>
          <w:p>
            <w:r>
              <w:rPr>
                <w:rFonts w:ascii="Aptos" w:hAnsi="Aptos"/>
                <w:b w:val="0"/>
                <w:sz w:val="18"/>
              </w:rPr>
              <w:t>Microwave and Photonic Technologies</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23</w:t>
            </w:r>
          </w:p>
        </w:tc>
        <w:tc>
          <w:tcPr>
            <w:tcW w:type="dxa" w:w="3360"/>
          </w:tcPr>
          <w:p>
            <w:r>
              <w:rPr>
                <w:rFonts w:ascii="Aptos" w:hAnsi="Aptos"/>
                <w:b w:val="0"/>
                <w:sz w:val="18"/>
              </w:rPr>
              <w:t>Power Systems and Power Electronics</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24</w:t>
            </w:r>
          </w:p>
        </w:tc>
        <w:tc>
          <w:tcPr>
            <w:tcW w:type="dxa" w:w="3360"/>
          </w:tcPr>
          <w:p>
            <w:r>
              <w:rPr>
                <w:rFonts w:ascii="Aptos" w:hAnsi="Aptos"/>
                <w:b w:val="0"/>
                <w:sz w:val="18"/>
              </w:rPr>
              <w:t>Quantum Technologies</w:t>
            </w:r>
          </w:p>
        </w:tc>
        <w:tc>
          <w:tcPr>
            <w:tcW w:type="dxa" w:w="3360"/>
          </w:tcPr>
          <w:p>
            <w:r>
              <w:rPr>
                <w:rFonts w:ascii="Aptos" w:hAnsi="Aptos"/>
                <w:b w:val="0"/>
                <w:sz w:val="18"/>
              </w:rPr>
            </w:r>
          </w:p>
        </w:tc>
      </w:tr>
      <w:tr>
        <w:tc>
          <w:tcPr>
            <w:tcW w:type="dxa" w:w="3360"/>
          </w:tcPr>
          <w:p>
            <w:r>
              <w:rPr>
                <w:rFonts w:ascii="Aptos" w:hAnsi="Aptos"/>
                <w:b w:val="0"/>
                <w:sz w:val="18"/>
              </w:rPr>
              <w:t>25</w:t>
            </w:r>
          </w:p>
        </w:tc>
        <w:tc>
          <w:tcPr>
            <w:tcW w:type="dxa" w:w="3360"/>
          </w:tcPr>
          <w:p>
            <w:r>
              <w:rPr>
                <w:rFonts w:ascii="Aptos" w:hAnsi="Aptos"/>
                <w:b w:val="0"/>
                <w:sz w:val="18"/>
              </w:rPr>
              <w:t>Robotics</w:t>
            </w:r>
          </w:p>
        </w:tc>
        <w:tc>
          <w:tcPr>
            <w:tcW w:type="dxa" w:w="3360"/>
          </w:tcPr>
          <w:p>
            <w:r>
              <w:rPr>
                <w:rFonts w:ascii="Aptos" w:hAnsi="Aptos"/>
                <w:b w:val="0"/>
                <w:sz w:val="18"/>
              </w:rPr>
            </w:r>
          </w:p>
        </w:tc>
      </w:tr>
      <w:tr>
        <w:tc>
          <w:tcPr>
            <w:tcW w:type="dxa" w:w="3360"/>
          </w:tcPr>
          <w:p>
            <w:r>
              <w:rPr>
                <w:rFonts w:ascii="Aptos" w:hAnsi="Aptos"/>
                <w:b w:val="0"/>
                <w:sz w:val="18"/>
              </w:rPr>
              <w:t>26</w:t>
            </w:r>
          </w:p>
        </w:tc>
        <w:tc>
          <w:tcPr>
            <w:tcW w:type="dxa" w:w="3360"/>
          </w:tcPr>
          <w:p>
            <w:r>
              <w:rPr>
                <w:rFonts w:ascii="Aptos" w:hAnsi="Aptos"/>
                <w:b w:val="0"/>
                <w:sz w:val="18"/>
              </w:rPr>
              <w:t>Thermofluids Engineering</w:t>
            </w:r>
          </w:p>
        </w:tc>
        <w:tc>
          <w:tcPr>
            <w:tcW w:type="dxa" w:w="3360"/>
          </w:tcPr>
          <w:p>
            <w:r>
              <w:rPr>
                <w:rFonts w:ascii="Aptos" w:hAnsi="Aptos"/>
                <w:b w:val="0"/>
                <w:sz w:val="18"/>
              </w:rPr>
            </w:r>
          </w:p>
        </w:tc>
      </w:tr>
    </w:tbl>
    <w:p/>
    <w:p>
      <w:pPr>
        <w:pStyle w:val="Heading1"/>
        <w:keepNext/>
      </w:pPr>
      <w:r>
        <w:rPr>
          <w:rFonts w:ascii="Aptos" w:hAnsi="Aptos"/>
          <w:b/>
          <w:sz w:val="32"/>
        </w:rPr>
        <w:t>11.6 Assistantship for B.Tech. -M. Tech. Dual-degree Programmes</w:t>
      </w:r>
    </w:p>
    <w:p>
      <w:pPr>
        <w:spacing w:after="100"/>
      </w:pPr>
      <w:r>
        <w:rPr>
          <w:rFonts w:ascii="Aptos" w:hAnsi="Aptos"/>
          <w:sz w:val="21"/>
        </w:rPr>
        <w:t>[ [Back to index] ](https://www.iitj.ac.in/office-of-academics/en/academic-regulations#top11.6%20Assistantship%20for%20B.Tech.%20-M.%20Tech.%20Dual-degree%20Programmes) The students of dual-degree programmes will be considered for award of institute research/ teaching assistantship if they have earned 150 credits by the end of the eighth semester. Only those students who have either qualified GATE or have a CGPA more than 8.0 will be eligible for this assistantship. The assistantship will be provided for a maximum period of 14 months beginning from the summer semester following the eighth semester, provided the student is registered for M.Tech. Major Project in that semester. A student availing assistantship will be required to provide 8 hours of assistance per week besides his/ her normal academic work. For continuation of assistantship, a student will need to secure SGPA of 6.5. A student receiving assistantship will be eligible for a total of 30 days leave during the 14-month period. He/she will not be entitled to mid-semester breaks, winter and summer vacations.</w:t>
      </w:r>
    </w:p>
    <w:p>
      <w:pPr>
        <w:pStyle w:val="Heading1"/>
        <w:keepNext/>
      </w:pPr>
      <w:r>
        <w:rPr>
          <w:rFonts w:ascii="Aptos" w:hAnsi="Aptos"/>
          <w:b/>
          <w:sz w:val="32"/>
        </w:rPr>
        <w:t>Masters and Ph.D. Dual Degree</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Medical Technologies</w:t>
            </w:r>
          </w:p>
        </w:tc>
        <w:tc>
          <w:tcPr>
            <w:tcW w:type="dxa" w:w="3360"/>
          </w:tcPr>
          <w:p>
            <w:r>
              <w:rPr>
                <w:rFonts w:ascii="Aptos" w:hAnsi="Aptos"/>
                <w:b w:val="0"/>
                <w:sz w:val="18"/>
              </w:rPr>
              <w:t>Started from AY 2020-21</w:t>
            </w:r>
          </w:p>
        </w:tc>
      </w:tr>
    </w:tbl>
    <w:p/>
    <w:p>
      <w:pPr>
        <w:pStyle w:val="Heading1"/>
        <w:keepNext/>
      </w:pPr>
      <w:r>
        <w:rPr>
          <w:rFonts w:ascii="Aptos" w:hAnsi="Aptos"/>
          <w:b/>
          <w:sz w:val="32"/>
        </w:rPr>
        <w:t>M.Sc. - M.Tech. Dual Degree</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S.No.</w:t>
            </w:r>
          </w:p>
        </w:tc>
        <w:tc>
          <w:tcPr>
            <w:tcW w:type="dxa" w:w="3360"/>
          </w:tcPr>
          <w:p>
            <w:r>
              <w:rPr>
                <w:rFonts w:ascii="Aptos" w:hAnsi="Aptos"/>
                <w:b/>
                <w:sz w:val="18"/>
              </w:rPr>
              <w:t>Academic Programs</w:t>
            </w:r>
          </w:p>
        </w:tc>
        <w:tc>
          <w:tcPr>
            <w:tcW w:type="dxa" w:w="3360"/>
          </w:tcPr>
          <w:p>
            <w:r>
              <w:rPr>
                <w:rFonts w:ascii="Aptos" w:hAnsi="Aptos"/>
                <w:b/>
                <w:sz w:val="18"/>
              </w:rPr>
              <w:t>Starting Year</w:t>
            </w:r>
          </w:p>
        </w:tc>
      </w:tr>
      <w:tr>
        <w:tc>
          <w:tcPr>
            <w:tcW w:type="dxa" w:w="3360"/>
          </w:tcPr>
          <w:p>
            <w:r>
              <w:rPr>
                <w:rFonts w:ascii="Aptos" w:hAnsi="Aptos"/>
                <w:b w:val="0"/>
                <w:sz w:val="18"/>
              </w:rPr>
              <w:t>1</w:t>
            </w:r>
          </w:p>
        </w:tc>
        <w:tc>
          <w:tcPr>
            <w:tcW w:type="dxa" w:w="3360"/>
          </w:tcPr>
          <w:p>
            <w:r>
              <w:rPr>
                <w:rFonts w:ascii="Aptos" w:hAnsi="Aptos"/>
                <w:b w:val="0"/>
                <w:sz w:val="18"/>
              </w:rPr>
              <w:t>Data and Computational Sciences</w:t>
            </w:r>
          </w:p>
        </w:tc>
        <w:tc>
          <w:tcPr>
            <w:tcW w:type="dxa" w:w="3360"/>
          </w:tcPr>
          <w:p>
            <w:r>
              <w:rPr>
                <w:rFonts w:ascii="Aptos" w:hAnsi="Aptos"/>
                <w:b w:val="0"/>
                <w:sz w:val="18"/>
              </w:rPr>
              <w:t>Started in 2019, discontinued in Feb 2026</w:t>
            </w:r>
          </w:p>
        </w:tc>
      </w:tr>
      <w:tr>
        <w:tc>
          <w:tcPr>
            <w:tcW w:type="dxa" w:w="3360"/>
          </w:tcPr>
          <w:p>
            <w:r>
              <w:rPr>
                <w:rFonts w:ascii="Aptos" w:hAnsi="Aptos"/>
                <w:b w:val="0"/>
                <w:sz w:val="18"/>
              </w:rPr>
              <w:t>2</w:t>
            </w:r>
          </w:p>
        </w:tc>
        <w:tc>
          <w:tcPr>
            <w:tcW w:type="dxa" w:w="3360"/>
          </w:tcPr>
          <w:p>
            <w:r>
              <w:rPr>
                <w:rFonts w:ascii="Aptos" w:hAnsi="Aptos"/>
                <w:b w:val="0"/>
                <w:sz w:val="18"/>
              </w:rPr>
              <w:t>M.Sc. in Physics and M.Tech. in Materials Engineering</w:t>
            </w:r>
          </w:p>
        </w:tc>
        <w:tc>
          <w:tcPr>
            <w:tcW w:type="dxa" w:w="3360"/>
          </w:tcPr>
          <w:p>
            <w:r>
              <w:rPr>
                <w:rFonts w:ascii="Aptos" w:hAnsi="Aptos"/>
                <w:b w:val="0"/>
                <w:sz w:val="18"/>
              </w:rPr>
              <w:t>Started from AY 2020-21, discontinued in Feb 2026</w:t>
            </w:r>
          </w:p>
        </w:tc>
      </w:tr>
      <w:tr>
        <w:tc>
          <w:tcPr>
            <w:tcW w:type="dxa" w:w="3360"/>
          </w:tcPr>
          <w:p>
            <w:r>
              <w:rPr>
                <w:rFonts w:ascii="Aptos" w:hAnsi="Aptos"/>
                <w:b w:val="0"/>
                <w:sz w:val="18"/>
              </w:rPr>
              <w:t>3</w:t>
            </w:r>
          </w:p>
        </w:tc>
        <w:tc>
          <w:tcPr>
            <w:tcW w:type="dxa" w:w="3360"/>
          </w:tcPr>
          <w:p>
            <w:r>
              <w:rPr>
                <w:rFonts w:ascii="Aptos" w:hAnsi="Aptos"/>
                <w:b w:val="0"/>
                <w:sz w:val="18"/>
              </w:rPr>
              <w:t>Chemistry and Materials Engineering</w:t>
            </w:r>
          </w:p>
        </w:tc>
        <w:tc>
          <w:tcPr>
            <w:tcW w:type="dxa" w:w="3360"/>
          </w:tcPr>
          <w:p>
            <w:r>
              <w:rPr>
                <w:rFonts w:ascii="Aptos" w:hAnsi="Aptos"/>
                <w:b w:val="0"/>
                <w:sz w:val="18"/>
              </w:rPr>
              <w:t>Discontinued in Feb 2026</w:t>
            </w:r>
          </w:p>
        </w:tc>
      </w:tr>
    </w:tbl>
    <w:p/>
    <w:p>
      <w:pPr>
        <w:pStyle w:val="Heading1"/>
        <w:keepNext/>
      </w:pPr>
      <w:r>
        <w:rPr>
          <w:rFonts w:ascii="Aptos" w:hAnsi="Aptos"/>
          <w:b/>
          <w:sz w:val="32"/>
        </w:rPr>
        <w:t>10.1 B.Tech. Programmes</w:t>
      </w:r>
    </w:p>
    <w:p>
      <w:pPr>
        <w:spacing w:after="100"/>
      </w:pPr>
      <w:r>
        <w:rPr>
          <w:rFonts w:ascii="Aptos" w:hAnsi="Aptos"/>
          <w:sz w:val="21"/>
        </w:rPr>
        <w:t>[ [Back to index] ](https://www.iitj.ac.in/office-of-academics/en/academic-regulations#top10.1%20B.Tech.%20Programmes)10.1.1 General Admissions Admissions to the B.Tech. Programmes are made once a year in July through the all-India level Joint Entrance Examination (JEE) conducted by IITs. The procedures and other requirements for admission are specified in the JEE Information Brochure brought out every year. 10.1.2 Cultural Exchange Programmes Admissions are also offered to foreign nationals under the Cultural Exchange Fellowship Program of the Government of India, administered by Indian Council of Cultural Relations (ICCR), New Delhi. Persons interested in these Programs are required to apply through the Indian High Commission/Embassy in their respective countries. 10.1.3 Change/Enhancement of Program A student already admitted to a B.Tech. programme may switch to another department through branch change. A student can enhance his/her programme to a Minor/Interdisciplinary Area Specialization leading to M. Tech. in Minor/Interdisciplinary Area, Major/Department Area Specialization leading to M. Tech. in Department Area, Minor in Entrepreneurship, Minor in Entrepreneurship leading to M. Tech. in Entrepreneurship and Department Area Specialization in Product Realization (through Industrial Translation). The rules governing these changes are given in Section 18 (branch change) and Section 11.2 (for all others).</w:t>
      </w:r>
    </w:p>
    <w:p>
      <w:pPr>
        <w:pStyle w:val="Heading1"/>
        <w:keepNext/>
      </w:pPr>
      <w:r>
        <w:rPr>
          <w:rFonts w:ascii="Aptos" w:hAnsi="Aptos"/>
          <w:b/>
          <w:sz w:val="32"/>
        </w:rPr>
        <w:t>3. M.Sc. Programs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Programme</w:t>
            </w:r>
          </w:p>
        </w:tc>
        <w:tc>
          <w:tcPr>
            <w:tcW w:type="dxa" w:w="3360"/>
          </w:tcPr>
          <w:p>
            <w:r>
              <w:rPr>
                <w:rFonts w:ascii="Aptos" w:hAnsi="Aptos"/>
                <w:b/>
                <w:sz w:val="18"/>
              </w:rPr>
              <w:t>View</w:t>
            </w:r>
          </w:p>
        </w:tc>
      </w:tr>
      <w:tr>
        <w:tc>
          <w:tcPr>
            <w:tcW w:type="dxa" w:w="3360"/>
          </w:tcPr>
          <w:p>
            <w:r>
              <w:rPr>
                <w:rFonts w:ascii="Aptos" w:hAnsi="Aptos"/>
                <w:b w:val="0"/>
                <w:sz w:val="18"/>
              </w:rPr>
              <w:t>1</w:t>
            </w:r>
          </w:p>
        </w:tc>
        <w:tc>
          <w:tcPr>
            <w:tcW w:type="dxa" w:w="3360"/>
          </w:tcPr>
          <w:p>
            <w:r>
              <w:rPr>
                <w:rFonts w:ascii="Aptos" w:hAnsi="Aptos"/>
                <w:b w:val="0"/>
                <w:sz w:val="18"/>
              </w:rPr>
              <w:t>Chemistry</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2</w:t>
            </w:r>
          </w:p>
        </w:tc>
        <w:tc>
          <w:tcPr>
            <w:tcW w:type="dxa" w:w="3360"/>
          </w:tcPr>
          <w:p>
            <w:r>
              <w:rPr>
                <w:rFonts w:ascii="Aptos" w:hAnsi="Aptos"/>
                <w:b w:val="0"/>
                <w:sz w:val="18"/>
              </w:rPr>
              <w:t>Computational Social Science</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3</w:t>
            </w:r>
          </w:p>
        </w:tc>
        <w:tc>
          <w:tcPr>
            <w:tcW w:type="dxa" w:w="3360"/>
          </w:tcPr>
          <w:p>
            <w:r>
              <w:rPr>
                <w:rFonts w:ascii="Aptos" w:hAnsi="Aptos"/>
                <w:b w:val="0"/>
                <w:sz w:val="18"/>
              </w:rPr>
              <w:t>Digital Humanities</w:t>
            </w:r>
          </w:p>
        </w:tc>
        <w:tc>
          <w:tcPr>
            <w:tcW w:type="dxa" w:w="3360"/>
          </w:tcPr>
          <w:p>
            <w:r>
              <w:rPr>
                <w:rFonts w:ascii="Aptos" w:hAnsi="Aptos"/>
                <w:b w:val="0"/>
                <w:sz w:val="18"/>
              </w:rPr>
              <w:t>View (Page opens in intranet only)</w:t>
            </w:r>
          </w:p>
        </w:tc>
      </w:tr>
      <w:tr>
        <w:tc>
          <w:tcPr>
            <w:tcW w:type="dxa" w:w="3360"/>
          </w:tcPr>
          <w:p>
            <w:r>
              <w:rPr>
                <w:rFonts w:ascii="Aptos" w:hAnsi="Aptos"/>
                <w:b w:val="0"/>
                <w:sz w:val="18"/>
              </w:rPr>
              <w:t>4</w:t>
            </w:r>
          </w:p>
        </w:tc>
        <w:tc>
          <w:tcPr>
            <w:tcW w:type="dxa" w:w="3360"/>
          </w:tcPr>
          <w:p>
            <w:r>
              <w:rPr>
                <w:rFonts w:ascii="Aptos" w:hAnsi="Aptos"/>
                <w:b w:val="0"/>
                <w:sz w:val="18"/>
              </w:rPr>
              <w:t>Mathematics</w:t>
            </w:r>
          </w:p>
        </w:tc>
        <w:tc>
          <w:tcPr>
            <w:tcW w:type="dxa" w:w="3360"/>
          </w:tcPr>
          <w:p>
            <w:r>
              <w:rPr>
                <w:rFonts w:ascii="Aptos" w:hAnsi="Aptos"/>
                <w:b w:val="0"/>
                <w:sz w:val="18"/>
              </w:rPr>
              <w:t>View</w:t>
            </w:r>
          </w:p>
        </w:tc>
      </w:tr>
      <w:tr>
        <w:tc>
          <w:tcPr>
            <w:tcW w:type="dxa" w:w="3360"/>
          </w:tcPr>
          <w:p>
            <w:r>
              <w:rPr>
                <w:rFonts w:ascii="Aptos" w:hAnsi="Aptos"/>
                <w:b w:val="0"/>
                <w:sz w:val="18"/>
              </w:rPr>
              <w:t>5</w:t>
            </w:r>
          </w:p>
        </w:tc>
        <w:tc>
          <w:tcPr>
            <w:tcW w:type="dxa" w:w="3360"/>
          </w:tcPr>
          <w:p>
            <w:r>
              <w:rPr>
                <w:rFonts w:ascii="Aptos" w:hAnsi="Aptos"/>
                <w:b w:val="0"/>
                <w:sz w:val="18"/>
              </w:rPr>
              <w:t>Physics</w:t>
            </w:r>
          </w:p>
        </w:tc>
        <w:tc>
          <w:tcPr>
            <w:tcW w:type="dxa" w:w="3360"/>
          </w:tcPr>
          <w:p>
            <w:r>
              <w:rPr>
                <w:rFonts w:ascii="Aptos" w:hAnsi="Aptos"/>
                <w:b w:val="0"/>
                <w:sz w:val="18"/>
              </w:rPr>
              <w:t>View</w:t>
            </w:r>
          </w:p>
        </w:tc>
      </w:tr>
    </w:tbl>
    <w:p/>
    <w:p>
      <w:pPr>
        <w:pStyle w:val="Heading1"/>
        <w:keepNext/>
      </w:pPr>
      <w:r>
        <w:rPr>
          <w:rFonts w:ascii="Aptos" w:hAnsi="Aptos"/>
          <w:b/>
          <w:sz w:val="32"/>
        </w:rPr>
        <w:t>24.5 M.Tech. – Ph.D. Dual Degree Program</w:t>
      </w:r>
    </w:p>
    <w:p>
      <w:pPr>
        <w:spacing w:after="100"/>
      </w:pPr>
      <w:r>
        <w:rPr>
          <w:rFonts w:ascii="Aptos" w:hAnsi="Aptos"/>
          <w:sz w:val="21"/>
        </w:rPr>
        <w:t>[ [Back to index] ](https://www.iitj.ac.in/office-of-academics/en/academic-regulations#top24.5%20M.Tech.%20%E2%80%93%20Ph.D.%20Dual%20Degree%20Program) Rules and regulations governing financial assistance for dual degree students will be at par with regular Ph.D. students.</w:t>
      </w:r>
    </w:p>
    <w:p>
      <w:pPr>
        <w:pStyle w:val="Heading1"/>
        <w:keepNext/>
      </w:pPr>
      <w:r>
        <w:rPr>
          <w:rFonts w:ascii="Aptos" w:hAnsi="Aptos"/>
          <w:b/>
          <w:sz w:val="32"/>
        </w:rPr>
        <w:t>24.4 Executive M Tech Program</w:t>
      </w:r>
    </w:p>
    <w:p>
      <w:pPr>
        <w:spacing w:after="100"/>
      </w:pPr>
      <w:r>
        <w:rPr>
          <w:rFonts w:ascii="Aptos" w:hAnsi="Aptos"/>
          <w:sz w:val="21"/>
        </w:rPr>
        <w:t>[ [Back to index] ](https://www.iitj.ac.in/office-of-academics/en/academic-regulations#top24.4%20Executive%20M%20Tech%20Program) Students admitted in this category will not be provided any financial assistance from the Institute.</w:t>
      </w:r>
    </w:p>
    <w:p>
      <w:pPr>
        <w:pStyle w:val="Heading1"/>
        <w:keepNext/>
      </w:pPr>
      <w:r>
        <w:rPr>
          <w:rFonts w:ascii="Aptos" w:hAnsi="Aptos"/>
          <w:b/>
          <w:sz w:val="32"/>
        </w:rPr>
        <w:t>9. Undergraduate Programs</w:t>
      </w:r>
    </w:p>
    <w:p>
      <w:pPr>
        <w:spacing w:after="100"/>
      </w:pPr>
      <w:r>
        <w:rPr>
          <w:rFonts w:ascii="Aptos" w:hAnsi="Aptos"/>
          <w:sz w:val="21"/>
        </w:rPr>
        <w:t>[ [Back to index] ](https://www.iitj.ac.in/office-of-academics/en/academic-regulations#top9.%20Undergraduate%20Programs) IIT Jodhpur currently offers Bachelor of Technology (B. Tech.) programs, and capability linked opportunities for undergraduate students through Minor/Interdisciplinary Area Specialization leading to M.Tech. in Minor/Interdisciplinary Area, Department Area Specialization leading to M.Tech. in Department Area, Minor in Entrepreneurship leading to M.Tech. in Entrepreneurship and Department Area Specialization in Product Realization (through Industrial Translation).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https://iitj.ac.in/physics/en/curriculum</w:t>
        </w:r>
      </w:hyperlink>
    </w:p>
    <w:p>
      <w:pPr>
        <w:pStyle w:val="ListBullet"/>
      </w:pPr>
      <w:hyperlink r:id="rId11">
        <w:r>
          <w:rPr>
            <w:color w:val="0563C1"/>
            <w:u w:val="single"/>
          </w:rPr>
          <w:t>https://intranet.iitj.ac.in/acad_website/intra/2025_onwords/01_BS_in_Engineering_Chemistry.pdf</w:t>
        </w:r>
      </w:hyperlink>
    </w:p>
    <w:p>
      <w:pPr>
        <w:pStyle w:val="ListBullet"/>
      </w:pPr>
      <w:hyperlink r:id="rId12">
        <w:r>
          <w:rPr>
            <w:color w:val="0563C1"/>
            <w:u w:val="single"/>
          </w:rPr>
          <w:t>https://intranet.iitj.ac.in/acad_website/intra/2025_onwords/01_Curriculum_EnergyEngineering.pdf</w:t>
        </w:r>
      </w:hyperlink>
    </w:p>
    <w:p>
      <w:pPr>
        <w:pStyle w:val="ListBullet"/>
      </w:pPr>
      <w:hyperlink r:id="rId13">
        <w:r>
          <w:rPr>
            <w:color w:val="0563C1"/>
            <w:u w:val="single"/>
          </w:rPr>
          <w:t>https://intranet.iitj.ac.in/acad_website/intra/2025_onwords/01_MSc_Chemistry_Curriculum.pdf</w:t>
        </w:r>
      </w:hyperlink>
    </w:p>
    <w:p>
      <w:pPr>
        <w:pStyle w:val="ListBullet"/>
      </w:pPr>
      <w:hyperlink r:id="rId14">
        <w:r>
          <w:rPr>
            <w:color w:val="0563C1"/>
            <w:u w:val="single"/>
          </w:rPr>
          <w:t>https://intranet.iitj.ac.in/acad_website/intra/2025_onwords/01_UG_EE_Curriculum-Final.pdf</w:t>
        </w:r>
      </w:hyperlink>
    </w:p>
    <w:p>
      <w:pPr>
        <w:pStyle w:val="ListBullet"/>
      </w:pPr>
      <w:hyperlink r:id="rId15">
        <w:r>
          <w:rPr>
            <w:color w:val="0563C1"/>
            <w:u w:val="single"/>
          </w:rPr>
          <w:t>https://intranet.iitj.ac.in/acad_website/intra/2025_onwords/02_%20DESE_MTechcurriculum.pdf</w:t>
        </w:r>
      </w:hyperlink>
    </w:p>
    <w:p>
      <w:pPr>
        <w:pStyle w:val="ListBullet"/>
      </w:pPr>
      <w:hyperlink r:id="rId16">
        <w:r>
          <w:rPr>
            <w:color w:val="0563C1"/>
            <w:u w:val="single"/>
          </w:rPr>
          <w:t>https://intranet.iitj.ac.in/acad_website/intra/2025_onwords/02_UG_Materials_Eng_Revised_Curr_Final.pdf</w:t>
        </w:r>
      </w:hyperlink>
    </w:p>
    <w:p>
      <w:pPr>
        <w:pStyle w:val="ListBullet"/>
      </w:pPr>
      <w:hyperlink r:id="rId17">
        <w:r>
          <w:rPr>
            <w:color w:val="0563C1"/>
            <w:u w:val="single"/>
          </w:rPr>
          <w:t>https://intranet.iitj.ac.in/acad_website/intra/2025_onwords/03_%20MTechinPowerSystemsandPowerElectronics.pdf</w:t>
        </w:r>
      </w:hyperlink>
    </w:p>
    <w:p>
      <w:pPr>
        <w:pStyle w:val="ListBullet"/>
      </w:pPr>
      <w:hyperlink r:id="rId18">
        <w:r>
          <w:rPr>
            <w:color w:val="0563C1"/>
            <w:u w:val="single"/>
          </w:rPr>
          <w:t>https://intranet.iitj.ac.in/acad_website/intra/2025_onwords/03_Chemical_Engineering_UG_Booklet.pdf</w:t>
        </w:r>
      </w:hyperlink>
    </w:p>
    <w:p>
      <w:pPr>
        <w:pStyle w:val="ListBullet"/>
      </w:pPr>
      <w:hyperlink r:id="rId19">
        <w:r>
          <w:rPr>
            <w:color w:val="0563C1"/>
            <w:u w:val="single"/>
          </w:rPr>
          <w:t>https://intranet.iitj.ac.in/acad_website/intra/2025_onwords/03_Concept_Note_B.S.Mathematics_Computing_2026.pdf</w:t>
        </w:r>
      </w:hyperlink>
    </w:p>
    <w:p>
      <w:pPr>
        <w:pStyle w:val="ListBullet"/>
      </w:pPr>
      <w:hyperlink r:id="rId20">
        <w:r>
          <w:rPr>
            <w:color w:val="0563C1"/>
            <w:u w:val="single"/>
          </w:rPr>
          <w:t>https://intranet.iitj.ac.in/acad_website/intra/2025_onwords/04_%20M.TechinMicrowaveandPhotonicTechnologies.pdf</w:t>
        </w:r>
      </w:hyperlink>
    </w:p>
    <w:p>
      <w:pPr>
        <w:pStyle w:val="ListBullet"/>
      </w:pPr>
      <w:hyperlink r:id="rId21">
        <w:r>
          <w:rPr>
            <w:color w:val="0563C1"/>
            <w:u w:val="single"/>
          </w:rPr>
          <w:t>https://intranet.iitj.ac.in/acad_website/intra/2025_onwords/04_MSc_CSS.pdf</w:t>
        </w:r>
      </w:hyperlink>
    </w:p>
    <w:p>
      <w:pPr>
        <w:pStyle w:val="ListBullet"/>
      </w:pPr>
      <w:hyperlink r:id="rId22">
        <w:r>
          <w:rPr>
            <w:color w:val="0563C1"/>
            <w:u w:val="single"/>
          </w:rPr>
          <w:t>https://intranet.iitj.ac.in/acad_website/intra/2025_onwords/04_UG_Curriculum_Structure_BSBE.pdf</w:t>
        </w:r>
      </w:hyperlink>
    </w:p>
    <w:p>
      <w:pPr>
        <w:pStyle w:val="ListBullet"/>
      </w:pPr>
      <w:hyperlink r:id="rId23">
        <w:r>
          <w:rPr>
            <w:color w:val="0563C1"/>
            <w:u w:val="single"/>
          </w:rPr>
          <w:t>https://intranet.iitj.ac.in/acad_website/intra/2025_onwords/05_BatteryMaterialTechnology_MTech_%20coursecontent.pdf</w:t>
        </w:r>
      </w:hyperlink>
    </w:p>
    <w:p>
      <w:pPr>
        <w:pStyle w:val="ListBullet"/>
      </w:pPr>
      <w:hyperlink r:id="rId24">
        <w:r>
          <w:rPr>
            <w:color w:val="0563C1"/>
            <w:u w:val="single"/>
          </w:rPr>
          <w:t>https://intranet.iitj.ac.in/acad_website/intra/2025_onwords/05_MSc_DH.pdf</w:t>
        </w:r>
      </w:hyperlink>
    </w:p>
    <w:p>
      <w:pPr>
        <w:pStyle w:val="ListBullet"/>
      </w:pPr>
      <w:hyperlink r:id="rId25">
        <w:r>
          <w:rPr>
            <w:color w:val="0563C1"/>
            <w:u w:val="single"/>
          </w:rPr>
          <w:t>https://intranet.iitj.ac.in/acad_website/intra/2025_onwords/05_Revised-UG-Curriculum-CSE.pdf</w:t>
        </w:r>
      </w:hyperlink>
    </w:p>
    <w:p>
      <w:pPr>
        <w:pStyle w:val="ListBullet"/>
      </w:pPr>
      <w:hyperlink r:id="rId26">
        <w:r>
          <w:rPr>
            <w:color w:val="0563C1"/>
            <w:u w:val="single"/>
          </w:rPr>
          <w:t>https://intranet.iitj.ac.in/acad_website/intra/2025_onwords/06_CompositeMaterialTechnology.pdf</w:t>
        </w:r>
      </w:hyperlink>
    </w:p>
    <w:p>
      <w:pPr>
        <w:pStyle w:val="ListBullet"/>
      </w:pPr>
      <w:hyperlink r:id="rId27">
        <w:r>
          <w:rPr>
            <w:color w:val="0563C1"/>
            <w:u w:val="single"/>
          </w:rPr>
          <w:t>https://intranet.iitj.ac.in/acad_website/intra/2025_onwords/06_Revised-UG-Curriculum-AIDE.pdf</w:t>
        </w:r>
      </w:hyperlink>
    </w:p>
    <w:p>
      <w:pPr>
        <w:pStyle w:val="ListBullet"/>
      </w:pPr>
      <w:hyperlink r:id="rId28">
        <w:r>
          <w:rPr>
            <w:color w:val="0563C1"/>
            <w:u w:val="single"/>
          </w:rPr>
          <w:t>https://intranet.iitj.ac.in/acad_website/intra/2025_onwords/07_%20MTechinAdvancedManufacturingEngineering.pdf</w:t>
        </w:r>
      </w:hyperlink>
    </w:p>
    <w:p>
      <w:pPr>
        <w:pStyle w:val="ListBullet"/>
      </w:pPr>
      <w:hyperlink r:id="rId29">
        <w:r>
          <w:rPr>
            <w:color w:val="0563C1"/>
            <w:u w:val="single"/>
          </w:rPr>
          <w:t>https://intranet.iitj.ac.in/acad_website/intra/2025_onwords/07_UG_Curriculum_revised_Civil_and_Infrastructure_Engineering.pdf</w:t>
        </w:r>
      </w:hyperlink>
    </w:p>
    <w:p>
      <w:pPr>
        <w:pStyle w:val="ListBullet"/>
      </w:pPr>
      <w:hyperlink r:id="rId30">
        <w:r>
          <w:rPr>
            <w:color w:val="0563C1"/>
            <w:u w:val="single"/>
          </w:rPr>
          <w:t>https://intranet.iitj.ac.in/acad_website/intra/2025_onwords/08_Concept_Note_BTech_ME.pdf</w:t>
        </w:r>
      </w:hyperlink>
    </w:p>
    <w:p>
      <w:pPr>
        <w:pStyle w:val="ListBullet"/>
      </w:pPr>
      <w:hyperlink r:id="rId31">
        <w:r>
          <w:rPr>
            <w:color w:val="0563C1"/>
            <w:u w:val="single"/>
          </w:rPr>
          <w:t>https://intranet.iitj.ac.in/acad_website/intra/2025_onwords/08_MTechEngineeringDesign.pdf</w:t>
        </w:r>
      </w:hyperlink>
    </w:p>
    <w:p>
      <w:pPr>
        <w:pStyle w:val="ListBullet"/>
      </w:pPr>
      <w:hyperlink r:id="rId32">
        <w:r>
          <w:rPr>
            <w:color w:val="0563C1"/>
            <w:u w:val="single"/>
          </w:rPr>
          <w:t>https://intranet.iitj.ac.in/acad_website/intra/2025_onwords/09_Aerospace_Engg_merge-2026.pdf</w:t>
        </w:r>
      </w:hyperlink>
    </w:p>
    <w:p>
      <w:pPr>
        <w:pStyle w:val="ListBullet"/>
      </w:pPr>
      <w:hyperlink r:id="rId33">
        <w:r>
          <w:rPr>
            <w:color w:val="0563C1"/>
            <w:u w:val="single"/>
          </w:rPr>
          <w:t>https://intranet.iitj.ac.in/acad_website/intra/2025_onwords/10_Curriculum-BTech_ECE.pdf</w:t>
        </w:r>
      </w:hyperlink>
    </w:p>
    <w:p>
      <w:pPr>
        <w:pStyle w:val="ListBullet"/>
      </w:pPr>
      <w:hyperlink r:id="rId34">
        <w:r>
          <w:rPr>
            <w:color w:val="0563C1"/>
            <w:u w:val="single"/>
          </w:rPr>
          <w:t>https://intranet.iitj.ac.in/acad_website/intra/2025_onwords/CourseStructure_BS_%20MT.pdf</w:t>
        </w:r>
      </w:hyperlink>
    </w:p>
    <w:p>
      <w:pPr>
        <w:pStyle w:val="ListBullet"/>
      </w:pPr>
      <w:hyperlink r:id="rId35">
        <w:r>
          <w:rPr>
            <w:color w:val="0563C1"/>
            <w:u w:val="single"/>
          </w:rPr>
          <w:t>https://intranet.iitj.ac.in/acad_website/intra/2025_onwords/PGBookletChemicalEngg_Rev_06thAug2026.pdf</w:t>
        </w:r>
      </w:hyperlink>
    </w:p>
    <w:p>
      <w:pPr>
        <w:pStyle w:val="ListBullet"/>
      </w:pPr>
      <w:hyperlink r:id="rId36">
        <w:r>
          <w:rPr>
            <w:color w:val="0563C1"/>
            <w:u w:val="single"/>
          </w:rPr>
          <w:t>https://www.iitj.ac.in/Office-of-Academics/en/Specialization-Minor-Dual-Degree#top1_Specializations_Minors%E2%80%8CMajor/Department%E2%80%8C%E2%80%8C%20Specialization,%E2%80%8C%E2%80%8C%20Minor/Interdisciplinary%E2%80%8C%E2%80%8C%20Specialization</w:t>
        </w:r>
      </w:hyperlink>
    </w:p>
    <w:p>
      <w:pPr>
        <w:pStyle w:val="ListBullet"/>
      </w:pPr>
      <w:hyperlink r:id="rId37">
        <w:r>
          <w:rPr>
            <w:color w:val="0563C1"/>
            <w:u w:val="single"/>
          </w:rPr>
          <w:t>https://www.iitj.ac.in/PageImages/Gallery/07-2026/MTech-in-Materials-Engineering-Specialization-in-Functional-Materials-639209249017001379.pdf</w:t>
        </w:r>
      </w:hyperlink>
    </w:p>
    <w:p>
      <w:pPr>
        <w:pStyle w:val="ListBullet"/>
      </w:pPr>
      <w:hyperlink r:id="rId38">
        <w:r>
          <w:rPr>
            <w:color w:val="0563C1"/>
            <w:u w:val="single"/>
          </w:rPr>
          <w:t>https://www.iitj.ac.in/PageImages/Gallery/07-2026/MTech-in-Materials-Engineering-Structural-639209249411680731.pdf</w:t>
        </w:r>
      </w:hyperlink>
    </w:p>
    <w:p>
      <w:pPr>
        <w:pStyle w:val="ListBullet"/>
      </w:pPr>
      <w:hyperlink r:id="rId39">
        <w:r>
          <w:rPr>
            <w:color w:val="0563C1"/>
            <w:u w:val="single"/>
          </w:rPr>
          <w:t>https://www.iitj.ac.in/computer-science-engineering/en/doctoral-programs</w:t>
        </w:r>
      </w:hyperlink>
    </w:p>
    <w:p>
      <w:pPr>
        <w:pStyle w:val="ListBullet"/>
      </w:pPr>
      <w:hyperlink r:id="rId40">
        <w:r>
          <w:rPr>
            <w:color w:val="0563C1"/>
            <w:u w:val="single"/>
          </w:rPr>
          <w:t>https://www.iitj.ac.in/computer-science-engineering/en/postgraduate-programs</w:t>
        </w:r>
      </w:hyperlink>
    </w:p>
    <w:p>
      <w:pPr>
        <w:pStyle w:val="ListBullet"/>
      </w:pPr>
      <w:hyperlink r:id="rId41">
        <w:r>
          <w:rPr>
            <w:color w:val="0563C1"/>
            <w:u w:val="single"/>
          </w:rPr>
          <w:t>https://www.iitj.ac.in/materials-engineering/en/curriculum</w:t>
        </w:r>
      </w:hyperlink>
    </w:p>
    <w:p>
      <w:pPr>
        <w:pStyle w:val="ListBullet"/>
      </w:pPr>
      <w:hyperlink r:id="rId42">
        <w:r>
          <w:rPr>
            <w:color w:val="0563C1"/>
            <w:u w:val="single"/>
          </w:rPr>
          <w:t>https://www.iitj.ac.in/materials-engineering/en/regulations</w:t>
        </w:r>
      </w:hyperlink>
    </w:p>
    <w:p>
      <w:pPr>
        <w:pStyle w:val="ListBullet"/>
      </w:pPr>
      <w:hyperlink r:id="rId43">
        <w:r>
          <w:rPr>
            <w:color w:val="0563C1"/>
            <w:u w:val="single"/>
          </w:rPr>
          <w:t>https://www.iitj.ac.in/mathematics/en/postgraduate-programs</w:t>
        </w:r>
      </w:hyperlink>
    </w:p>
    <w:p>
      <w:pPr>
        <w:pStyle w:val="ListBullet"/>
      </w:pPr>
      <w:hyperlink r:id="rId44">
        <w:r>
          <w:rPr>
            <w:color w:val="0563C1"/>
            <w:u w:val="single"/>
          </w:rPr>
          <w:t>https://www.iitj.ac.in/mathematics/en/undergraduate-programs</w:t>
        </w:r>
      </w:hyperlink>
    </w:p>
    <w:p>
      <w:pPr>
        <w:pStyle w:val="ListBullet"/>
      </w:pPr>
      <w:hyperlink r:id="rId45">
        <w:r>
          <w:rPr>
            <w:color w:val="0563C1"/>
            <w:u w:val="single"/>
          </w:rPr>
          <w:t>https://www.iitj.ac.in/office-of-academics/en/academic-regulations#top10.1%20B.Tech.%20Programmes</w:t>
        </w:r>
      </w:hyperlink>
    </w:p>
    <w:p>
      <w:pPr>
        <w:pStyle w:val="ListBullet"/>
      </w:pPr>
      <w:hyperlink r:id="rId46">
        <w:r>
          <w:rPr>
            <w:color w:val="0563C1"/>
            <w:u w:val="single"/>
          </w:rPr>
          <w:t>https://www.iitj.ac.in/office-of-academics/en/academic-regulations#top11.6%20Assistantship%20for%20B.Tech.%20-M.%20Tech.%20Dual-degree%20Programmes</w:t>
        </w:r>
      </w:hyperlink>
    </w:p>
    <w:p>
      <w:pPr>
        <w:pStyle w:val="ListBullet"/>
      </w:pPr>
      <w:hyperlink r:id="rId47">
        <w:r>
          <w:rPr>
            <w:color w:val="0563C1"/>
            <w:u w:val="single"/>
          </w:rPr>
          <w:t>https://www.iitj.ac.in/office-of-academics/en/academic-regulations#top19.%20Postgraduate%20Programmes</w:t>
        </w:r>
      </w:hyperlink>
    </w:p>
    <w:p>
      <w:pPr>
        <w:pStyle w:val="ListBullet"/>
      </w:pPr>
      <w:hyperlink r:id="rId48">
        <w:r>
          <w:rPr>
            <w:color w:val="0563C1"/>
            <w:u w:val="single"/>
          </w:rPr>
          <w:t>https://www.iitj.ac.in/office-of-academics/en/academic-regulations#top24.2%20M.Sc.-M.Tech.%20Dual-Degree%20Program</w:t>
        </w:r>
      </w:hyperlink>
    </w:p>
    <w:p>
      <w:pPr>
        <w:pStyle w:val="ListBullet"/>
      </w:pPr>
      <w:hyperlink r:id="rId49">
        <w:r>
          <w:rPr>
            <w:color w:val="0563C1"/>
            <w:u w:val="single"/>
          </w:rPr>
          <w:t>https://www.iitj.ac.in/office-of-academics/en/academic-regulations#top24.3%20M.Tech.%20Program</w:t>
        </w:r>
      </w:hyperlink>
    </w:p>
    <w:p>
      <w:pPr>
        <w:pStyle w:val="ListBullet"/>
      </w:pPr>
      <w:hyperlink r:id="rId50">
        <w:r>
          <w:rPr>
            <w:color w:val="0563C1"/>
            <w:u w:val="single"/>
          </w:rPr>
          <w:t>https://www.iitj.ac.in/office-of-academics/en/academic-regulations#top24.4%20Executive%20M%20Tech%20Program</w:t>
        </w:r>
      </w:hyperlink>
    </w:p>
    <w:p>
      <w:pPr>
        <w:pStyle w:val="ListBullet"/>
      </w:pPr>
      <w:hyperlink r:id="rId51">
        <w:r>
          <w:rPr>
            <w:color w:val="0563C1"/>
            <w:u w:val="single"/>
          </w:rPr>
          <w:t>https://www.iitj.ac.in/office-of-academics/en/academic-regulations#top24.5%20M.Tech.%20%E2%80%93%20Ph.D.%20Dual%20Degree%20Program</w:t>
        </w:r>
      </w:hyperlink>
    </w:p>
    <w:p>
      <w:pPr>
        <w:pStyle w:val="ListBullet"/>
      </w:pPr>
      <w:hyperlink r:id="rId52">
        <w:r>
          <w:rPr>
            <w:color w:val="0563C1"/>
            <w:u w:val="single"/>
          </w:rPr>
          <w:t>https://www.iitj.ac.in/office-of-academics/en/academic-regulations#top24.6%20Ph.D.%20Program</w:t>
        </w:r>
      </w:hyperlink>
    </w:p>
    <w:p>
      <w:pPr>
        <w:pStyle w:val="ListBullet"/>
      </w:pPr>
      <w:hyperlink r:id="rId53">
        <w:r>
          <w:rPr>
            <w:color w:val="0563C1"/>
            <w:u w:val="single"/>
          </w:rPr>
          <w:t>https://www.iitj.ac.in/office-of-academics/en/academic-regulations#top26.7%20Relaxation%20in%20M.Tech.%20-Ph.D.%20dual%20degree%20program</w:t>
        </w:r>
      </w:hyperlink>
    </w:p>
    <w:p>
      <w:pPr>
        <w:pStyle w:val="ListBullet"/>
      </w:pPr>
      <w:hyperlink r:id="rId54">
        <w:r>
          <w:rPr>
            <w:color w:val="0563C1"/>
            <w:u w:val="single"/>
          </w:rPr>
          <w:t>https://www.iitj.ac.in/office-of-academics/en/academic-regulations#top9.%20Undergraduate%20Programs</w:t>
        </w:r>
      </w:hyperlink>
    </w:p>
    <w:p>
      <w:pPr>
        <w:pStyle w:val="ListBullet"/>
      </w:pPr>
      <w:hyperlink r:id="rId55">
        <w:r>
          <w:rPr>
            <w:color w:val="0563C1"/>
            <w:u w:val="single"/>
          </w:rPr>
          <w:t>https://www.iitj.ac.in/office-of-academics/en/bs</w:t>
        </w:r>
      </w:hyperlink>
    </w:p>
    <w:p>
      <w:pPr>
        <w:pStyle w:val="ListBullet"/>
      </w:pPr>
      <w:hyperlink r:id="rId56">
        <w:r>
          <w:rPr>
            <w:color w:val="0563C1"/>
            <w:u w:val="single"/>
          </w:rPr>
          <w:t>https://www.iitj.ac.in/office-of-academics/en/bs-\(chemistry\</w:t>
        </w:r>
      </w:hyperlink>
    </w:p>
    <w:p>
      <w:pPr>
        <w:pStyle w:val="ListBullet"/>
      </w:pPr>
      <w:hyperlink r:id="rId57">
        <w:r>
          <w:rPr>
            <w:color w:val="0563C1"/>
            <w:u w:val="single"/>
          </w:rPr>
          <w:t>https://www.iitj.ac.in/office-of-academics/en/bs-physics-with-specialization</w:t>
        </w:r>
      </w:hyperlink>
    </w:p>
    <w:p>
      <w:pPr>
        <w:pStyle w:val="ListBullet"/>
      </w:pPr>
      <w:hyperlink r:id="rId58">
        <w:r>
          <w:rPr>
            <w:color w:val="0563C1"/>
            <w:u w:val="single"/>
          </w:rPr>
          <w:t>https://www.iitj.ac.in/office-of-academics/en/discontinued-program</w:t>
        </w:r>
      </w:hyperlink>
    </w:p>
    <w:p>
      <w:pPr>
        <w:pStyle w:val="ListBullet"/>
      </w:pPr>
      <w:hyperlink r:id="rId59">
        <w:r>
          <w:rPr>
            <w:color w:val="0563C1"/>
            <w:u w:val="single"/>
          </w:rPr>
          <w:t>https://www.iitj.ac.in/office-of-academics/en/list-of-academic-programs</w:t>
        </w:r>
      </w:hyperlink>
    </w:p>
    <w:p>
      <w:pPr>
        <w:pStyle w:val="ListBullet"/>
      </w:pPr>
      <w:hyperlink r:id="rId60">
        <w:r>
          <w:rPr>
            <w:color w:val="0563C1"/>
            <w:u w:val="single"/>
          </w:rPr>
          <w:t>https://www.iitj.ac.in/office-of-academics/en/specialization-minor-dual-degree</w:t>
        </w:r>
      </w:hyperlink>
    </w:p>
    <w:p>
      <w:pPr>
        <w:pStyle w:val="ListBullet"/>
      </w:pPr>
      <w:hyperlink r:id="rId61">
        <w:r>
          <w:rPr>
            <w:color w:val="0563C1"/>
            <w:u w:val="single"/>
          </w:rPr>
          <w:t>https://www.iitj.ac.in/physics/en/curriculum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physics/en/curriculum" TargetMode="External"/><Relationship Id="rId11" Type="http://schemas.openxmlformats.org/officeDocument/2006/relationships/hyperlink" Target="https://intranet.iitj.ac.in/acad_website/intra/2025_onwords/01_BS_in_Engineering_Chemistry.pdf" TargetMode="External"/><Relationship Id="rId12" Type="http://schemas.openxmlformats.org/officeDocument/2006/relationships/hyperlink" Target="https://intranet.iitj.ac.in/acad_website/intra/2025_onwords/01_Curriculum_EnergyEngineering.pdf" TargetMode="External"/><Relationship Id="rId13" Type="http://schemas.openxmlformats.org/officeDocument/2006/relationships/hyperlink" Target="https://intranet.iitj.ac.in/acad_website/intra/2025_onwords/01_MSc_Chemistry_Curriculum.pdf" TargetMode="External"/><Relationship Id="rId14" Type="http://schemas.openxmlformats.org/officeDocument/2006/relationships/hyperlink" Target="https://intranet.iitj.ac.in/acad_website/intra/2025_onwords/01_UG_EE_Curriculum-Final.pdf" TargetMode="External"/><Relationship Id="rId15" Type="http://schemas.openxmlformats.org/officeDocument/2006/relationships/hyperlink" Target="https://intranet.iitj.ac.in/acad_website/intra/2025_onwords/02_%20DESE_MTechcurriculum.pdf" TargetMode="External"/><Relationship Id="rId16" Type="http://schemas.openxmlformats.org/officeDocument/2006/relationships/hyperlink" Target="https://intranet.iitj.ac.in/acad_website/intra/2025_onwords/02_UG_Materials_Eng_Revised_Curr_Final.pdf" TargetMode="External"/><Relationship Id="rId17" Type="http://schemas.openxmlformats.org/officeDocument/2006/relationships/hyperlink" Target="https://intranet.iitj.ac.in/acad_website/intra/2025_onwords/03_%20MTechinPowerSystemsandPowerElectronics.pdf" TargetMode="External"/><Relationship Id="rId18" Type="http://schemas.openxmlformats.org/officeDocument/2006/relationships/hyperlink" Target="https://intranet.iitj.ac.in/acad_website/intra/2025_onwords/03_Chemical_Engineering_UG_Booklet.pdf" TargetMode="External"/><Relationship Id="rId19" Type="http://schemas.openxmlformats.org/officeDocument/2006/relationships/hyperlink" Target="https://intranet.iitj.ac.in/acad_website/intra/2025_onwords/03_Concept_Note_B.S.Mathematics_Computing_2026.pdf" TargetMode="External"/><Relationship Id="rId20" Type="http://schemas.openxmlformats.org/officeDocument/2006/relationships/hyperlink" Target="https://intranet.iitj.ac.in/acad_website/intra/2025_onwords/04_%20M.TechinMicrowaveandPhotonicTechnologies.pdf" TargetMode="External"/><Relationship Id="rId21" Type="http://schemas.openxmlformats.org/officeDocument/2006/relationships/hyperlink" Target="https://intranet.iitj.ac.in/acad_website/intra/2025_onwords/04_MSc_CSS.pdf" TargetMode="External"/><Relationship Id="rId22" Type="http://schemas.openxmlformats.org/officeDocument/2006/relationships/hyperlink" Target="https://intranet.iitj.ac.in/acad_website/intra/2025_onwords/04_UG_Curriculum_Structure_BSBE.pdf" TargetMode="External"/><Relationship Id="rId23" Type="http://schemas.openxmlformats.org/officeDocument/2006/relationships/hyperlink" Target="https://intranet.iitj.ac.in/acad_website/intra/2025_onwords/05_BatteryMaterialTechnology_MTech_%20coursecontent.pdf" TargetMode="External"/><Relationship Id="rId24" Type="http://schemas.openxmlformats.org/officeDocument/2006/relationships/hyperlink" Target="https://intranet.iitj.ac.in/acad_website/intra/2025_onwords/05_MSc_DH.pdf" TargetMode="External"/><Relationship Id="rId25" Type="http://schemas.openxmlformats.org/officeDocument/2006/relationships/hyperlink" Target="https://intranet.iitj.ac.in/acad_website/intra/2025_onwords/05_Revised-UG-Curriculum-CSE.pdf" TargetMode="External"/><Relationship Id="rId26" Type="http://schemas.openxmlformats.org/officeDocument/2006/relationships/hyperlink" Target="https://intranet.iitj.ac.in/acad_website/intra/2025_onwords/06_CompositeMaterialTechnology.pdf" TargetMode="External"/><Relationship Id="rId27" Type="http://schemas.openxmlformats.org/officeDocument/2006/relationships/hyperlink" Target="https://intranet.iitj.ac.in/acad_website/intra/2025_onwords/06_Revised-UG-Curriculum-AIDE.pdf" TargetMode="External"/><Relationship Id="rId28" Type="http://schemas.openxmlformats.org/officeDocument/2006/relationships/hyperlink" Target="https://intranet.iitj.ac.in/acad_website/intra/2025_onwords/07_%20MTechinAdvancedManufacturingEngineering.pdf" TargetMode="External"/><Relationship Id="rId29" Type="http://schemas.openxmlformats.org/officeDocument/2006/relationships/hyperlink" Target="https://intranet.iitj.ac.in/acad_website/intra/2025_onwords/07_UG_Curriculum_revised_Civil_and_Infrastructure_Engineering.pdf" TargetMode="External"/><Relationship Id="rId30" Type="http://schemas.openxmlformats.org/officeDocument/2006/relationships/hyperlink" Target="https://intranet.iitj.ac.in/acad_website/intra/2025_onwords/08_Concept_Note_BTech_ME.pdf" TargetMode="External"/><Relationship Id="rId31" Type="http://schemas.openxmlformats.org/officeDocument/2006/relationships/hyperlink" Target="https://intranet.iitj.ac.in/acad_website/intra/2025_onwords/08_MTechEngineeringDesign.pdf" TargetMode="External"/><Relationship Id="rId32" Type="http://schemas.openxmlformats.org/officeDocument/2006/relationships/hyperlink" Target="https://intranet.iitj.ac.in/acad_website/intra/2025_onwords/09_Aerospace_Engg_merge-2026.pdf" TargetMode="External"/><Relationship Id="rId33" Type="http://schemas.openxmlformats.org/officeDocument/2006/relationships/hyperlink" Target="https://intranet.iitj.ac.in/acad_website/intra/2025_onwords/10_Curriculum-BTech_ECE.pdf" TargetMode="External"/><Relationship Id="rId34" Type="http://schemas.openxmlformats.org/officeDocument/2006/relationships/hyperlink" Target="https://intranet.iitj.ac.in/acad_website/intra/2025_onwords/CourseStructure_BS_%20MT.pdf" TargetMode="External"/><Relationship Id="rId35" Type="http://schemas.openxmlformats.org/officeDocument/2006/relationships/hyperlink" Target="https://intranet.iitj.ac.in/acad_website/intra/2025_onwords/PGBookletChemicalEngg_Rev_06thAug2026.pdf" TargetMode="External"/><Relationship Id="rId36" Type="http://schemas.openxmlformats.org/officeDocument/2006/relationships/hyperlink" Target="https://www.iitj.ac.in/Office-of-Academics/en/Specialization-Minor-Dual-Degree#top1_Specializations_Minors%E2%80%8CMajor/Department%E2%80%8C%E2%80%8C%20Specialization,%E2%80%8C%E2%80%8C%20Minor/Interdisciplinary%E2%80%8C%E2%80%8C%20Specialization" TargetMode="External"/><Relationship Id="rId37" Type="http://schemas.openxmlformats.org/officeDocument/2006/relationships/hyperlink" Target="https://www.iitj.ac.in/PageImages/Gallery/07-2026/MTech-in-Materials-Engineering-Specialization-in-Functional-Materials-639209249017001379.pdf" TargetMode="External"/><Relationship Id="rId38" Type="http://schemas.openxmlformats.org/officeDocument/2006/relationships/hyperlink" Target="https://www.iitj.ac.in/PageImages/Gallery/07-2026/MTech-in-Materials-Engineering-Structural-639209249411680731.pdf" TargetMode="External"/><Relationship Id="rId39" Type="http://schemas.openxmlformats.org/officeDocument/2006/relationships/hyperlink" Target="https://www.iitj.ac.in/computer-science-engineering/en/doctoral-programs" TargetMode="External"/><Relationship Id="rId40" Type="http://schemas.openxmlformats.org/officeDocument/2006/relationships/hyperlink" Target="https://www.iitj.ac.in/computer-science-engineering/en/postgraduate-programs" TargetMode="External"/><Relationship Id="rId41" Type="http://schemas.openxmlformats.org/officeDocument/2006/relationships/hyperlink" Target="https://www.iitj.ac.in/materials-engineering/en/curriculum" TargetMode="External"/><Relationship Id="rId42" Type="http://schemas.openxmlformats.org/officeDocument/2006/relationships/hyperlink" Target="https://www.iitj.ac.in/materials-engineering/en/regulations" TargetMode="External"/><Relationship Id="rId43" Type="http://schemas.openxmlformats.org/officeDocument/2006/relationships/hyperlink" Target="https://www.iitj.ac.in/mathematics/en/postgraduate-programs" TargetMode="External"/><Relationship Id="rId44" Type="http://schemas.openxmlformats.org/officeDocument/2006/relationships/hyperlink" Target="https://www.iitj.ac.in/mathematics/en/undergraduate-programs" TargetMode="External"/><Relationship Id="rId45" Type="http://schemas.openxmlformats.org/officeDocument/2006/relationships/hyperlink" Target="https://www.iitj.ac.in/office-of-academics/en/academic-regulations#top10.1%20B.Tech.%20Programmes" TargetMode="External"/><Relationship Id="rId46" Type="http://schemas.openxmlformats.org/officeDocument/2006/relationships/hyperlink" Target="https://www.iitj.ac.in/office-of-academics/en/academic-regulations#top11.6%20Assistantship%20for%20B.Tech.%20-M.%20Tech.%20Dual-degree%20Programmes" TargetMode="External"/><Relationship Id="rId47" Type="http://schemas.openxmlformats.org/officeDocument/2006/relationships/hyperlink" Target="https://www.iitj.ac.in/office-of-academics/en/academic-regulations#top19.%20Postgraduate%20Programmes" TargetMode="External"/><Relationship Id="rId48" Type="http://schemas.openxmlformats.org/officeDocument/2006/relationships/hyperlink" Target="https://www.iitj.ac.in/office-of-academics/en/academic-regulations#top24.2%20M.Sc.-M.Tech.%20Dual-Degree%20Program" TargetMode="External"/><Relationship Id="rId49" Type="http://schemas.openxmlformats.org/officeDocument/2006/relationships/hyperlink" Target="https://www.iitj.ac.in/office-of-academics/en/academic-regulations#top24.3%20M.Tech.%20Program" TargetMode="External"/><Relationship Id="rId50" Type="http://schemas.openxmlformats.org/officeDocument/2006/relationships/hyperlink" Target="https://www.iitj.ac.in/office-of-academics/en/academic-regulations#top24.4%20Executive%20M%20Tech%20Program" TargetMode="External"/><Relationship Id="rId51" Type="http://schemas.openxmlformats.org/officeDocument/2006/relationships/hyperlink" Target="https://www.iitj.ac.in/office-of-academics/en/academic-regulations#top24.5%20M.Tech.%20%E2%80%93%20Ph.D.%20Dual%20Degree%20Program" TargetMode="External"/><Relationship Id="rId52" Type="http://schemas.openxmlformats.org/officeDocument/2006/relationships/hyperlink" Target="https://www.iitj.ac.in/office-of-academics/en/academic-regulations#top24.6%20Ph.D.%20Program" TargetMode="External"/><Relationship Id="rId53" Type="http://schemas.openxmlformats.org/officeDocument/2006/relationships/hyperlink" Target="https://www.iitj.ac.in/office-of-academics/en/academic-regulations#top26.7%20Relaxation%20in%20M.Tech.%20-Ph.D.%20dual%20degree%20program" TargetMode="External"/><Relationship Id="rId54" Type="http://schemas.openxmlformats.org/officeDocument/2006/relationships/hyperlink" Target="https://www.iitj.ac.in/office-of-academics/en/academic-regulations#top9.%20Undergraduate%20Programs" TargetMode="External"/><Relationship Id="rId55" Type="http://schemas.openxmlformats.org/officeDocument/2006/relationships/hyperlink" Target="https://www.iitj.ac.in/office-of-academics/en/bs" TargetMode="External"/><Relationship Id="rId56" Type="http://schemas.openxmlformats.org/officeDocument/2006/relationships/hyperlink" Target="https://www.iitj.ac.in/office-of-academics/en/bs-\(chemistry\" TargetMode="External"/><Relationship Id="rId57" Type="http://schemas.openxmlformats.org/officeDocument/2006/relationships/hyperlink" Target="https://www.iitj.ac.in/office-of-academics/en/bs-physics-with-specialization" TargetMode="External"/><Relationship Id="rId58" Type="http://schemas.openxmlformats.org/officeDocument/2006/relationships/hyperlink" Target="https://www.iitj.ac.in/office-of-academics/en/discontinued-program" TargetMode="External"/><Relationship Id="rId59" Type="http://schemas.openxmlformats.org/officeDocument/2006/relationships/hyperlink" Target="https://www.iitj.ac.in/office-of-academics/en/list-of-academic-programs" TargetMode="External"/><Relationship Id="rId60" Type="http://schemas.openxmlformats.org/officeDocument/2006/relationships/hyperlink" Target="https://www.iitj.ac.in/office-of-academics/en/specialization-minor-dual-degree" TargetMode="External"/><Relationship Id="rId61" Type="http://schemas.openxmlformats.org/officeDocument/2006/relationships/hyperlink" Target="https://www.iitj.ac.in/physics/en/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