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Office of Corporate Relations — General Information</w:t>
      </w:r>
    </w:p>
    <w:p>
      <w:r>
        <w:rPr>
          <w:rFonts w:ascii="Aptos" w:hAnsi="Aptos"/>
          <w:b/>
          <w:sz w:val="19"/>
        </w:rPr>
        <w:t>IIT Jodhpur • Office of Corporate Relations • General Information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Fellowships &amp; Scholarships</w:t>
      </w:r>
    </w:p>
    <w:p>
      <w:pPr>
        <w:spacing w:after="100"/>
      </w:pPr>
      <w:r>
        <w:rPr>
          <w:rFonts w:ascii="Aptos" w:hAnsi="Aptos"/>
          <w:sz w:val="21"/>
        </w:rPr>
        <w:t>Enabling industry-linked academic support Corporate relation: Research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Student Endowments</w:t>
      </w:r>
    </w:p>
    <w:p>
      <w:pPr>
        <w:spacing w:after="100"/>
      </w:pPr>
      <w:r>
        <w:rPr>
          <w:rFonts w:ascii="Aptos" w:hAnsi="Aptos"/>
          <w:sz w:val="21"/>
        </w:rPr>
        <w:t>Scholarships, fellowships, and awards for student excellence that help talented individuals achieve their educational and professional goals.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Bright Student Fellowships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Excellence Awards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Student Entrepreneurship Support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Conference Travel Grants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Internship Support Programs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Support for SC/ST Students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CSR Initiatives</w:t>
      </w:r>
    </w:p>
    <w:p>
      <w:pPr>
        <w:spacing w:after="100"/>
      </w:pPr>
      <w:r>
        <w:rPr>
          <w:rFonts w:ascii="Aptos" w:hAnsi="Aptos"/>
          <w:sz w:val="21"/>
        </w:rPr>
        <w:t>Working with corporate foundations for social impact 🏆 IIT Jodhpur wins CII Industry Academia Award 2024 💼 Genpact Chair Professorship 🪑 Goliya Chair Professorship and Johari Young Faculty Fellowship 🧠 iHub Drishti Chanakya Chair Professorship 🏥 CSR Funded ICMI 2025 🎓 STEM Scholarships 🎓 Udaan Scholarship 📋 Donate- Endowment Fund for Medical Technologies and Healthcare (Seed Support) 💡 Newsletter 2024-25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Scholarships &amp; Student Support</w:t>
      </w:r>
    </w:p>
    <w:p>
      <w:pPr>
        <w:spacing w:after="100"/>
      </w:pPr>
      <w:r>
        <w:rPr>
          <w:rFonts w:ascii="Aptos" w:hAnsi="Aptos"/>
          <w:sz w:val="21"/>
        </w:rPr>
        <w:t>STEM for HER Scholarship Program + Twelve female students from IIT Jodhpur have been selected for the prestigious STEM for HER Scholarship Program , a CSR initiative by Genpact in collaboration with United Way Hyderabad. Program Benefits: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Structured mentorship from industry professionals throughout the academic year</w:t>
      </w:r>
    </w:p>
    <w:p>
      <w:pPr>
        <w:spacing w:after="100"/>
      </w:pPr>
      <w:r>
        <w:rPr>
          <w:rFonts w:ascii="Aptos" w:hAnsi="Aptos"/>
          <w:sz w:val="21"/>
        </w:rPr>
        <w:t>This initiative empowers young women in technology by providing financial support and professional guidance. Students were selected through a rigorous evaluation process, emerging as top achievers from across the country. Udaan Scholarship + Three students from IIT Jodhpur have been selected as recipients of the prestigious Udaan Scholarship , supported by TransUnion CIBIL and facilitated through FORSTU. Awardees: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Mr. Mota Ram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Mr. Prince Kumar Jain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Mr. Kachhawa Goutham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https://www.iitj.ac.in/PageImages/Gallery/06-2025/Social-Outreach-638866130306104078.png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https://www.iitj.ac.in/office-of-corporate-relations/en/happening-now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https://www.iitj.ac.in/office-of-corporate-relations/en/office-of-corporate-relations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PageImages/Gallery/06-2025/Social-Outreach-638866130306104078.png" TargetMode="External"/><Relationship Id="rId11" Type="http://schemas.openxmlformats.org/officeDocument/2006/relationships/hyperlink" Target="https://www.iitj.ac.in/office-of-corporate-relations/en/happening-now" TargetMode="External"/><Relationship Id="rId12" Type="http://schemas.openxmlformats.org/officeDocument/2006/relationships/hyperlink" Target="https://www.iitj.ac.in/office-of-corporate-relations/en/office-of-corporate-rel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Office of Corporate Relations — General Information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