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Electrical Engineering — Facilities</w:t>
      </w:r>
    </w:p>
    <w:p>
      <w:r>
        <w:rPr>
          <w:rFonts w:ascii="Aptos" w:hAnsi="Aptos"/>
          <w:b/>
          <w:sz w:val="19"/>
        </w:rPr>
        <w:t>IIT Jodhpur • Electrical Engineering • Facilities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Associated Laboratories</w:t>
      </w:r>
    </w:p>
    <w:p>
      <w:pPr>
        <w:spacing w:after="100"/>
      </w:pPr>
      <w:r>
        <w:rPr>
          <w:rFonts w:ascii="Aptos" w:hAnsi="Aptos"/>
          <w:sz w:val="21"/>
        </w:rPr>
        <w:t>[](https://www.iitj.ac.in/Electrical-Engineering/en/Smart-Grid-Laboratory) ######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https://www.iitj.ac.in/Electrical-Engineering/en/Smart-Grid-Laboratory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https://www.iitj.ac.in/PageImages/Gallery/12-2024/SG-lab-17-638711515806599347.jpg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https://www.iitj.ac.in/electrical-engineering/en/research-overview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Electrical-Engineering/en/Smart-Grid-Laboratory" TargetMode="External"/><Relationship Id="rId11" Type="http://schemas.openxmlformats.org/officeDocument/2006/relationships/hyperlink" Target="https://www.iitj.ac.in/PageImages/Gallery/12-2024/SG-lab-17-638711515806599347.jpg" TargetMode="External"/><Relationship Id="rId12" Type="http://schemas.openxmlformats.org/officeDocument/2006/relationships/hyperlink" Target="https://www.iitj.ac.in/electrical-engineering/en/research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Electrical Engineering — Facilities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