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Materials Engineering — Overview</w:t>
      </w:r>
    </w:p>
    <w:p>
      <w:r>
        <w:rPr>
          <w:rFonts w:ascii="Aptos" w:hAnsi="Aptos"/>
          <w:b/>
          <w:sz w:val="19"/>
        </w:rPr>
        <w:t>IIT Jodhpur • Materials Engineering • Overview</w:t>
      </w:r>
    </w:p>
    <w:p>
      <w:pPr>
        <w:pBdr>
          <w:bottom w:val="single" w:sz="5" w:space="1" w:color="B7C4D6"/>
        </w:pBdr>
      </w:pPr>
    </w:p>
    <w:p>
      <w:pPr>
        <w:pStyle w:val="Heading1"/>
        <w:keepNext/>
      </w:pPr>
      <w:r>
        <w:rPr>
          <w:rFonts w:ascii="Aptos" w:hAnsi="Aptos"/>
          <w:b/>
          <w:sz w:val="32"/>
        </w:rPr>
        <w:t>Welcome To The Department of Materials Engineering</w:t>
      </w:r>
    </w:p>
    <w:p>
      <w:pPr>
        <w:spacing w:after="100"/>
      </w:pPr>
      <w:r>
        <w:rPr>
          <w:rFonts w:ascii="Aptos" w:hAnsi="Aptos"/>
          <w:sz w:val="21"/>
        </w:rPr>
        <w:t>The Department of Materials Engineering at IIT Jodhpur was established in 2017, and the Department is committed to high-quality education and research in the broad area of Materials Engineering. The Department continuously strives for excellence in teaching and research through innovative pedagogy and curriculum, by undertaking interdisciplinary projects, and through active collaborations with industries, R&amp;D labs, and academia. By enabling the students to think independently and equipping them with relevant skill sets, our goal is to encourage the graduates to innovate and address present-day materials challenges to meet the needs of the country. At present, the Department offers B.Tech., M.Tech., and Ph.D. programs. The Department's teaching and research activities cover four major streams- structural materials, functional materials, computational materials engineering, and process metallurgy. From structural materials to semiconductors, we attempt to understand the processing, composition and structure, properties, and performance of materials for deriving novel, effective, and sustainable alternatives. Currently, efforts are being made to introduce advanced concepts such as smart materials, additive manufacturing, artificial intelligence and machine learning, sensor materials, etc., as a part of solving interdisciplinary problems requiring Materials Engineering knowledge. Department building image</w:t>
      </w:r>
    </w:p>
    <w:p>
      <w:pPr>
        <w:pStyle w:val="Heading1"/>
        <w:keepNext/>
      </w:pPr>
      <w:r>
        <w:rPr>
          <w:rFonts w:ascii="Aptos" w:hAnsi="Aptos"/>
          <w:b/>
          <w:sz w:val="32"/>
        </w:rPr>
        <w:t>Introduction</w:t>
      </w:r>
    </w:p>
    <w:p>
      <w:pPr>
        <w:spacing w:after="100"/>
      </w:pPr>
      <w:r>
        <w:rPr>
          <w:rFonts w:ascii="Aptos" w:hAnsi="Aptos"/>
          <w:sz w:val="21"/>
        </w:rPr>
        <w:t>The Ph.D. program is a demanding, world-class research program in the area of advanced materials science and engineering, designed to address present-day technological challenges in the emerging areas of energy, security, defense, healthcare, space, etc. The Ph.D. students undergo rigorous research training on experimental and computational materials science and engineering through industry-relevant projects emphasizing both fundamental sciences as well as applications in various technological domains. The comprehensive and innovative syllabus at IIT Jodhpur will provide exposure to the core concepts. At the same time, the well-designed handson training in the well-equipped laboratories develops high-end skill sets and nurture innovative ideas through challenging Ph.D. research projects. Ph.D. students in our department are prepared to assume leadership roles in academia, industry, and research institutions.</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https://www.iitj.ac.in/PageImages/Gallery/12-2024/MME-dept-638708210399133800.jpg</w:t>
        </w:r>
      </w:hyperlink>
    </w:p>
    <w:p>
      <w:pPr>
        <w:pStyle w:val="ListBullet"/>
      </w:pPr>
      <w:hyperlink r:id="rId11">
        <w:r>
          <w:rPr>
            <w:color w:val="0563C1"/>
            <w:u w:val="single"/>
          </w:rPr>
          <w:t>https://www.iitj.ac.in/materials-engineering/en/doctoral-programs</w:t>
        </w:r>
      </w:hyperlink>
    </w:p>
    <w:p>
      <w:pPr>
        <w:pStyle w:val="ListBullet"/>
      </w:pPr>
      <w:hyperlink r:id="rId12">
        <w:r>
          <w:rPr>
            <w:color w:val="0563C1"/>
            <w:u w:val="single"/>
          </w:rPr>
          <w:t>https://www.iitj.ac.in/materials-engineering/en/materials-engineering</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12-2024/MME-dept-638708210399133800.jpg" TargetMode="External"/><Relationship Id="rId11" Type="http://schemas.openxmlformats.org/officeDocument/2006/relationships/hyperlink" Target="https://www.iitj.ac.in/materials-engineering/en/doctoral-programs" TargetMode="External"/><Relationship Id="rId12" Type="http://schemas.openxmlformats.org/officeDocument/2006/relationships/hyperlink" Target="https://www.iitj.ac.in/materials-engineering/en/materials-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Materials Engineering — Overview</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