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शैक्षणिक कैलेंडर | शैक्षणिक मामलों का कार्यालय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multilingual/hindi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शैक्षणिक कैलेंडर | शैक्षणिक मामलों का कार्यालय at Indian Institute of Technology Jodhpur.</w:t>
      </w:r>
    </w:p>
    <w:p>
      <w:pPr>
        <w:spacing w:before="0" w:after="100" w:line="276" w:lineRule="auto"/>
      </w:pPr>
      <w:hyperlink r:id="rId9">
        <w:r>
          <w:rPr>
            <w:color w:val="004B87"/>
            <w:u w:val="single"/>
          </w:rPr>
          <w:t xml:space="preserve">*IIT Jodhpur Home Page*</w:t>
        </w:r>
      </w:hyperlink>
      <w:r>
        <w:rPr>
          <w:rFonts w:ascii="Calibri" w:hAnsi="Calibri"/>
          <w:sz w:val="20"/>
        </w:rPr>
        <w:t xml:space="preserve"> [](https://iitj.ac.in/Main/en/Help) A+ A A- [](https://iitj.ac.in/Search?lg=hi)</w:t>
      </w:r>
    </w:p>
    <w:p>
      <w:pPr>
        <w:spacing w:before="0" w:after="100" w:line="276" w:lineRule="auto"/>
      </w:pPr>
      <w:hyperlink r:id="rId10">
        <w:r>
          <w:rPr>
            <w:color w:val="004B87"/>
            <w:u w:val="single"/>
          </w:rPr>
          <w:t xml:space="preserve">| English |</w:t>
        </w:r>
      </w:hyperlink>
      <w:r>
        <w:rPr>
          <w:rFonts w:ascii="Calibri" w:hAnsi="Calibri"/>
          <w:sz w:val="20"/>
        </w:rPr>
        <w:t xml:space="preserve"> </w:t>
      </w:r>
      <w:hyperlink r:id="rId11">
        <w:r>
          <w:rPr>
            <w:color w:val="004B87"/>
            <w:u w:val="single"/>
          </w:rPr>
          <w:t xml:space="preserve">साइट मैप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Link</w:t>
        </w:r>
      </w:hyperlink>
    </w:p>
    <w:p>
      <w:pPr>
        <w:pStyle w:val="ListBullet"/>
        <w:spacing w:before="20" w:after="40"/>
      </w:pPr>
      <w:hyperlink r:id="rId12">
        <w:r>
          <w:rPr>
            <w:color w:val="004B87"/>
            <w:u w:val="single"/>
          </w:rPr>
          <w:t xml:space="preserve">मुखपृष्ठ</w:t>
        </w:r>
      </w:hyperlink>
    </w:p>
    <w:p>
      <w:pPr>
        <w:pStyle w:val="ListBullet"/>
        <w:spacing w:before="20" w:after="40"/>
      </w:pPr>
      <w:hyperlink r:id="rId13">
        <w:r>
          <w:rPr>
            <w:color w:val="004B87"/>
            <w:u w:val="single"/>
          </w:rPr>
          <w:t xml:space="preserve">लोग</w:t>
        </w:r>
      </w:hyperlink>
    </w:p>
    <w:p>
      <w:pPr>
        <w:pStyle w:val="ListBullet"/>
        <w:spacing w:before="20" w:after="40"/>
      </w:pPr>
      <w:hyperlink r:id="rId14">
        <w:r>
          <w:rPr>
            <w:color w:val="004B87"/>
            <w:u w:val="single"/>
          </w:rPr>
          <w:t xml:space="preserve">विवरण</w:t>
        </w:r>
      </w:hyperlink>
      <w:r>
        <w:rPr>
          <w:rFonts w:ascii="Calibri" w:hAnsi="Calibri"/>
          <w:sz w:val="20"/>
        </w:rPr>
        <w:t>;)</w:t>
      </w:r>
    </w:p>
    <w:p>
      <w:pPr>
        <w:pStyle w:val="ListBullet"/>
        <w:spacing w:before="20" w:after="40"/>
      </w:pPr>
      <w:hyperlink r:id="rId15">
        <w:r>
          <w:rPr>
            <w:color w:val="004B87"/>
            <w:u w:val="single"/>
          </w:rPr>
          <w:t xml:space="preserve">बी.टेक.</w:t>
        </w:r>
      </w:hyperlink>
    </w:p>
    <w:p>
      <w:pPr>
        <w:pStyle w:val="ListBullet"/>
        <w:spacing w:before="20" w:after="40"/>
      </w:pPr>
      <w:hyperlink r:id="rId16">
        <w:r>
          <w:rPr>
            <w:color w:val="004B87"/>
            <w:u w:val="single"/>
          </w:rPr>
          <w:t xml:space="preserve">बी.एस.</w:t>
        </w:r>
      </w:hyperlink>
    </w:p>
    <w:p>
      <w:pPr>
        <w:pStyle w:val="ListBullet"/>
        <w:spacing w:before="20" w:after="40"/>
      </w:pPr>
      <w:hyperlink r:id="rId17">
        <w:r>
          <w:rPr>
            <w:color w:val="004B87"/>
            <w:u w:val="single"/>
          </w:rPr>
          <w:t xml:space="preserve">एम.एससी.</w:t>
        </w:r>
      </w:hyperlink>
    </w:p>
    <w:p>
      <w:pPr>
        <w:pStyle w:val="ListBullet"/>
        <w:spacing w:before="20" w:after="40"/>
      </w:pPr>
      <w:hyperlink r:id="rId18">
        <w:r>
          <w:rPr>
            <w:color w:val="004B87"/>
            <w:u w:val="single"/>
          </w:rPr>
          <w:t xml:space="preserve">एम.टेक.</w:t>
        </w:r>
      </w:hyperlink>
    </w:p>
    <w:p>
      <w:pPr>
        <w:pStyle w:val="ListBullet"/>
        <w:spacing w:before="20" w:after="40"/>
      </w:pPr>
      <w:hyperlink r:id="rId19">
        <w:r>
          <w:rPr>
            <w:color w:val="004B87"/>
            <w:u w:val="single"/>
          </w:rPr>
          <w:t xml:space="preserve">एम.एस.सी. – एम.टेक.</w:t>
        </w:r>
      </w:hyperlink>
    </w:p>
    <w:p>
      <w:pPr>
        <w:pStyle w:val="ListBullet"/>
        <w:spacing w:before="20" w:after="40"/>
      </w:pPr>
      <w:hyperlink r:id="rId20">
        <w:r>
          <w:rPr>
            <w:color w:val="004B87"/>
            <w:u w:val="single"/>
          </w:rPr>
          <w:t xml:space="preserve">एमडीएस</w:t>
        </w:r>
      </w:hyperlink>
    </w:p>
    <w:p>
      <w:pPr>
        <w:pStyle w:val="ListBullet"/>
        <w:spacing w:before="20" w:after="40"/>
      </w:pPr>
      <w:hyperlink r:id="rId21">
        <w:r>
          <w:rPr>
            <w:color w:val="004B87"/>
            <w:u w:val="single"/>
          </w:rPr>
          <w:t xml:space="preserve">पीएच.डी.</w:t>
        </w:r>
      </w:hyperlink>
    </w:p>
    <w:p>
      <w:pPr>
        <w:pStyle w:val="ListBullet"/>
        <w:spacing w:before="20" w:after="40"/>
      </w:pPr>
      <w:hyperlink r:id="rId22">
        <w:r>
          <w:rPr>
            <w:color w:val="004B87"/>
            <w:u w:val="single"/>
          </w:rPr>
          <w:t xml:space="preserve">एमबीए</w:t>
        </w:r>
      </w:hyperlink>
    </w:p>
    <w:p>
      <w:pPr>
        <w:pStyle w:val="ListBullet"/>
        <w:spacing w:before="20" w:after="40"/>
      </w:pPr>
      <w:hyperlink r:id="rId23">
        <w:r>
          <w:rPr>
            <w:color w:val="004B87"/>
            <w:u w:val="single"/>
          </w:rPr>
          <w:t xml:space="preserve">सहयोग</w:t>
        </w:r>
      </w:hyperlink>
    </w:p>
    <w:p>
      <w:pPr>
        <w:pStyle w:val="ListBullet"/>
        <w:spacing w:before="20" w:after="40"/>
      </w:pPr>
      <w:hyperlink r:id="rId24">
        <w:r>
          <w:rPr>
            <w:color w:val="004B87"/>
            <w:u w:val="single"/>
          </w:rPr>
          <w:t xml:space="preserve">शैक्षणिक कैलेंडर</w:t>
        </w:r>
      </w:hyperlink>
    </w:p>
    <w:p>
      <w:pPr>
        <w:pStyle w:val="ListBullet"/>
        <w:spacing w:before="20" w:after="40"/>
      </w:pPr>
      <w:hyperlink r:id="rId14">
        <w:r>
          <w:rPr>
            <w:color w:val="004B87"/>
            <w:u w:val="single"/>
          </w:rPr>
          <w:t xml:space="preserve">कार्यक्रमों की सूची</w:t>
        </w:r>
      </w:hyperlink>
      <w:r>
        <w:rPr>
          <w:rFonts w:ascii="Calibri" w:hAnsi="Calibri"/>
          <w:sz w:val="20"/>
        </w:rPr>
        <w:t>;)</w:t>
      </w:r>
    </w:p>
    <w:p>
      <w:pPr>
        <w:pStyle w:val="ListBullet"/>
        <w:spacing w:before="20" w:after="40"/>
      </w:pPr>
      <w:hyperlink r:id="rId25">
        <w:r>
          <w:rPr>
            <w:color w:val="004B87"/>
            <w:u w:val="single"/>
          </w:rPr>
          <w:t xml:space="preserve">शैक्षणिक कार्यक्रमों की सूची</w:t>
        </w:r>
      </w:hyperlink>
    </w:p>
    <w:p>
      <w:pPr>
        <w:pStyle w:val="ListBullet"/>
        <w:spacing w:before="20" w:after="40"/>
      </w:pPr>
      <w:hyperlink r:id="rId26">
        <w:r>
          <w:rPr>
            <w:color w:val="004B87"/>
            <w:u w:val="single"/>
          </w:rPr>
          <w:t xml:space="preserve">बंद कार्यक्रम</w:t>
        </w:r>
      </w:hyperlink>
    </w:p>
    <w:p>
      <w:pPr>
        <w:pStyle w:val="ListBullet"/>
        <w:spacing w:before="20" w:after="40"/>
      </w:pPr>
      <w:hyperlink r:id="rId27">
        <w:r>
          <w:rPr>
            <w:color w:val="004B87"/>
            <w:u w:val="single"/>
          </w:rPr>
          <w:t xml:space="preserve">संपर्क</w:t>
        </w:r>
      </w:hyperlink>
    </w:p>
    <w:p>
      <w:pPr>
        <w:pStyle w:val="ListBullet"/>
        <w:spacing w:before="20" w:after="40"/>
      </w:pPr>
      <w:hyperlink r:id="rId14">
        <w:r>
          <w:rPr>
            <w:color w:val="004B87"/>
            <w:u w:val="single"/>
          </w:rPr>
          <w:t xml:space="preserve">अधिक</w:t>
        </w:r>
      </w:hyperlink>
      <w:r>
        <w:rPr>
          <w:rFonts w:ascii="Calibri" w:hAnsi="Calibri"/>
          <w:sz w:val="20"/>
        </w:rPr>
        <w:t>;)</w:t>
      </w:r>
    </w:p>
    <w:p>
      <w:pPr>
        <w:pStyle w:val="ListBullet"/>
        <w:spacing w:before="20" w:after="40"/>
      </w:pPr>
      <w:hyperlink r:id="rId28">
        <w:r>
          <w:rPr>
            <w:color w:val="004B87"/>
            <w:u w:val="single"/>
          </w:rPr>
          <w:t xml:space="preserve">फार्म</w:t>
        </w:r>
      </w:hyperlink>
    </w:p>
    <w:p>
      <w:pPr>
        <w:pStyle w:val="ListBullet"/>
        <w:spacing w:before="20" w:after="40"/>
      </w:pPr>
      <w:hyperlink r:id="rId29">
        <w:r>
          <w:rPr>
            <w:color w:val="004B87"/>
            <w:u w:val="single"/>
          </w:rPr>
          <w:t xml:space="preserve">शैक्षणिक कैलेंडर</w:t>
        </w:r>
      </w:hyperlink>
    </w:p>
    <w:p>
      <w:pPr>
        <w:pStyle w:val="ListBullet"/>
        <w:spacing w:before="20" w:after="40"/>
      </w:pPr>
      <w:hyperlink r:id="rId30">
        <w:r>
          <w:rPr>
            <w:color w:val="004B87"/>
            <w:u w:val="single"/>
          </w:rPr>
          <w:t xml:space="preserve">यूजी पंजीकरण दिशानिर्देश</w:t>
        </w:r>
      </w:hyperlink>
    </w:p>
    <w:p>
      <w:pPr>
        <w:pStyle w:val="ListBullet"/>
        <w:spacing w:before="20" w:after="40"/>
      </w:pPr>
      <w:hyperlink r:id="rId31">
        <w:r>
          <w:rPr>
            <w:color w:val="004B87"/>
            <w:u w:val="single"/>
          </w:rPr>
          <w:t xml:space="preserve">प्रथम वर्ष कक्षा समय-सारणी</w:t>
        </w:r>
      </w:hyperlink>
    </w:p>
    <w:p>
      <w:pPr>
        <w:pStyle w:val="ListBullet"/>
        <w:spacing w:before="20" w:after="40"/>
      </w:pPr>
      <w:hyperlink r:id="rId32">
        <w:r>
          <w:rPr>
            <w:color w:val="004B87"/>
            <w:u w:val="single"/>
          </w:rPr>
          <w:t xml:space="preserve">इंजीनियरिंग विज्ञान</w:t>
        </w:r>
      </w:hyperlink>
    </w:p>
    <w:p>
      <w:pPr>
        <w:pStyle w:val="ListBullet"/>
        <w:spacing w:before="20" w:after="40"/>
      </w:pPr>
      <w:hyperlink r:id="rId33">
        <w:r>
          <w:rPr>
            <w:color w:val="004B87"/>
            <w:u w:val="single"/>
          </w:rPr>
          <w:t xml:space="preserve">विशेषज्ञता/माइनर/दोहरी डिग्री</w:t>
        </w:r>
      </w:hyperlink>
    </w:p>
    <w:p>
      <w:pPr>
        <w:pStyle w:val="ListBullet"/>
        <w:spacing w:before="20" w:after="40"/>
      </w:pPr>
      <w:hyperlink r:id="rId34">
        <w:r>
          <w:rPr>
            <w:color w:val="004B87"/>
            <w:u w:val="single"/>
          </w:rPr>
          <w:t xml:space="preserve">2019 से 2025 तक के प्रोग्राम के लिए करिकुलम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शैक्षणिक मामलों का कार्यालय</w:t>
        </w:r>
      </w:hyperlink>
    </w:p>
    <w:p>
      <w:pPr>
        <w:pStyle w:val="ListNumber"/>
        <w:spacing w:before="20" w:after="40"/>
      </w:pPr>
      <w:hyperlink r:id="rId12">
        <w:r>
          <w:rPr>
            <w:color w:val="004B87"/>
            <w:u w:val="single"/>
          </w:rPr>
          <w:t xml:space="preserve">मुखपृष्ठ</w:t>
        </w:r>
      </w:hyperlink>
    </w:p>
    <w:p>
      <w:pPr>
        <w:pStyle w:val="ListNumber"/>
        <w:spacing w:before="20" w:after="40"/>
      </w:pPr>
      <w:hyperlink r:id="rId35">
        <w:r>
          <w:rPr>
            <w:color w:val="004B87"/>
            <w:u w:val="single"/>
          </w:rPr>
          <w:t xml:space="preserve">अधिक</w:t>
        </w:r>
      </w:hyperlink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शैक्षणिक कैलेंडर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शैक्षणिक कैलेंडर</w:t>
      </w:r>
    </w:p>
    <w:p>
      <w:pPr>
        <w:pStyle w:val="ListBullet"/>
        <w:spacing w:before="20" w:after="40"/>
      </w:pPr>
      <w:hyperlink r:id="rId36">
        <w:r>
          <w:rPr>
            <w:color w:val="004B87"/>
            <w:u w:val="single"/>
          </w:rPr>
          <w:t xml:space="preserve">शैक्षणिक वर्ष 2025-26 के लिए शैक्षणिक कैलेंडर</w:t>
        </w:r>
      </w:hyperlink>
      <w:r>
        <w:rPr>
          <w:rFonts w:ascii="Calibri" w:hAnsi="Calibri"/>
          <w:sz w:val="20"/>
        </w:rPr>
        <w:t xml:space="preserve"> ( Download file)</w:t>
      </w:r>
    </w:p>
    <w:p>
      <w:pPr>
        <w:pStyle w:val="ListBullet"/>
        <w:spacing w:before="20" w:after="40"/>
      </w:pPr>
      <w:hyperlink r:id="rId37">
        <w:r>
          <w:rPr>
            <w:color w:val="004B87"/>
            <w:u w:val="single"/>
          </w:rPr>
          <w:t xml:space="preserve">शैक्षणिक कैलेंडर बीएस / बीएससी</w:t>
        </w:r>
      </w:hyperlink>
      <w:r>
        <w:rPr>
          <w:rFonts w:ascii="Calibri" w:hAnsi="Calibri"/>
          <w:sz w:val="20"/>
        </w:rPr>
        <w:t xml:space="preserve"> ( Download file)</w:t>
      </w:r>
    </w:p>
    <w:p>
      <w:pPr>
        <w:pStyle w:val="ListBullet"/>
        <w:spacing w:before="20" w:after="40"/>
      </w:pPr>
      <w:hyperlink r:id="rId38">
        <w:r>
          <w:rPr>
            <w:color w:val="004B87"/>
            <w:u w:val="single"/>
          </w:rPr>
          <w:t xml:space="preserve">शैक्षणिक कैलेंडर पीजी-सर्टिफिकेट/पीजी डिप्लोमा/एमबीए-टेक (त्रैमासिक मॉडल)(वित्त वर्ष 2025-26)</w:t>
        </w:r>
      </w:hyperlink>
      <w:r>
        <w:rPr>
          <w:rFonts w:ascii="Calibri" w:hAnsi="Calibri"/>
          <w:sz w:val="20"/>
        </w:rPr>
        <w:t xml:space="preserve"> ( Download file)</w:t>
      </w:r>
    </w:p>
    <w:p>
      <w:pPr>
        <w:pStyle w:val="ListBullet"/>
        <w:spacing w:before="20" w:after="40"/>
      </w:pPr>
      <w:hyperlink r:id="rId39">
        <w:r>
          <w:rPr>
            <w:color w:val="004B87"/>
            <w:u w:val="single"/>
          </w:rPr>
          <w:t xml:space="preserve">शैक्षणिक कैलेंडर मशीन लर्निंग और आर्टिफिशियल में पीजी-सर्टिफिकेट (वर्ष 2024-25)</w:t>
        </w:r>
      </w:hyperlink>
      <w:r>
        <w:rPr>
          <w:rFonts w:ascii="Calibri" w:hAnsi="Calibri"/>
          <w:sz w:val="20"/>
        </w:rPr>
        <w:t xml:space="preserve"> ( Download file)</w:t>
      </w:r>
    </w:p>
    <w:p>
      <w:pPr>
        <w:pStyle w:val="ListBullet"/>
        <w:spacing w:before="20" w:after="40"/>
      </w:pPr>
      <w:hyperlink r:id="rId40">
        <w:r>
          <w:rPr>
            <w:color w:val="004B87"/>
            <w:u w:val="single"/>
          </w:rPr>
          <w:t xml:space="preserve">शैक्षणिक कैलेंडर: शैक्षणिक वर्ष ग्रीष्मकालीन सत्र 2024-25</w:t>
        </w:r>
      </w:hyperlink>
      <w:r>
        <w:rPr>
          <w:rFonts w:ascii="Calibri" w:hAnsi="Calibri"/>
          <w:sz w:val="20"/>
        </w:rPr>
        <w:t xml:space="preserve"> ( Download file)</w:t>
      </w:r>
    </w:p>
    <w:p>
      <w:pPr>
        <w:pStyle w:val="ListBullet"/>
        <w:spacing w:before="20" w:after="40"/>
      </w:pPr>
      <w:hyperlink r:id="rId41">
        <w:r>
          <w:rPr>
            <w:color w:val="004B87"/>
            <w:u w:val="single"/>
          </w:rPr>
          <w:t xml:space="preserve">शैक्षणिक कैलेंडर: शैक्षणिक वर्ष 2024-25</w:t>
        </w:r>
      </w:hyperlink>
      <w:r>
        <w:rPr>
          <w:rFonts w:ascii="Calibri" w:hAnsi="Calibri"/>
          <w:sz w:val="20"/>
        </w:rPr>
        <w:t xml:space="preserve"> ( Download file)</w:t>
      </w:r>
    </w:p>
    <w:p>
      <w:pPr>
        <w:pStyle w:val="ListBullet"/>
        <w:spacing w:before="20" w:after="40"/>
      </w:pPr>
      <w:hyperlink r:id="rId42">
        <w:r>
          <w:rPr>
            <w:color w:val="004B87"/>
            <w:u w:val="single"/>
          </w:rPr>
          <w:t xml:space="preserve">शैक्षणिक कैलेंडर पीजी-सर्टिफिकेट/पीजी डिप्लोमा/एमबीए-टेक (त्रैमासिक मॉडल)</w:t>
        </w:r>
      </w:hyperlink>
      <w:r>
        <w:rPr>
          <w:rFonts w:ascii="Calibri" w:hAnsi="Calibri"/>
          <w:sz w:val="20"/>
        </w:rPr>
        <w:t xml:space="preserve"> ( Download file)</w:t>
      </w:r>
    </w:p>
    <w:p>
      <w:pPr>
        <w:pStyle w:val="ListBullet"/>
        <w:spacing w:before="20" w:after="40"/>
      </w:pPr>
      <w:hyperlink r:id="rId43">
        <w:r>
          <w:rPr>
            <w:color w:val="004B87"/>
            <w:u w:val="single"/>
          </w:rPr>
          <w:t xml:space="preserve">शैक्षणिक कैलेंडर एमएल और एआई में पीजी प्रमाणन वर्ष 2024 -25</w:t>
        </w:r>
      </w:hyperlink>
      <w:r>
        <w:rPr>
          <w:rFonts w:ascii="Calibri" w:hAnsi="Calibri"/>
          <w:sz w:val="20"/>
        </w:rPr>
        <w:t xml:space="preserve"> ( Download file)</w:t>
      </w:r>
    </w:p>
    <w:p>
      <w:pPr>
        <w:spacing w:before="0" w:after="100" w:line="276" w:lineRule="auto"/>
      </w:pPr>
      <w:hyperlink r:id="rId44">
        <w:r>
          <w:rPr>
            <w:color w:val="004B87"/>
            <w:u w:val="single"/>
          </w:rPr>
          <w:t xml:space="preserve">महत्वपूर्ण लिंक</w:t>
        </w:r>
      </w:hyperlink>
    </w:p>
    <w:p>
      <w:pPr>
        <w:spacing w:before="0" w:after="100" w:line="276" w:lineRule="auto"/>
      </w:pPr>
      <w:hyperlink r:id="rId45">
        <w:r>
          <w:rPr>
            <w:color w:val="004B87"/>
            <w:u w:val="single"/>
          </w:rPr>
          <w:t xml:space="preserve">स्मारक दिवस @ भा. प्रौ. सं. जोधपुर</w:t>
        </w:r>
      </w:hyperlink>
    </w:p>
    <w:p>
      <w:pPr>
        <w:spacing w:before="0" w:after="100" w:line="276" w:lineRule="auto"/>
      </w:pPr>
      <w:hyperlink r:id="rId46">
        <w:r>
          <w:rPr>
            <w:color w:val="004B87"/>
            <w:u w:val="single"/>
          </w:rPr>
          <w:t xml:space="preserve">भर्ती</w:t>
        </w:r>
      </w:hyperlink>
    </w:p>
    <w:p>
      <w:pPr>
        <w:spacing w:before="0" w:after="100" w:line="276" w:lineRule="auto"/>
      </w:pPr>
      <w:hyperlink r:id="rId47">
        <w:r>
          <w:rPr>
            <w:color w:val="004B87"/>
            <w:u w:val="single"/>
          </w:rPr>
          <w:t xml:space="preserve">पत्र-व्यवहार</w:t>
        </w:r>
      </w:hyperlink>
    </w:p>
    <w:p>
      <w:pPr>
        <w:spacing w:before="0" w:after="100" w:line="276" w:lineRule="auto"/>
      </w:pPr>
      <w:hyperlink r:id="rId48">
        <w:r>
          <w:rPr>
            <w:color w:val="004B87"/>
            <w:u w:val="single"/>
          </w:rPr>
          <w:t xml:space="preserve">सूचना का अधिकार</w:t>
        </w:r>
      </w:hyperlink>
    </w:p>
    <w:p>
      <w:pPr>
        <w:spacing w:before="0" w:after="100" w:line="276" w:lineRule="auto"/>
      </w:pPr>
      <w:hyperlink r:id="rId49">
        <w:r>
          <w:rPr>
            <w:color w:val="004B87"/>
            <w:u w:val="single"/>
          </w:rPr>
          <w:t xml:space="preserve">निविदाओं</w:t>
        </w:r>
      </w:hyperlink>
    </w:p>
    <w:p>
      <w:pPr>
        <w:spacing w:before="0" w:after="100" w:line="276" w:lineRule="auto"/>
      </w:pPr>
      <w:hyperlink r:id="rId50">
        <w:r>
          <w:rPr>
            <w:color w:val="004B87"/>
            <w:u w:val="single"/>
          </w:rPr>
          <w:t xml:space="preserve">टेकस्केप</w:t>
        </w:r>
      </w:hyperlink>
    </w:p>
    <w:p>
      <w:pPr>
        <w:spacing w:before="0" w:after="100" w:line="276" w:lineRule="auto"/>
      </w:pPr>
      <w:hyperlink r:id="rId51">
        <w:r>
          <w:rPr>
            <w:color w:val="004B87"/>
            <w:u w:val="single"/>
          </w:rPr>
          <w:t xml:space="preserve">संपर्क</w:t>
        </w:r>
      </w:hyperlink>
    </w:p>
    <w:p>
      <w:pPr>
        <w:spacing w:before="0" w:after="100" w:line="276" w:lineRule="auto"/>
      </w:pPr>
      <w:hyperlink r:id="rId52">
        <w:r>
          <w:rPr>
            <w:color w:val="004B87"/>
            <w:u w:val="single"/>
          </w:rPr>
          <w:t xml:space="preserve">पुरानी वेबसाइट</w:t>
        </w:r>
      </w:hyperlink>
    </w:p>
    <w:p>
      <w:pPr>
        <w:spacing w:before="0" w:after="100" w:line="276" w:lineRule="auto"/>
      </w:pPr>
      <w:hyperlink r:id="rId53">
        <w:r>
          <w:rPr>
            <w:color w:val="004B87"/>
            <w:u w:val="single"/>
          </w:rPr>
          <w:t xml:space="preserve">राष्ट्रीय साइबर अपराध रिपोर्टिंग पोर्टल</w:t>
        </w:r>
      </w:hyperlink>
    </w:p>
    <w:p>
      <w:pPr>
        <w:spacing w:before="0" w:after="100" w:line="276" w:lineRule="auto"/>
      </w:pPr>
      <w:hyperlink r:id="rId54">
        <w:r>
          <w:rPr>
            <w:color w:val="004B87"/>
            <w:u w:val="single"/>
          </w:rPr>
          <w:t xml:space="preserve">भा. प्रौ. सं. जोधपुर कैसे पहुंचें?</w:t>
        </w:r>
      </w:hyperlink>
    </w:p>
    <w:p>
      <w:pPr>
        <w:spacing w:before="0" w:after="100" w:line="276" w:lineRule="auto"/>
      </w:pPr>
      <w:hyperlink r:id="rId55">
        <w:r>
          <w:rPr>
            <w:color w:val="004B87"/>
            <w:u w:val="single"/>
          </w:rPr>
          <w:t xml:space="preserve">संस्थान रिपोजिटरी</w:t>
        </w:r>
      </w:hyperlink>
    </w:p>
    <w:p>
      <w:pPr>
        <w:spacing w:before="0" w:after="100" w:line="276" w:lineRule="auto"/>
      </w:pPr>
      <w:hyperlink r:id="rId56">
        <w:r>
          <w:rPr>
            <w:color w:val="004B87"/>
            <w:u w:val="single"/>
          </w:rPr>
          <w:t xml:space="preserve">अनुदान</w:t>
        </w:r>
      </w:hyperlink>
    </w:p>
    <w:p>
      <w:pPr>
        <w:spacing w:before="0" w:after="100" w:line="276" w:lineRule="auto"/>
      </w:pPr>
      <w:hyperlink r:id="rId57">
        <w:r>
          <w:rPr>
            <w:color w:val="004B87"/>
            <w:u w:val="single"/>
          </w:rPr>
          <w:t xml:space="preserve">वेब नीति</w:t>
        </w:r>
      </w:hyperlink>
    </w:p>
    <w:p>
      <w:pPr>
        <w:spacing w:before="0" w:after="100" w:line="276" w:lineRule="auto"/>
      </w:pPr>
      <w:hyperlink r:id="rId58">
        <w:r>
          <w:rPr>
            <w:color w:val="004B87"/>
            <w:u w:val="single"/>
          </w:rPr>
          <w:t xml:space="preserve">वेब सूचना प्रबंधक</w:t>
        </w:r>
      </w:hyperlink>
    </w:p>
    <w:p>
      <w:pPr>
        <w:spacing w:before="0" w:after="100" w:line="276" w:lineRule="auto"/>
      </w:pPr>
      <w:hyperlink r:id="rId59">
        <w:r>
          <w:rPr>
            <w:color w:val="004B87"/>
            <w:u w:val="single"/>
          </w:rPr>
          <w:t xml:space="preserve">प्रतिक्रिया</w:t>
        </w:r>
      </w:hyperlink>
    </w:p>
    <w:p>
      <w:pPr>
        <w:spacing w:before="0" w:after="100" w:line="276" w:lineRule="auto"/>
      </w:pPr>
      <w:hyperlink r:id="rId60">
        <w:r>
          <w:rPr>
            <w:color w:val="004B87"/>
            <w:u w:val="single"/>
          </w:rPr>
          <w:t xml:space="preserve">CERT-इन</w:t>
        </w:r>
      </w:hyperlink>
    </w:p>
    <w:p>
      <w:pPr>
        <w:spacing w:before="0" w:after="100" w:line="276" w:lineRule="auto"/>
      </w:pPr>
      <w:hyperlink r:id="rId61">
        <w:r>
          <w:rPr>
            <w:color w:val="004B87"/>
            <w:u w:val="single"/>
          </w:rPr>
          <w:t xml:space="preserve">सहायता</w:t>
        </w:r>
      </w:hyperlink>
    </w:p>
    <w:p>
      <w:pPr>
        <w:spacing w:before="0" w:after="100" w:line="276" w:lineRule="auto"/>
      </w:pPr>
      <w:hyperlink r:id="rId62">
        <w:r>
          <w:rPr>
            <w:color w:val="004B87"/>
            <w:u w:val="single"/>
          </w:rPr>
          <w:t xml:space="preserve">एनआईआरएफ</w:t>
        </w:r>
      </w:hyperlink>
    </w:p>
    <w:p>
      <w:pPr>
        <w:spacing w:before="0" w:after="100" w:line="276" w:lineRule="auto"/>
      </w:pPr>
      <w:hyperlink r:id="rId63">
        <w:r>
          <w:rPr>
            <w:color w:val="004B87"/>
            <w:u w:val="single"/>
          </w:rPr>
          <w:t xml:space="preserve">आंतरिक समिति</w:t>
        </w:r>
      </w:hyperlink>
    </w:p>
    <w:p>
      <w:pPr>
        <w:spacing w:before="0" w:after="100" w:line="276" w:lineRule="auto"/>
      </w:pPr>
      <w:hyperlink r:id="rId64">
        <w:r>
          <w:rPr>
            <w:color w:val="004B87"/>
            <w:u w:val="single"/>
          </w:rPr>
          <w:t xml:space="preserve">इंट्रानेट लिंक</w:t>
        </w:r>
      </w:hyperlink>
    </w:p>
    <w:p>
      <w:pPr>
        <w:spacing w:before="0" w:after="100" w:line="276" w:lineRule="auto"/>
      </w:pPr>
      <w:hyperlink r:id="rId65">
        <w:r>
          <w:rPr>
            <w:color w:val="004B87"/>
            <w:u w:val="single"/>
          </w:rPr>
          <w:t xml:space="preserve">*भा. प्रौ. सं. जोधपुर का फेसबुक पेज*</w:t>
        </w:r>
      </w:hyperlink>
      <w:r>
        <w:rPr>
          <w:rFonts w:ascii="Calibri" w:hAnsi="Calibri"/>
          <w:sz w:val="20"/>
        </w:rPr>
        <w:t xml:space="preserve"> </w:t>
      </w:r>
      <w:hyperlink r:id="rId66">
        <w:r>
          <w:rPr>
            <w:color w:val="004B87"/>
            <w:u w:val="single"/>
          </w:rPr>
          <w:t xml:space="preserve">*भा. प्रौ. सं. जोधपुर का ट्विटर पेज*</w:t>
        </w:r>
      </w:hyperlink>
      <w:r>
        <w:rPr>
          <w:rFonts w:ascii="Calibri" w:hAnsi="Calibri"/>
          <w:sz w:val="20"/>
        </w:rPr>
        <w:t xml:space="preserve"> </w:t>
      </w:r>
      <w:hyperlink r:id="rId67">
        <w:r>
          <w:rPr>
            <w:color w:val="004B87"/>
            <w:u w:val="single"/>
          </w:rPr>
          <w:t xml:space="preserve">*भा. प्रौ. सं. जोधपुर का यूट्यूब चैनल*</w:t>
        </w:r>
      </w:hyperlink>
      <w:r>
        <w:rPr>
          <w:rFonts w:ascii="Calibri" w:hAnsi="Calibri"/>
          <w:sz w:val="20"/>
        </w:rPr>
        <w:t xml:space="preserve"> </w:t>
      </w:r>
      <w:hyperlink r:id="rId68">
        <w:r>
          <w:rPr>
            <w:color w:val="004B87"/>
            <w:u w:val="single"/>
          </w:rPr>
          <w:t xml:space="preserve">*भा. प्रौ. सं. जोधपुर का इंस्टाग्राम पेज*</w:t>
        </w:r>
      </w:hyperlink>
      <w:r>
        <w:rPr>
          <w:rFonts w:ascii="Calibri" w:hAnsi="Calibri"/>
          <w:sz w:val="20"/>
        </w:rPr>
        <w:t xml:space="preserve"> </w:t>
      </w:r>
      <w:hyperlink r:id="rId69">
        <w:r>
          <w:rPr>
            <w:color w:val="004B87"/>
            <w:u w:val="single"/>
          </w:rPr>
          <w:t xml:space="preserve">*भा. प्रौ. सं. जोधपुर का लिंक्डइन पेज*</w:t>
        </w:r>
      </w:hyperlink>
    </w:p>
    <w:p>
      <w:pPr>
        <w:spacing w:before="0" w:after="100" w:line="276" w:lineRule="auto"/>
      </w:pPr>
      <w:hyperlink r:id="rId70">
        <w:r>
          <w:rPr>
            <w:color w:val="004B87"/>
            <w:u w:val="single"/>
          </w:rPr>
          <w:t xml:space="preserve">*जी20 भारत 2023*</w:t>
        </w:r>
      </w:hyperlink>
      <w:r>
        <w:rPr>
          <w:rFonts w:ascii="Calibri" w:hAnsi="Calibri"/>
          <w:sz w:val="20"/>
        </w:rPr>
        <w:t xml:space="preserve"> </w:t>
      </w:r>
      <w:hyperlink r:id="rId71">
        <w:r>
          <w:rPr>
            <w:color w:val="004B87"/>
            <w:u w:val="single"/>
          </w:rPr>
          <w:t xml:space="preserve">*75 आजादी का अमृत महोत्सव*</w:t>
        </w:r>
      </w:hyperlink>
      <w:r>
        <w:rPr>
          <w:rFonts w:ascii="Calibri" w:hAnsi="Calibri"/>
          <w:sz w:val="20"/>
        </w:rPr>
        <w:t xml:space="preserve"> </w:t>
      </w:r>
      <w:hyperlink r:id="rId72">
        <w:r>
          <w:rPr>
            <w:color w:val="004B87"/>
            <w:u w:val="single"/>
          </w:rPr>
          <w:t xml:space="preserve">*प्रधानमंत्री अनुसंधान फेलोशिप \(पीएमआरएफ\)*</w:t>
        </w:r>
      </w:hyperlink>
      <w:r>
        <w:rPr>
          <w:rFonts w:ascii="Calibri" w:hAnsi="Calibri"/>
          <w:sz w:val="20"/>
        </w:rPr>
        <w:t xml:space="preserve"> </w:t>
      </w:r>
      <w:hyperlink r:id="rId73">
        <w:r>
          <w:rPr>
            <w:color w:val="004B87"/>
            <w:u w:val="single"/>
          </w:rPr>
          <w:t xml:space="preserve">*विद्यालक्ष्मी शैक्षिक आकांक्षाओं की पूर्ति*</w:t>
        </w:r>
      </w:hyperlink>
      <w:r>
        <w:rPr>
          <w:rFonts w:ascii="Calibri" w:hAnsi="Calibri"/>
          <w:sz w:val="20"/>
        </w:rPr>
        <w:t xml:space="preserve"> </w:t>
      </w:r>
      <w:hyperlink r:id="rId74">
        <w:r>
          <w:rPr>
            <w:color w:val="004B87"/>
            <w:u w:val="single"/>
          </w:rPr>
          <w:t xml:space="preserve">*राष्ट्रीय महिला आयोग \(एनसीडब्ल्यू\) हेल्पलाइन*</w:t>
        </w:r>
      </w:hyperlink>
      <w:r>
        <w:rPr>
          <w:rFonts w:ascii="Calibri" w:hAnsi="Calibri"/>
          <w:sz w:val="20"/>
        </w:rPr>
        <w:t xml:space="preserve"> </w:t>
      </w:r>
      <w:hyperlink r:id="rId75">
        <w:r>
          <w:rPr>
            <w:color w:val="004B87"/>
            <w:u w:val="single"/>
          </w:rPr>
          <w:t xml:space="preserve">*राष्ट्रीय रैगिंग विरोधी निगरानी एजेंसी*</w:t>
        </w:r>
      </w:hyperlink>
      <w:r>
        <w:rPr>
          <w:rFonts w:ascii="Calibri" w:hAnsi="Calibri"/>
          <w:sz w:val="20"/>
        </w:rPr>
        <w:t xml:space="preserve"> </w:t>
      </w:r>
      <w:hyperlink r:id="rId76">
        <w:r>
          <w:rPr>
            <w:color w:val="004B87"/>
            <w:u w:val="single"/>
          </w:rPr>
          <w:t xml:space="preserve">*india.gov.in भारत का राष्ट्रीय पोर्टल*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कॉपीराइट © 2025 सभी अधिकार सुरक्षित | यह पोर्टल </w:t>
      </w:r>
      <w:hyperlink r:id="rId77">
        <w:r>
          <w:rPr>
            <w:color w:val="004B87"/>
            <w:u w:val="single"/>
          </w:rPr>
          <w:t xml:space="preserve">डिजिटल इन्फ्रास्ट्रक्चर एंड ऑटोमेशन</w:t>
        </w:r>
      </w:hyperlink>
      <w:r>
        <w:rPr>
          <w:rFonts w:ascii="Calibri" w:hAnsi="Calibri"/>
          <w:sz w:val="20"/>
        </w:rPr>
        <w:t xml:space="preserve">, भा. प्रौ. सं. जोधपुर द्वारा स्वामित्व, डिज़ाइन और विकसित किया गया है। </w:t>
      </w:r>
      <w:hyperlink r:id="rId78">
        <w:r>
          <w:rPr>
            <w:color w:val="004B87"/>
            <w:u w:val="single"/>
          </w:rPr>
          <w:t xml:space="preserve">एन.एच. 62, नागौर रोड, कारवार, जोधपुर - 342030 राजस्थान (भारत)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किसी भी टिप्पणी / पूछताछ / प्रतिक्रिया के लिए, कृपया </w:t>
      </w:r>
      <w:hyperlink r:id="rId79">
        <w:r>
          <w:rPr>
            <w:color w:val="004B87"/>
            <w:u w:val="single"/>
          </w:rPr>
          <w:t xml:space="preserve">डब्ल्यू आई एम</w:t>
        </w:r>
      </w:hyperlink>
      <w:r>
        <w:rPr>
          <w:rFonts w:ascii="Calibri" w:hAnsi="Calibri"/>
          <w:sz w:val="20"/>
        </w:rPr>
        <w:t xml:space="preserve"> को ईमेल करें।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Last Updated : 05 Oct 2026 - 10:18 AM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arrow_downward️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Rate this translation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Do you like to give feedback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Submit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80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1">
        <w:r>
          <w:rPr>
            <w:color w:val="004B87"/>
            <w:u w:val="single"/>
          </w:rPr>
          <w:t xml:space="preserve">https://www.iitj.ac.in/office-of-academics/hi/academic-calendar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https://iitj.ac.in/main/hi/iitj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2">
        <w:r>
          <w:rPr>
            <w:color w:val="004B87"/>
            <w:u w:val="single"/>
          </w:rPr>
          <w:t xml:space="preserve">https://iitj.ac.in/Main/en/Help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3">
        <w:r>
          <w:rPr>
            <w:color w:val="004B87"/>
            <w:u w:val="single"/>
          </w:rPr>
          <w:t xml:space="preserve">https://iitj.ac.in/Search?lg=hi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https://iitj.ac.in/office-of-academics/en/academic-calendar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https://iitj.ac.in/AtoZ?lg=hi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https://iitj.ac.in/office-of-academics/hi/academics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https://iitj.ac.in/People?dept=Office-of-Academics&amp;ln=hi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4">
        <w:r>
          <w:rPr>
            <w:color w:val="004B87"/>
            <w:u w:val="single"/>
          </w:rPr>
          <w:t xml:space="preserve">https://iitj.ac.in/office-of-academics/hi/b.tech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6">
        <w:r>
          <w:rPr>
            <w:color w:val="004B87"/>
            <w:u w:val="single"/>
          </w:rPr>
          <w:t xml:space="preserve">https://iitj.ac.in/office-of-academics/hi/bs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5">
        <w:r>
          <w:rPr>
            <w:color w:val="004B87"/>
            <w:u w:val="single"/>
          </w:rPr>
          <w:t xml:space="preserve">https://iitj.ac.in/office-of-academics/hi/m.sc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6">
        <w:r>
          <w:rPr>
            <w:color w:val="004B87"/>
            <w:u w:val="single"/>
          </w:rPr>
          <w:t xml:space="preserve">https://iitj.ac.in/office-of-academics/hi/m.tech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7">
        <w:r>
          <w:rPr>
            <w:color w:val="004B87"/>
            <w:u w:val="single"/>
          </w:rPr>
          <w:t xml:space="preserve">https://iitj.ac.in/office-of-academics/hi/m.sc.-m.tech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0">
        <w:r>
          <w:rPr>
            <w:color w:val="004B87"/>
            <w:u w:val="single"/>
          </w:rPr>
          <w:t xml:space="preserve">https://iitj.ac.in/office-of-academics/hi/mdes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88">
        <w:r>
          <w:rPr>
            <w:color w:val="004B87"/>
            <w:u w:val="single"/>
          </w:rPr>
          <w:t xml:space="preserve">https://iitj.ac.in/office-of-academics/hi/ph.d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2">
        <w:r>
          <w:rPr>
            <w:color w:val="004B87"/>
            <w:u w:val="single"/>
          </w:rPr>
          <w:t xml:space="preserve">https://iitj.ac.in/office-of-academics/hi/mba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3">
        <w:r>
          <w:rPr>
            <w:color w:val="004B87"/>
            <w:u w:val="single"/>
          </w:rPr>
          <w:t xml:space="preserve">https://iitj.ac.in/office-of-academics/hi/collaborations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4">
        <w:r>
          <w:rPr>
            <w:color w:val="004B87"/>
            <w:u w:val="single"/>
          </w:rPr>
          <w:t xml:space="preserve">https://iitj.ac.in/Office-of-Academics/en/Academic-Calendar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5">
        <w:r>
          <w:rPr>
            <w:color w:val="004B87"/>
            <w:u w:val="single"/>
          </w:rPr>
          <w:t xml:space="preserve">https://iitj.ac.in/office-of-academics/hi/list-of-academic-programs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6">
        <w:r>
          <w:rPr>
            <w:color w:val="004B87"/>
            <w:u w:val="single"/>
          </w:rPr>
          <w:t xml:space="preserve">https://iitj.ac.in/office-of-academics/hi/discontinued-program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7">
        <w:r>
          <w:rPr>
            <w:color w:val="004B87"/>
            <w:u w:val="single"/>
          </w:rPr>
          <w:t xml:space="preserve">https://iitj.ac.in/office-of-academics/hi/contact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8">
        <w:r>
          <w:rPr>
            <w:color w:val="004B87"/>
            <w:u w:val="single"/>
          </w:rPr>
          <w:t xml:space="preserve">https://iitj.ac.in/Office-of-Academics/en/Download-Forms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9">
        <w:r>
          <w:rPr>
            <w:color w:val="004B87"/>
            <w:u w:val="single"/>
          </w:rPr>
          <w:t xml:space="preserve">https://iitj.ac.in/office-of-academics/hi/academic-calendar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0">
        <w:r>
          <w:rPr>
            <w:color w:val="004B87"/>
            <w:u w:val="single"/>
          </w:rPr>
          <w:t xml:space="preserve">https://iitj.ac.in/office-of-academics/hi/ug-registration-guidelines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1">
        <w:r>
          <w:rPr>
            <w:color w:val="004B87"/>
            <w:u w:val="single"/>
          </w:rPr>
          <w:t xml:space="preserve">https://iitj.ac.in/office-of-academics/hi/first-year-class-time-table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2">
        <w:r>
          <w:rPr>
            <w:color w:val="004B87"/>
            <w:u w:val="single"/>
          </w:rPr>
          <w:t xml:space="preserve">https://iitj.ac.in/office-of-academics/hi/engineering-science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3">
        <w:r>
          <w:rPr>
            <w:color w:val="004B87"/>
            <w:u w:val="single"/>
          </w:rPr>
          <w:t xml:space="preserve">https://iitj.ac.in/office-of-academics/hi/specialization-minor-dual-degree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4">
        <w:r>
          <w:rPr>
            <w:color w:val="004B87"/>
            <w:u w:val="single"/>
          </w:rPr>
          <w:t xml:space="preserve">https://iitj.ac.in/office-of-academics/hi/curriculum-for-programs-from-2019-to-2025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5">
        <w:r>
          <w:rPr>
            <w:color w:val="004B87"/>
            <w:u w:val="single"/>
          </w:rPr>
          <w:t xml:space="preserve">https://iitj.ac.in/m/Index/56318149-17A4-4EA3-B560-5AD984D1B8E6?lg=hi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6">
        <w:r>
          <w:rPr>
            <w:color w:val="004B87"/>
            <w:u w:val="single"/>
          </w:rPr>
          <w:t xml:space="preserve">https://iitj.ac.in/PageImages/Gallery/07-2025/Academic-Calendar-AY-202526SemI2-with-CCCD-events-638871414539740843.pdf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7">
        <w:r>
          <w:rPr>
            <w:color w:val="004B87"/>
            <w:u w:val="single"/>
          </w:rPr>
          <w:t xml:space="preserve">https://iitj.ac.in/PageImages/Gallery/06-2025/Academic-Calendar-BSBsc-1st-year-638852531254334619.pdf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8">
        <w:r>
          <w:rPr>
            <w:color w:val="004B87"/>
            <w:u w:val="single"/>
          </w:rPr>
          <w:t xml:space="preserve">https://iitj.ac.in/PageImages/Gallery/06-2025/AcademicCalendarPGCertificatePGDiplomaMBATechAY202526-638852531447003292.pdf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9">
        <w:r>
          <w:rPr>
            <w:color w:val="004B87"/>
            <w:u w:val="single"/>
          </w:rPr>
          <w:t xml:space="preserve">https://iitj.ac.in/PageImages/Gallery/06-2025/PGCAIMLAcademic-Calander-638852531637492007.pdf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0">
        <w:r>
          <w:rPr>
            <w:color w:val="004B87"/>
            <w:u w:val="single"/>
          </w:rPr>
          <w:t xml:space="preserve">https://iitj.ac.in/PageImages/Gallery/06-2025/Summer-Term-Calender-2025-Revised-638852614007519336.pdf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1">
        <w:r>
          <w:rPr>
            <w:color w:val="004B87"/>
            <w:u w:val="single"/>
          </w:rPr>
          <w:t xml:space="preserve">https://iitj.ac.in/PageImages/Gallery/03-2025/AcademicCalendarAY202425-638780656023588564.pdf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2">
        <w:r>
          <w:rPr>
            <w:color w:val="004B87"/>
            <w:u w:val="single"/>
          </w:rPr>
          <w:t xml:space="preserve">https://iitj.ac.in/PageImages/Gallery/03-2025/PGCertificatePGDiplomaMBATechAY202425-638780656626811044.pdf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3">
        <w:r>
          <w:rPr>
            <w:color w:val="004B87"/>
            <w:u w:val="single"/>
          </w:rPr>
          <w:t xml:space="preserve">https://iitj.ac.in/PageImages/Gallery/03-2025/AcademicCalendarPGCAIMLprogram-638780656840856504.pdf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4">
        <w:r>
          <w:rPr>
            <w:color w:val="004B87"/>
            <w:u w:val="single"/>
          </w:rPr>
          <w:t xml:space="preserve">https://iitj.ac.in/main/hi/important-links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5">
        <w:r>
          <w:rPr>
            <w:color w:val="004B87"/>
            <w:u w:val="single"/>
          </w:rPr>
          <w:t xml:space="preserve">https://sites.google.com/iitj.ac.in/cccd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6">
        <w:r>
          <w:rPr>
            <w:color w:val="004B87"/>
            <w:u w:val="single"/>
          </w:rPr>
          <w:t xml:space="preserve">https://iitj.ac.in/main/hi/recruitments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7">
        <w:r>
          <w:rPr>
            <w:color w:val="004B87"/>
            <w:u w:val="single"/>
          </w:rPr>
          <w:t xml:space="preserve">https://iitj.ac.in/correspondence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8">
        <w:r>
          <w:rPr>
            <w:color w:val="004B87"/>
            <w:u w:val="single"/>
          </w:rPr>
          <w:t xml:space="preserve">https://iitj.ac.in/rti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9">
        <w:r>
          <w:rPr>
            <w:color w:val="004B87"/>
            <w:u w:val="single"/>
          </w:rPr>
          <w:t xml:space="preserve">https://iitj.ac.in/office-of-stores-purchase/hi/tender-details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0">
        <w:r>
          <w:rPr>
            <w:color w:val="004B87"/>
            <w:u w:val="single"/>
          </w:rPr>
          <w:t xml:space="preserve">https://iitj.ac.in/techscape/hi/Techscape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1">
        <w:r>
          <w:rPr>
            <w:color w:val="004B87"/>
            <w:u w:val="single"/>
          </w:rPr>
          <w:t xml:space="preserve">https://iitj.ac.in/main/hi/contact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2">
        <w:r>
          <w:rPr>
            <w:color w:val="004B87"/>
            <w:u w:val="single"/>
          </w:rPr>
          <w:t xml:space="preserve">https://old.iitj.ac.in/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4">
        <w:r>
          <w:rPr>
            <w:color w:val="004B87"/>
            <w:u w:val="single"/>
          </w:rPr>
          <w:t xml:space="preserve">https://iitj.ac.in/main/hi/how-to-reach-iit-jodhpur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5">
        <w:r>
          <w:rPr>
            <w:color w:val="004B87"/>
            <w:u w:val="single"/>
          </w:rPr>
          <w:t xml:space="preserve">https://iitj.ac.in/Institute-Repository/hi/Institute-Repository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6">
        <w:r>
          <w:rPr>
            <w:color w:val="004B87"/>
            <w:u w:val="single"/>
          </w:rPr>
          <w:t xml:space="preserve">https://iitj.ac.in/office-of-corporate-relations/hi/Donate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7">
        <w:r>
          <w:rPr>
            <w:color w:val="004B87"/>
            <w:u w:val="single"/>
          </w:rPr>
          <w:t xml:space="preserve">https://iitj.ac.in/main/hi/web-policy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8">
        <w:r>
          <w:rPr>
            <w:color w:val="004B87"/>
            <w:u w:val="single"/>
          </w:rPr>
          <w:t xml:space="preserve">https://iitj.ac.in/main/hi/web-information-manager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9">
        <w:r>
          <w:rPr>
            <w:color w:val="004B87"/>
            <w:u w:val="single"/>
          </w:rPr>
          <w:t xml:space="preserve">https://iitj.ac.in/feedback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61">
        <w:r>
          <w:rPr>
            <w:color w:val="004B87"/>
            <w:u w:val="single"/>
          </w:rPr>
          <w:t xml:space="preserve">https://iitj.ac.in/main/hi/Help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62">
        <w:r>
          <w:rPr>
            <w:color w:val="004B87"/>
            <w:u w:val="single"/>
          </w:rPr>
          <w:t xml:space="preserve">https://iitj.ac.in/institute-repository/hi/nirf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63">
        <w:r>
          <w:rPr>
            <w:color w:val="004B87"/>
            <w:u w:val="single"/>
          </w:rPr>
          <w:t xml:space="preserve">https://iitj.ac.in/anti-sexual-harassment-policy/hi/anti-sexual-harassment-policy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64">
        <w:r>
          <w:rPr>
            <w:color w:val="004B87"/>
            <w:u w:val="single"/>
          </w:rPr>
          <w:t xml:space="preserve">https://iitj.ac.in/main/hi/intranet-page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7">
        <w:r>
          <w:rPr>
            <w:color w:val="004B87"/>
            <w:u w:val="single"/>
          </w:rPr>
          <w:t xml:space="preserve">https://iitj.ac.in/dia/en/dia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79">
        <w:r>
          <w:rPr>
            <w:color w:val="004B87"/>
            <w:u w:val="single"/>
          </w:rPr>
          <w:t xml:space="preserve">https://iitj.ac.in/main/en/web-information-manager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c38c7424762fba78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main/hi/iitj" TargetMode="External"/><Relationship Id="rId10" Type="http://schemas.openxmlformats.org/officeDocument/2006/relationships/hyperlink" Target="https://iitj.ac.in/office-of-academics/en/academic-calendar" TargetMode="External"/><Relationship Id="rId11" Type="http://schemas.openxmlformats.org/officeDocument/2006/relationships/hyperlink" Target="https://iitj.ac.in/AtoZ?lg=hi" TargetMode="External"/><Relationship Id="rId12" Type="http://schemas.openxmlformats.org/officeDocument/2006/relationships/hyperlink" Target="https://iitj.ac.in/office-of-academics/hi/academics" TargetMode="External"/><Relationship Id="rId13" Type="http://schemas.openxmlformats.org/officeDocument/2006/relationships/hyperlink" Target="https://iitj.ac.in/People?dept=Office-of-Academics&amp;ln=hi" TargetMode="External"/><Relationship Id="rId14" Type="http://schemas.openxmlformats.org/officeDocument/2006/relationships/hyperlink" Target="javascript:void%5C(0%5C" TargetMode="External"/><Relationship Id="rId15" Type="http://schemas.openxmlformats.org/officeDocument/2006/relationships/hyperlink" Target="https://iitj.ac.in/office-of-academics/hi/b.tech." TargetMode="External"/><Relationship Id="rId16" Type="http://schemas.openxmlformats.org/officeDocument/2006/relationships/hyperlink" Target="https://iitj.ac.in/office-of-academics/hi/bs" TargetMode="External"/><Relationship Id="rId17" Type="http://schemas.openxmlformats.org/officeDocument/2006/relationships/hyperlink" Target="https://iitj.ac.in/office-of-academics/hi/m.sc." TargetMode="External"/><Relationship Id="rId18" Type="http://schemas.openxmlformats.org/officeDocument/2006/relationships/hyperlink" Target="https://iitj.ac.in/office-of-academics/hi/m.tech." TargetMode="External"/><Relationship Id="rId19" Type="http://schemas.openxmlformats.org/officeDocument/2006/relationships/hyperlink" Target="https://iitj.ac.in/office-of-academics/hi/m.sc.-m.tech." TargetMode="External"/><Relationship Id="rId20" Type="http://schemas.openxmlformats.org/officeDocument/2006/relationships/hyperlink" Target="https://iitj.ac.in/office-of-academics/hi/mdes" TargetMode="External"/><Relationship Id="rId21" Type="http://schemas.openxmlformats.org/officeDocument/2006/relationships/hyperlink" Target="https://iitj.ac.in/office-of-academics/hi/ph.d." TargetMode="External"/><Relationship Id="rId22" Type="http://schemas.openxmlformats.org/officeDocument/2006/relationships/hyperlink" Target="https://iitj.ac.in/office-of-academics/hi/mba" TargetMode="External"/><Relationship Id="rId23" Type="http://schemas.openxmlformats.org/officeDocument/2006/relationships/hyperlink" Target="https://iitj.ac.in/office-of-academics/hi/collaborations" TargetMode="External"/><Relationship Id="rId24" Type="http://schemas.openxmlformats.org/officeDocument/2006/relationships/hyperlink" Target="https://iitj.ac.in/Office-of-Academics/en/Academic-Calendar" TargetMode="External"/><Relationship Id="rId25" Type="http://schemas.openxmlformats.org/officeDocument/2006/relationships/hyperlink" Target="https://iitj.ac.in/office-of-academics/hi/list-of-academic-programs" TargetMode="External"/><Relationship Id="rId26" Type="http://schemas.openxmlformats.org/officeDocument/2006/relationships/hyperlink" Target="https://iitj.ac.in/office-of-academics/hi/discontinued-program" TargetMode="External"/><Relationship Id="rId27" Type="http://schemas.openxmlformats.org/officeDocument/2006/relationships/hyperlink" Target="https://iitj.ac.in/office-of-academics/hi/contact" TargetMode="External"/><Relationship Id="rId28" Type="http://schemas.openxmlformats.org/officeDocument/2006/relationships/hyperlink" Target="https://iitj.ac.in/Office-of-Academics/en/Download-Forms" TargetMode="External"/><Relationship Id="rId29" Type="http://schemas.openxmlformats.org/officeDocument/2006/relationships/hyperlink" Target="https://iitj.ac.in/office-of-academics/hi/academic-calendar" TargetMode="External"/><Relationship Id="rId30" Type="http://schemas.openxmlformats.org/officeDocument/2006/relationships/hyperlink" Target="https://iitj.ac.in/office-of-academics/hi/ug-registration-guidelines" TargetMode="External"/><Relationship Id="rId31" Type="http://schemas.openxmlformats.org/officeDocument/2006/relationships/hyperlink" Target="https://iitj.ac.in/office-of-academics/hi/first-year-class-time-table" TargetMode="External"/><Relationship Id="rId32" Type="http://schemas.openxmlformats.org/officeDocument/2006/relationships/hyperlink" Target="https://iitj.ac.in/office-of-academics/hi/engineering-science" TargetMode="External"/><Relationship Id="rId33" Type="http://schemas.openxmlformats.org/officeDocument/2006/relationships/hyperlink" Target="https://iitj.ac.in/office-of-academics/hi/specialization-minor-dual-degree" TargetMode="External"/><Relationship Id="rId34" Type="http://schemas.openxmlformats.org/officeDocument/2006/relationships/hyperlink" Target="https://iitj.ac.in/office-of-academics/hi/curriculum-for-programs-from-2019-to-2025" TargetMode="External"/><Relationship Id="rId35" Type="http://schemas.openxmlformats.org/officeDocument/2006/relationships/hyperlink" Target="https://iitj.ac.in/m/Index/56318149-17A4-4EA3-B560-5AD984D1B8E6?lg=hi" TargetMode="External"/><Relationship Id="rId36" Type="http://schemas.openxmlformats.org/officeDocument/2006/relationships/hyperlink" Target="https://iitj.ac.in/PageImages/Gallery/07-2025/Academic-Calendar-AY-202526SemI2-with-CCCD-events-638871414539740843.pdf" TargetMode="External"/><Relationship Id="rId37" Type="http://schemas.openxmlformats.org/officeDocument/2006/relationships/hyperlink" Target="https://iitj.ac.in/PageImages/Gallery/06-2025/Academic-Calendar-BSBsc-1st-year-638852531254334619.pdf" TargetMode="External"/><Relationship Id="rId38" Type="http://schemas.openxmlformats.org/officeDocument/2006/relationships/hyperlink" Target="https://iitj.ac.in/PageImages/Gallery/06-2025/AcademicCalendarPGCertificatePGDiplomaMBATechAY202526-638852531447003292.pdf" TargetMode="External"/><Relationship Id="rId39" Type="http://schemas.openxmlformats.org/officeDocument/2006/relationships/hyperlink" Target="https://iitj.ac.in/PageImages/Gallery/06-2025/PGCAIMLAcademic-Calander-638852531637492007.pdf" TargetMode="External"/><Relationship Id="rId40" Type="http://schemas.openxmlformats.org/officeDocument/2006/relationships/hyperlink" Target="https://iitj.ac.in/PageImages/Gallery/06-2025/Summer-Term-Calender-2025-Revised-638852614007519336.pdf" TargetMode="External"/><Relationship Id="rId41" Type="http://schemas.openxmlformats.org/officeDocument/2006/relationships/hyperlink" Target="https://iitj.ac.in/PageImages/Gallery/03-2025/AcademicCalendarAY202425-638780656023588564.pdf" TargetMode="External"/><Relationship Id="rId42" Type="http://schemas.openxmlformats.org/officeDocument/2006/relationships/hyperlink" Target="https://iitj.ac.in/PageImages/Gallery/03-2025/PGCertificatePGDiplomaMBATechAY202425-638780656626811044.pdf" TargetMode="External"/><Relationship Id="rId43" Type="http://schemas.openxmlformats.org/officeDocument/2006/relationships/hyperlink" Target="https://iitj.ac.in/PageImages/Gallery/03-2025/AcademicCalendarPGCAIMLprogram-638780656840856504.pdf" TargetMode="External"/><Relationship Id="rId44" Type="http://schemas.openxmlformats.org/officeDocument/2006/relationships/hyperlink" Target="https://iitj.ac.in/main/hi/important-links" TargetMode="External"/><Relationship Id="rId45" Type="http://schemas.openxmlformats.org/officeDocument/2006/relationships/hyperlink" Target="https://sites.google.com/iitj.ac.in/cccd" TargetMode="External"/><Relationship Id="rId46" Type="http://schemas.openxmlformats.org/officeDocument/2006/relationships/hyperlink" Target="https://iitj.ac.in/main/hi/recruitments" TargetMode="External"/><Relationship Id="rId47" Type="http://schemas.openxmlformats.org/officeDocument/2006/relationships/hyperlink" Target="https://iitj.ac.in/correspondence" TargetMode="External"/><Relationship Id="rId48" Type="http://schemas.openxmlformats.org/officeDocument/2006/relationships/hyperlink" Target="https://iitj.ac.in/rti" TargetMode="External"/><Relationship Id="rId49" Type="http://schemas.openxmlformats.org/officeDocument/2006/relationships/hyperlink" Target="https://iitj.ac.in/office-of-stores-purchase/hi/tender-details" TargetMode="External"/><Relationship Id="rId50" Type="http://schemas.openxmlformats.org/officeDocument/2006/relationships/hyperlink" Target="https://iitj.ac.in/techscape/hi/Techscape" TargetMode="External"/><Relationship Id="rId51" Type="http://schemas.openxmlformats.org/officeDocument/2006/relationships/hyperlink" Target="https://iitj.ac.in/main/hi/contact" TargetMode="External"/><Relationship Id="rId52" Type="http://schemas.openxmlformats.org/officeDocument/2006/relationships/hyperlink" Target="https://old.iitj.ac.in/" TargetMode="External"/><Relationship Id="rId53" Type="http://schemas.openxmlformats.org/officeDocument/2006/relationships/hyperlink" Target="https://cybercrime.gov.in/" TargetMode="External"/><Relationship Id="rId54" Type="http://schemas.openxmlformats.org/officeDocument/2006/relationships/hyperlink" Target="https://iitj.ac.in/main/hi/how-to-reach-iit-jodhpur" TargetMode="External"/><Relationship Id="rId55" Type="http://schemas.openxmlformats.org/officeDocument/2006/relationships/hyperlink" Target="https://iitj.ac.in/Institute-Repository/hi/Institute-Repository" TargetMode="External"/><Relationship Id="rId56" Type="http://schemas.openxmlformats.org/officeDocument/2006/relationships/hyperlink" Target="https://iitj.ac.in/office-of-corporate-relations/hi/Donate" TargetMode="External"/><Relationship Id="rId57" Type="http://schemas.openxmlformats.org/officeDocument/2006/relationships/hyperlink" Target="https://iitj.ac.in/main/hi/web-policy" TargetMode="External"/><Relationship Id="rId58" Type="http://schemas.openxmlformats.org/officeDocument/2006/relationships/hyperlink" Target="https://iitj.ac.in/main/hi/web-information-manager" TargetMode="External"/><Relationship Id="rId59" Type="http://schemas.openxmlformats.org/officeDocument/2006/relationships/hyperlink" Target="https://iitj.ac.in/feedback" TargetMode="External"/><Relationship Id="rId60" Type="http://schemas.openxmlformats.org/officeDocument/2006/relationships/hyperlink" Target="https://www.cert-in.org.in/" TargetMode="External"/><Relationship Id="rId61" Type="http://schemas.openxmlformats.org/officeDocument/2006/relationships/hyperlink" Target="https://iitj.ac.in/main/hi/Help" TargetMode="External"/><Relationship Id="rId62" Type="http://schemas.openxmlformats.org/officeDocument/2006/relationships/hyperlink" Target="https://iitj.ac.in/institute-repository/hi/nirf" TargetMode="External"/><Relationship Id="rId63" Type="http://schemas.openxmlformats.org/officeDocument/2006/relationships/hyperlink" Target="https://iitj.ac.in/anti-sexual-harassment-policy/hi/anti-sexual-harassment-policy" TargetMode="External"/><Relationship Id="rId64" Type="http://schemas.openxmlformats.org/officeDocument/2006/relationships/hyperlink" Target="https://iitj.ac.in/main/hi/intranet-page" TargetMode="External"/><Relationship Id="rId65" Type="http://schemas.openxmlformats.org/officeDocument/2006/relationships/hyperlink" Target="https://www.facebook.com/IITJOfficial/" TargetMode="External"/><Relationship Id="rId66" Type="http://schemas.openxmlformats.org/officeDocument/2006/relationships/hyperlink" Target="https://twitter.com/iitjodhpur" TargetMode="External"/><Relationship Id="rId67" Type="http://schemas.openxmlformats.org/officeDocument/2006/relationships/hyperlink" Target="https://www.youtube.com/channel/UCFfCylvEDIB1IH4GaRVRyLA" TargetMode="External"/><Relationship Id="rId68" Type="http://schemas.openxmlformats.org/officeDocument/2006/relationships/hyperlink" Target="https://www.instagram.com/iitj_official_account/" TargetMode="External"/><Relationship Id="rId69" Type="http://schemas.openxmlformats.org/officeDocument/2006/relationships/hyperlink" Target="https://in.linkedin.com/school/iitjodhpur/" TargetMode="External"/><Relationship Id="rId70" Type="http://schemas.openxmlformats.org/officeDocument/2006/relationships/hyperlink" Target="https://www.g20.in/hi/" TargetMode="External"/><Relationship Id="rId71" Type="http://schemas.openxmlformats.org/officeDocument/2006/relationships/hyperlink" Target="https://amritmahotsav.nic.in/" TargetMode="External"/><Relationship Id="rId72" Type="http://schemas.openxmlformats.org/officeDocument/2006/relationships/hyperlink" Target="https://www.pmrf.in/" TargetMode="External"/><Relationship Id="rId73" Type="http://schemas.openxmlformats.org/officeDocument/2006/relationships/hyperlink" Target="https://www.vidyalakshmi.co.in/Students/" TargetMode="External"/><Relationship Id="rId74" Type="http://schemas.openxmlformats.org/officeDocument/2006/relationships/hyperlink" Target="https://www.ncwwomenhelpline.in/" TargetMode="External"/><Relationship Id="rId75" Type="http://schemas.openxmlformats.org/officeDocument/2006/relationships/hyperlink" Target="https://www.antiragging.in/" TargetMode="External"/><Relationship Id="rId76" Type="http://schemas.openxmlformats.org/officeDocument/2006/relationships/hyperlink" Target="https://www.india.gov.in/" TargetMode="External"/><Relationship Id="rId77" Type="http://schemas.openxmlformats.org/officeDocument/2006/relationships/hyperlink" Target="https://iitj.ac.in/dia/en/dia" TargetMode="External"/><Relationship Id="rId78" Type="http://schemas.openxmlformats.org/officeDocument/2006/relationships/hyperlink" Target="https://maps.app.goo.gl/E4e6rbcTydaJZyiX9" TargetMode="External"/><Relationship Id="rId79" Type="http://schemas.openxmlformats.org/officeDocument/2006/relationships/hyperlink" Target="https://iitj.ac.in/main/en/web-information-manager" TargetMode="External"/><Relationship Id="rId80" Type="http://schemas.openxmlformats.org/officeDocument/2006/relationships/hyperlink" Target="https://iitj.ac.in/" TargetMode="External"/><Relationship Id="rId81" Type="http://schemas.openxmlformats.org/officeDocument/2006/relationships/hyperlink" Target="https://www.iitj.ac.in/office-of-academics/hi/academic-calendar" TargetMode="External"/><Relationship Id="rId82" Type="http://schemas.openxmlformats.org/officeDocument/2006/relationships/hyperlink" Target="https://iitj.ac.in/Main/en/Help" TargetMode="External"/><Relationship Id="rId83" Type="http://schemas.openxmlformats.org/officeDocument/2006/relationships/hyperlink" Target="https://iitj.ac.in/Search?lg=hi" TargetMode="External"/><Relationship Id="rId84" Type="http://schemas.openxmlformats.org/officeDocument/2006/relationships/hyperlink" Target="https://iitj.ac.in/office-of-academics/hi/b.tech" TargetMode="External"/><Relationship Id="rId85" Type="http://schemas.openxmlformats.org/officeDocument/2006/relationships/hyperlink" Target="https://iitj.ac.in/office-of-academics/hi/m.sc" TargetMode="External"/><Relationship Id="rId86" Type="http://schemas.openxmlformats.org/officeDocument/2006/relationships/hyperlink" Target="https://iitj.ac.in/office-of-academics/hi/m.tech" TargetMode="External"/><Relationship Id="rId87" Type="http://schemas.openxmlformats.org/officeDocument/2006/relationships/hyperlink" Target="https://iitj.ac.in/office-of-academics/hi/m.sc.-m.tech" TargetMode="External"/><Relationship Id="rId88" Type="http://schemas.openxmlformats.org/officeDocument/2006/relationships/hyperlink" Target="https://iitj.ac.in/office-of-academics/hi/ph.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