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B.Tech in Agricultural Engineering (AG)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04 Programmes 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Agricultural Engineering degree details, farm mechanization, soil and water conservation, food process engineering, sanctioned intake of 60 seats.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Degree:</w:t>
      </w:r>
      <w:r>
        <w:rPr>
          <w:rFonts w:ascii="Calibri" w:hAnsi="Calibri"/>
          <w:sz w:val="20"/>
        </w:rPr>
        <w:t xml:space="preserve"> Bachelor of Technology in Agricultural Engineering (AG)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60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4 Years (8 Semesters)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Affiliation:</w:t>
      </w:r>
      <w:r>
        <w:rPr>
          <w:rFonts w:ascii="Calibri" w:hAnsi="Calibri"/>
          <w:sz w:val="20"/>
        </w:rPr>
        <w:t xml:space="preserve"> AKTU, Lucknow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Departmental 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Agricultural Engineering applies engineering principles to agricultural production, farm power machinery, soil and water conservation, precision farming, and post-harvest food processing.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Laboratory &amp; Field Resources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Farm Power and Tractors Laboratory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Soil &amp; Water Conservation Engineering Lab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Irrigation and Drainage Engineering Field Stations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Post-Harvest Technology and Food Processing Units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Agricultural Structures and Environmental Control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4. Professional Outcomes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Graduates work with farm machinery manufacturers, irrigation equipment corporations, agro-processing industries, and state agricultural departments.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srgi_lucknow_btech_biotechnology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https://srgi.in/btech/ag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tech/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