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Biotechnology (BT)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Biotechnology engineering curriculum, molecular biology, bioprocess engineering, bioinformatics, pharmaceuticals, sanctioned annual intake of 180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Biotechnology (BT)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180 Seats (Official portal verification via /btech/bt; historical legacy print materials listed 60 seats)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Programme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Biotechnology integrates biological sciences with engineering principles to develop solutions for healthcare, agriculture, pharmaceutical formulation, and environmental management.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Curricular Modules &amp; Labs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Molecular Biology and Genetic Engineering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Microbiology and Fermentation Technology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Bioprocess Engineering &amp; Downstream Processing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Immunology and Diagnostic Technologies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Bioinformatics &amp; Computational Biology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Career Opportunities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join biopharmaceutical companies, research laboratories, clinical trial organizations, and agricultural biotechnology firms.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srgi_lucknow_btech_agricultural_engineering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srgi_lucknow_medical_programmes_overview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https://srgi.in/btech/bt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b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