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SRGI Career Pathfinder and Course Selection Simulator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08 Admissions And Counselling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Interactive career simulator tool provided on the official website helping prospective students map interests to engineering, management, or medical branches.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Tool Overview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Career Pathfinder is an interactive web simulator integrated into the SRGI portal (https://srgi.in/careerpathfinder) designed to assist students and parents in identifying the optimal academic pathway based on personal aptitude, subject strengths, and career aspirations.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Functional Domains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Technology &amp; Coding Aptitude:</w:t>
      </w:r>
      <w:r>
        <w:rPr>
          <w:rFonts w:ascii="Calibri" w:hAnsi="Calibri"/>
          <w:sz w:val="20"/>
        </w:rPr>
        <w:t xml:space="preserve"> Guides candidates towards B.Tech Computer Science (AI/ML), IT, and B.Voc Software Development.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Hardware &amp; Systems:</w:t>
      </w:r>
      <w:r>
        <w:rPr>
          <w:rFonts w:ascii="Calibri" w:hAnsi="Calibri"/>
          <w:sz w:val="20"/>
        </w:rPr>
        <w:t xml:space="preserve"> Maps interest in circuits and robotics to ECE, Mechanical, or Electrical engineering.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Biological &amp; Agricultural Sciences:</w:t>
      </w:r>
      <w:r>
        <w:rPr>
          <w:rFonts w:ascii="Calibri" w:hAnsi="Calibri"/>
          <w:sz w:val="20"/>
        </w:rPr>
        <w:t xml:space="preserve"> Directs candidates towards Biotechnology, Agricultural Engineering, or D.Pharm.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Commerce &amp; Business Management:</w:t>
      </w:r>
      <w:r>
        <w:rPr>
          <w:rFonts w:ascii="Calibri" w:hAnsi="Calibri"/>
          <w:sz w:val="20"/>
        </w:rPr>
        <w:t xml:space="preserve"> Aligns candidates with Integrated MBA, B.Voc BFSI, or AGMP.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srgi_lucknow_admissions_enquiry_and_eligibility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https://srgi.in/careerpathfinder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careerpathfi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