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Futuristic Laboratories and Technical Infrastructure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09 Campus Facilities And Services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High-tech engineering, computing, electronics, mechanical, and pharmaceutical laboratories, industrial-grade equipment, practical experimentation.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Laboratory Mandate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SRGI Lucknow maintains over 40 specialized departmental laboratories and mechanical workshops engineered to translate textbook theory into tangible technical mastery.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Key Laboratory Clusters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Advanced Computing Labs:</w:t>
      </w:r>
      <w:r>
        <w:rPr>
          <w:rFonts w:ascii="Calibri" w:hAnsi="Calibri"/>
          <w:sz w:val="20"/>
        </w:rPr>
        <w:t xml:space="preserve"> High-speed Intel multi-core workstations configured with dual OS (Ubuntu Linux / Windows), specialized AI/ML environments, Oracle/MySQL databases, and MATLAB suites.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Electronics &amp; IoT Labs:</w:t>
      </w:r>
      <w:r>
        <w:rPr>
          <w:rFonts w:ascii="Calibri" w:hAnsi="Calibri"/>
          <w:sz w:val="20"/>
        </w:rPr>
        <w:t xml:space="preserve"> Digital storage oscilloscopes, logic analyzers, FPGA development boards, and IoT sensor arrays.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Mechanical Machine Shop &amp; CAD/CAM:</w:t>
      </w:r>
      <w:r>
        <w:rPr>
          <w:rFonts w:ascii="Calibri" w:hAnsi="Calibri"/>
          <w:sz w:val="20"/>
        </w:rPr>
        <w:t xml:space="preserve"> Precision lathes, milling machines, universal testing machines (UTM), and licensed SolidWorks/AutoCAD workstations.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Civil &amp; Geotechnical Testing:</w:t>
      </w:r>
      <w:r>
        <w:rPr>
          <w:rFonts w:ascii="Calibri" w:hAnsi="Calibri"/>
          <w:sz w:val="20"/>
        </w:rPr>
        <w:t xml:space="preserve"> Compression testing machines, surveying total stations, triaxial soil testing apparatus.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Pharmaceutical &amp; Biotech Laboratories:</w:t>
      </w:r>
      <w:r>
        <w:rPr>
          <w:rFonts w:ascii="Calibri" w:hAnsi="Calibri"/>
          <w:sz w:val="20"/>
        </w:rPr>
        <w:t xml:space="preserve"> Sterile laminar airflow benches, spectrophotometers, dissolution apparatus, and incubation chambers.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srgi_lucknow_smart_classrooms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https://srgi.in/labs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la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