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65-Acre Sports Complex, Cricket Ground and Gymnasium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09 Campus Facilities And Services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Expansive 65-acre campus sporting complex, professional cricket arena, Hostels Sports League, annual Shaurya meetup, athletics, courts, and gym.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65-Acre Sports Infrastructure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 xml:space="preserve">SRGI Lucknow takes pride in its expansive </w:t>
      </w:r>
      <w:r>
        <w:rPr>
          <w:rFonts w:ascii="Calibri" w:hAnsi="Calibri"/>
          <w:b/>
          <w:sz w:val="20"/>
        </w:rPr>
        <w:t>65-acre overall campus sports complex</w:t>
      </w:r>
      <w:r>
        <w:rPr>
          <w:rFonts w:ascii="Calibri" w:hAnsi="Calibri"/>
          <w:sz w:val="20"/>
        </w:rPr>
        <w:t>, reflecting the institution's commitment to physical vigor and competitive athletic spirit.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Key Sporting Arenas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Professional Cricket Ground:</w:t>
      </w:r>
      <w:r>
        <w:rPr>
          <w:rFonts w:ascii="Calibri" w:hAnsi="Calibri"/>
          <w:sz w:val="20"/>
        </w:rPr>
        <w:t xml:space="preserve"> Dedicated turf wicket and grass outfield utilized for inter-collegiate tournaments and the annual </w:t>
      </w:r>
      <w:r>
        <w:rPr>
          <w:rFonts w:ascii="Calibri" w:hAnsi="Calibri"/>
          <w:i/>
          <w:sz w:val="20"/>
        </w:rPr>
        <w:t>Hostel Sports League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Athletic Tracks:</w:t>
      </w:r>
      <w:r>
        <w:rPr>
          <w:rFonts w:ascii="Calibri" w:hAnsi="Calibri"/>
          <w:sz w:val="20"/>
        </w:rPr>
        <w:t xml:space="preserve"> 400-meter running track for track-and-field events.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Court Sports:</w:t>
      </w:r>
      <w:r>
        <w:rPr>
          <w:rFonts w:ascii="Calibri" w:hAnsi="Calibri"/>
          <w:sz w:val="20"/>
        </w:rPr>
        <w:t xml:space="preserve"> Dedicated outdoor basketball, volleyball, and badminton courts with evening floodlights.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Modern Indoor Gymnasium:</w:t>
      </w:r>
      <w:r>
        <w:rPr>
          <w:rFonts w:ascii="Calibri" w:hAnsi="Calibri"/>
          <w:sz w:val="20"/>
        </w:rPr>
        <w:t xml:space="preserve"> High-grade strength training, cardio treadmills, cross-trainers, and dedicated fitness trainers.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Annual Flagship Meet — Shaurya:</w:t>
      </w:r>
      <w:r>
        <w:rPr>
          <w:rFonts w:ascii="Calibri" w:hAnsi="Calibri"/>
          <w:sz w:val="20"/>
        </w:rPr>
        <w:t xml:space="preserve"> The annual sports festival </w:t>
      </w:r>
      <w:r>
        <w:rPr>
          <w:rFonts w:ascii="Calibri" w:hAnsi="Calibri"/>
          <w:i/>
          <w:sz w:val="20"/>
        </w:rPr>
        <w:t>Shaurya</w:t>
      </w:r>
      <w:r>
        <w:rPr>
          <w:rFonts w:ascii="Calibri" w:hAnsi="Calibri"/>
          <w:sz w:val="20"/>
        </w:rPr>
        <w:t xml:space="preserve"> unites hundreds of student athletes competing across 15+ disciplines.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srgi_lucknow_indoor_swimming_pool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srgi_lucknow_student_clubs_and_activities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https://srgi.in/sports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spo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