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m83z9fn6svvw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IIT Jodhpur Undergraduate Fees, Payment Process, and Scholarships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b0gxjhi0lox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outlines the fee structure, payment processes, and scholarship opportunities for the B.Tech and B.S. programs at IIT Jodhpur for the 2026-27 academic year.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fwqdvjkb528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Fee Structure (B.Tech. and B.S. Programs 2026-27)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Tuition Fee:</w:t>
      </w:r>
      <w:r w:rsidDel="00000000" w:rsidR="00000000" w:rsidRPr="00000000">
        <w:rPr>
          <w:color w:val="1f1f1f"/>
          <w:rtl w:val="0"/>
        </w:rPr>
        <w:t xml:space="preserve"> The tuition fee is ₹1,00,000 per semester, totaling ₹8 Lakhs for 4 years. Note that there is a 100% tuition fee waiver for SC/ST/PwD students. Additionally, significant waivers are available for economically weaker sections based on standard Government of India norms.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Institute/Semester Fee:</w:t>
      </w:r>
      <w:r w:rsidDel="00000000" w:rsidR="00000000" w:rsidRPr="00000000">
        <w:rPr>
          <w:color w:val="1f1f1f"/>
          <w:rtl w:val="0"/>
        </w:rPr>
        <w:t xml:space="preserve"> The institute/semester fee is approximately ₹27,250 per semester. This fee covers essential operational and student services.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Hostel Fee:</w:t>
      </w:r>
      <w:r w:rsidDel="00000000" w:rsidR="00000000" w:rsidRPr="00000000">
        <w:rPr>
          <w:color w:val="1f1f1f"/>
          <w:rtl w:val="0"/>
        </w:rPr>
        <w:t xml:space="preserve"> The hostel fee is included within the institute semester fees. This fee covers room rent, electricity, and water charges.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Mess Charges:</w:t>
      </w:r>
      <w:r w:rsidDel="00000000" w:rsidR="00000000" w:rsidRPr="00000000">
        <w:rPr>
          <w:color w:val="1f1f1f"/>
          <w:rtl w:val="0"/>
        </w:rPr>
        <w:t xml:space="preserve"> Mess charges are approximately ₹21,500 per semester. These charges are subject to slight adjustments based on actual meal cost.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Medical Fee:</w:t>
      </w:r>
      <w:r w:rsidDel="00000000" w:rsidR="00000000" w:rsidRPr="00000000">
        <w:rPr>
          <w:color w:val="1f1f1f"/>
          <w:rtl w:val="0"/>
        </w:rPr>
        <w:t xml:space="preserve"> The medical fee is covered under the semester fee. This provides access to campus primary health care and basic medical insurance.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Library and Student Activity Fee:</w:t>
      </w:r>
      <w:r w:rsidDel="00000000" w:rsidR="00000000" w:rsidRPr="00000000">
        <w:rPr>
          <w:color w:val="1f1f1f"/>
          <w:rtl w:val="0"/>
        </w:rPr>
        <w:t xml:space="preserve"> This fee is included in the semester fee to support the gymkhana, tech fests, cultural events, and library access.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 Deposit (Refundable):</w:t>
      </w:r>
      <w:r w:rsidDel="00000000" w:rsidR="00000000" w:rsidRPr="00000000">
        <w:rPr>
          <w:color w:val="1f1f1f"/>
          <w:rtl w:val="0"/>
        </w:rPr>
        <w:t xml:space="preserve"> The security deposit is usually ₹8,000. This is a one-time payment made at the time of admission and is refundable upon graduation.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Admission Fee (Non-Refundable):</w:t>
      </w:r>
      <w:r w:rsidDel="00000000" w:rsidR="00000000" w:rsidRPr="00000000">
        <w:rPr>
          <w:color w:val="1f1f1f"/>
          <w:rtl w:val="0"/>
        </w:rPr>
        <w:t xml:space="preserve"> The admission fee is ₹3,800. This is a one-time payment.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z2fa0kj2rvq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Fee Payment Process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Online Payment:</w:t>
      </w:r>
      <w:r w:rsidDel="00000000" w:rsidR="00000000" w:rsidRPr="00000000">
        <w:rPr>
          <w:color w:val="1f1f1f"/>
          <w:rtl w:val="0"/>
        </w:rPr>
        <w:t xml:space="preserve"> All fee payments must be made online through the official ERP portal. ERP login details are provided during orientation. Cash or cheques are not accepted.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Payment Deadlines:</w:t>
      </w:r>
      <w:r w:rsidDel="00000000" w:rsidR="00000000" w:rsidRPr="00000000">
        <w:rPr>
          <w:color w:val="1f1f1f"/>
          <w:rtl w:val="0"/>
        </w:rPr>
        <w:t xml:space="preserve"> Fee payments are typically due before the start of course registration each semester. Specific dates are emailed to the student’s official institute email ID.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Late Fee Rules:</w:t>
      </w:r>
      <w:r w:rsidDel="00000000" w:rsidR="00000000" w:rsidRPr="00000000">
        <w:rPr>
          <w:color w:val="1f1f1f"/>
          <w:rtl w:val="0"/>
        </w:rPr>
        <w:t xml:space="preserve"> Missing the payment deadline incurs a daily late fee penalty. This penalty is usually ₹100 to ₹500 per day depending on the delay. Extreme delays may lead to de-registration from courses.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Refund Policy:</w:t>
      </w:r>
      <w:r w:rsidDel="00000000" w:rsidR="00000000" w:rsidRPr="00000000">
        <w:rPr>
          <w:color w:val="1f1f1f"/>
          <w:rtl w:val="0"/>
        </w:rPr>
        <w:t xml:space="preserve"> If a student withdraws their admission before the cut-off date, the fees are refunded after deducting a small processing fee. Once classes begin, generally, only the Security Deposit is refundable.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cn1l08sn5gp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Scholarships and Financial Aid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o6xxrifdyaa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Scholarship Overview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IIT Jodhpur ensures that no deserving student is deprived of education due to financial constraints. The institute offers financial aid up to 25% of the total undergraduate strength.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ik9tt2t34y5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Need-Based Waivers (Tuition Fee Exemption)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100% Tuition Waiver:</w:t>
      </w:r>
      <w:r w:rsidDel="00000000" w:rsidR="00000000" w:rsidRPr="00000000">
        <w:rPr>
          <w:color w:val="1f1f1f"/>
          <w:rtl w:val="0"/>
        </w:rPr>
        <w:t xml:space="preserve"> Available for General/OBC students with a family income of less than ₹1 Lakh per year.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2/3rd Tuition Waiver:</w:t>
      </w:r>
      <w:r w:rsidDel="00000000" w:rsidR="00000000" w:rsidRPr="00000000">
        <w:rPr>
          <w:color w:val="1f1f1f"/>
          <w:rtl w:val="0"/>
        </w:rPr>
        <w:t xml:space="preserve"> Available for General/OBC students with a family income between ₹1 Lakh and ₹5 Lakhs per year.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m6d4wyyqg9i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Government Scholarships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SC/ST Top Class Scholarships:</w:t>
      </w:r>
      <w:r w:rsidDel="00000000" w:rsidR="00000000" w:rsidRPr="00000000">
        <w:rPr>
          <w:color w:val="1f1f1f"/>
          <w:rtl w:val="0"/>
        </w:rPr>
        <w:t xml:space="preserve"> Supported by the Ministry of Social Justice and Empowerment for SC/ST students. This scholarship covers full tuition, living expenses, and tech allowances such as laptops or books.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KVPY and INSPIRE:</w:t>
      </w:r>
      <w:r w:rsidDel="00000000" w:rsidR="00000000" w:rsidRPr="00000000">
        <w:rPr>
          <w:color w:val="1f1f1f"/>
          <w:rtl w:val="0"/>
        </w:rPr>
        <w:t xml:space="preserve"> Available for students in basic sciences (B.S. programs) demonstrating exceptional research aptitude.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mff6fy6z8yu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Important Information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8sog4syllom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Scholarship Eligibility and Renewals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Eligibility:</w:t>
      </w:r>
      <w:r w:rsidDel="00000000" w:rsidR="00000000" w:rsidRPr="00000000">
        <w:rPr>
          <w:color w:val="1f1f1f"/>
          <w:rtl w:val="0"/>
        </w:rPr>
        <w:t xml:space="preserve"> To be eligible for scholarships, students must maintain a minimum CGPA, usually 6.0 or above. Students must also have no disciplinary actions and provide valid income certificates.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Required Documents:</w:t>
      </w:r>
      <w:r w:rsidDel="00000000" w:rsidR="00000000" w:rsidRPr="00000000">
        <w:rPr>
          <w:color w:val="1f1f1f"/>
          <w:rtl w:val="0"/>
        </w:rPr>
        <w:t xml:space="preserve"> Applicants must provide a valid Family Income Certificate issued by a Tehsildar or higher authority, Income Tax Return (ITR) copies of parents, a Caste Certificate if applicable, and previous semester mark sheets.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Application Process:</w:t>
      </w:r>
      <w:r w:rsidDel="00000000" w:rsidR="00000000" w:rsidRPr="00000000">
        <w:rPr>
          <w:color w:val="1f1f1f"/>
          <w:rtl w:val="0"/>
        </w:rPr>
        <w:t xml:space="preserve"> Students are notified via the Office of Students at the beginning of the Odd Semester. Applications are submitted online through the institute portal.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Renewal Rules:</w:t>
      </w:r>
      <w:r w:rsidDel="00000000" w:rsidR="00000000" w:rsidRPr="00000000">
        <w:rPr>
          <w:color w:val="1f1f1f"/>
          <w:rtl w:val="0"/>
        </w:rPr>
        <w:t xml:space="preserve"> Scholarships must be renewed every academic year. Students must maintain the required minimum CGPA and have a clear disciplinary record to continue receiving financial aid.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joak397908l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Category: Fees and Financial Aid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Subcategory: Undergraduate Fees and Scholarships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Audience: Current Students, Prospective Students, Parents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Source: FEES AND SCHOLARSHIPS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Source Type: Official Guidelines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Last Updated: 2026-07-26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Priority: High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Keywords: IIT Jodhpur fee structure B.Tech B.S., tuition fee waiver SC ST OBC, semester fee hostel mess charges, fee payment process ERP online, late fee penalty de-registration, scholarship eligibility family income, KVPY INSPIRE SC ST Top Class, Office of Students financial aid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Document Version: 1.0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Language: English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Institute: Indian Institute of Technology Jodhpur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