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40" w:after="120"/>
      </w:pPr>
      <w:r>
        <w:rPr>
          <w:rFonts w:ascii="Aptos" w:hAnsi="Aptos"/>
          <w:b/>
          <w:color w:val="147D74"/>
          <w:sz w:val="24"/>
        </w:rPr>
        <w:t>RAMBELENERGY.COM</w:t>
      </w:r>
    </w:p>
    <w:p>
      <w:pPr>
        <w:pStyle w:val="36"/>
        <w:spacing w:before="120"/>
      </w:pPr>
      <w:r>
        <w:rPr>
          <w:rFonts w:ascii="Aptos Display" w:hAnsi="Aptos Display"/>
          <w:b/>
          <w:color w:val="163A5F"/>
          <w:sz w:val="56"/>
        </w:rPr>
        <w:t>Phase 1 MVP Scope Document</w:t>
      </w:r>
    </w:p>
    <w:p>
      <w:pPr>
        <w:spacing w:after="520"/>
      </w:pPr>
      <w:r>
        <w:rPr>
          <w:rFonts w:ascii="Aptos" w:hAnsi="Aptos"/>
          <w:color w:val="667085"/>
          <w:sz w:val="26"/>
        </w:rPr>
        <w:t>Professional Energy Analysis &amp; Sustainability Intelligence Platform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bottom w:val="single" w:color="D9E1EA" w:sz="4" w:space="0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63A5F"/>
                <w:sz w:val="19"/>
              </w:rPr>
              <w:t>Project</w:t>
            </w:r>
          </w:p>
        </w:tc>
        <w:tc>
          <w:tcPr>
            <w:tcW w:w="6768" w:type="dxa"/>
            <w:tcBorders>
              <w:bottom w:val="single" w:color="D9E1EA" w:sz="4" w:space="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RamBelEnergy.com - Phase 1 Lean MVP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bottom w:val="single" w:color="D9E1EA" w:sz="4" w:space="0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63A5F"/>
                <w:sz w:val="19"/>
              </w:rPr>
              <w:t>Primary Focus</w:t>
            </w:r>
          </w:p>
        </w:tc>
        <w:tc>
          <w:tcPr>
            <w:tcW w:w="6768" w:type="dxa"/>
            <w:tcBorders>
              <w:bottom w:val="single" w:color="D9E1EA" w:sz="4" w:space="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Algeria-Europe energy relations and sustainability intelligence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bottom w:val="single" w:color="D9E1EA" w:sz="4" w:space="0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63A5F"/>
                <w:sz w:val="19"/>
              </w:rPr>
              <w:t>Estimated Timeline</w:t>
            </w:r>
          </w:p>
        </w:tc>
        <w:tc>
          <w:tcPr>
            <w:tcW w:w="6768" w:type="dxa"/>
            <w:tcBorders>
              <w:bottom w:val="single" w:color="D9E1EA" w:sz="4" w:space="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4 weeks from approved kickoff and content availability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bottom w:val="single" w:color="D9E1EA" w:sz="4" w:space="0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63A5F"/>
                <w:sz w:val="19"/>
              </w:rPr>
              <w:t>Project Budget</w:t>
            </w:r>
          </w:p>
        </w:tc>
        <w:tc>
          <w:tcPr>
            <w:tcW w:w="6768" w:type="dxa"/>
            <w:tcBorders>
              <w:bottom w:val="single" w:color="D9E1EA" w:sz="4" w:space="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USD 1,000, excluding third-party and operating costs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bottom w:val="single" w:color="D9E1EA" w:sz="4" w:space="0"/>
            </w:tcBorders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63A5F"/>
                <w:sz w:val="19"/>
              </w:rPr>
              <w:t>Document Status</w:t>
            </w:r>
          </w:p>
        </w:tc>
        <w:tc>
          <w:tcPr>
            <w:tcW w:w="6768" w:type="dxa"/>
            <w:tcBorders>
              <w:bottom w:val="single" w:color="D9E1EA" w:sz="4" w:space="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Scope baseline for client review and approval</w:t>
            </w:r>
          </w:p>
        </w:tc>
      </w:tr>
    </w:tbl>
    <w:p>
      <w:pPr>
        <w:spacing w:before="560" w:after="0"/>
      </w:pPr>
      <w:r>
        <w:rPr>
          <w:rFonts w:ascii="Aptos" w:hAnsi="Aptos"/>
          <w:b/>
          <w:color w:val="147D74"/>
          <w:sz w:val="22"/>
        </w:rPr>
        <w:t>Scope principle: Think big, start humble, build a solid base.</w:t>
      </w:r>
    </w:p>
    <w:p>
      <w:r>
        <w:br w:type="page"/>
      </w:r>
    </w:p>
    <w:p>
      <w:pPr>
        <w:pStyle w:val="2"/>
      </w:pPr>
      <w:r>
        <w:t>Document Control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Purpose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Define the agreed Phase 1 MVP boundaries, deliverables, exclusions, acceptance criteria, and responsibilities.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Reference Basis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Approved Phase 1 MVP structure and project direction provided for RamBelEnergy.com.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Audience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Client/project owner and development team.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Scope Control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Work outside this document requires prioritization, written approval, and possible budget/timeline adjustment.</w:t>
            </w:r>
          </w:p>
        </w:tc>
      </w:tr>
    </w:tbl>
    <w:p>
      <w:pPr>
        <w:spacing w:after="0"/>
      </w:pPr>
    </w:p>
    <w:p>
      <w:pPr>
        <w:pStyle w:val="2"/>
      </w:pPr>
      <w:r>
        <w:t>Contents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1. Project Overview and Objectives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2. MVP Success Criteria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3. Scope Included in Phase 1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4. Functional Requirements and Acceptance Criteria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5. Technical Scope and Architecture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6. Content, Client Inputs and Responsibilities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7. Scope Exclusions and Change Control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8. Timeline, Milestones and Delivery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9. Commercial Scope and Assumptions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10. Future Phase Roadmap</w:t>
      </w:r>
    </w:p>
    <w:p>
      <w:pPr>
        <w:spacing w:after="60"/>
        <w:ind w:left="173"/>
      </w:pPr>
      <w:r>
        <w:rPr>
          <w:rFonts w:ascii="Aptos" w:hAnsi="Aptos"/>
          <w:color w:val="1F2937"/>
          <w:sz w:val="20"/>
        </w:rPr>
        <w:t>11. Sign-off</w:t>
      </w:r>
    </w:p>
    <w:p>
      <w:pPr>
        <w:pStyle w:val="2"/>
      </w:pPr>
      <w:r>
        <w:t>1. Project Overview and Objectives</w:t>
      </w:r>
    </w:p>
    <w:p>
      <w:r>
        <w:rPr>
          <w:rFonts w:ascii="Aptos" w:hAnsi="Aptos"/>
        </w:rPr>
        <w:t>RamBelEnergy.com will be developed as a professional, research-oriented digital platform focused on Algeria-Europe energy relations and sustainability intelligence. Phase 1 is a lean MVP designed to establish credibility, publish key content, and validate an initial AI-assisted experience without attempting to deliver a full SaaS or knowledge-base product.</w:t>
      </w:r>
    </w:p>
    <w:p>
      <w:pPr>
        <w:pStyle w:val="3"/>
      </w:pPr>
      <w:r>
        <w:t>1.1 Objectives</w:t>
      </w:r>
    </w:p>
    <w:p>
      <w:pPr>
        <w:pStyle w:val="23"/>
        <w:spacing w:after="40"/>
      </w:pPr>
      <w:r>
        <w:rPr>
          <w:rFonts w:ascii="Aptos" w:hAnsi="Aptos"/>
          <w:sz w:val="20"/>
        </w:rPr>
        <w:t>Present Mr. Ramdane as a credible journalist, PhD holder, analyst, and subject-matter voice.</w:t>
      </w:r>
    </w:p>
    <w:p>
      <w:pPr>
        <w:pStyle w:val="23"/>
        <w:spacing w:after="40"/>
      </w:pPr>
      <w:r>
        <w:rPr>
          <w:rFonts w:ascii="Aptos" w:hAnsi="Aptos"/>
          <w:sz w:val="20"/>
        </w:rPr>
        <w:t>Publish energy analysis, research, and publication references in a clear institutional format.</w:t>
      </w:r>
    </w:p>
    <w:p>
      <w:pPr>
        <w:pStyle w:val="23"/>
        <w:spacing w:after="40"/>
      </w:pPr>
      <w:r>
        <w:rPr>
          <w:rFonts w:ascii="Aptos" w:hAnsi="Aptos"/>
          <w:sz w:val="20"/>
        </w:rPr>
        <w:t>Highlight strategic Algeria-Europe energy topics, including the Nigeria-Algeria-Europe pipeline theme.</w:t>
      </w:r>
    </w:p>
    <w:p>
      <w:pPr>
        <w:pStyle w:val="23"/>
        <w:spacing w:after="40"/>
      </w:pPr>
      <w:r>
        <w:rPr>
          <w:rFonts w:ascii="Aptos" w:hAnsi="Aptos"/>
          <w:sz w:val="20"/>
        </w:rPr>
        <w:t>Introduce limited AI summarization and an assistant prototype as an early product preview.</w:t>
      </w:r>
    </w:p>
    <w:p>
      <w:pPr>
        <w:pStyle w:val="23"/>
        <w:spacing w:after="40"/>
      </w:pPr>
      <w:r>
        <w:rPr>
          <w:rFonts w:ascii="Aptos" w:hAnsi="Aptos"/>
          <w:sz w:val="20"/>
        </w:rPr>
        <w:t>Establish a clean technical base that can be expanded into AI/RAG and SaaS features in later phases.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tcBorders>
              <w:top w:val="single" w:color="147D74" w:sz="6" w:space="0"/>
              <w:left w:val="single" w:color="147D74" w:sz="12" w:space="0"/>
              <w:bottom w:val="single" w:color="147D74" w:sz="6" w:space="0"/>
              <w:right w:val="single" w:color="147D74" w:sz="6" w:space="0"/>
            </w:tcBorders>
            <w:shd w:val="clear" w:color="auto" w:fill="EAF6F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47D74"/>
                <w:sz w:val="20"/>
              </w:rPr>
              <w:t>MVP Boundary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Phase 1 delivers a credible starter platform and controlled AI prototype. It does not deliver a fully sourced AI knowledge base, automated monitoring platform, or subscription-based SaaS product.</w:t>
            </w:r>
          </w:p>
        </w:tc>
      </w:tr>
    </w:tbl>
    <w:p>
      <w:pPr>
        <w:spacing w:after="0"/>
      </w:pPr>
    </w:p>
    <w:p>
      <w:pPr>
        <w:pStyle w:val="3"/>
      </w:pPr>
      <w:r>
        <w:t>1.2 Platform Positioning and Design Direction</w:t>
      </w:r>
    </w:p>
    <w:p>
      <w:r>
        <w:rPr>
          <w:rFonts w:ascii="Aptos" w:hAnsi="Aptos"/>
        </w:rPr>
        <w:t>The platform should feel professional, institutional, clean, credible, and content-driven, with visual direction inspired by a research-centre style such as Ifri - Center for Energy &amp; Climate. Design decisions should support trust, readability, and Mr. Ramdane's professional reputation.</w:t>
      </w:r>
    </w:p>
    <w:p>
      <w:pPr>
        <w:pStyle w:val="2"/>
      </w:pPr>
      <w:r>
        <w:t>2. MVP Success Criteria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Success Area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Phase 1 Outcome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Professional Presence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Public-facing pages clearly communicate platform focus, expertise, profile, and mission.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Content Publishing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Admin can create, edit, and delete articles and manage research/publication entries.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Strategic Topic Coverage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Homepage and content structure support Algeria-Europe energy and pipeline-focused narratives.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AI Prototype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Selected/manual text can be processed securely for basic summarization or a simple assistant response.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Operational Launch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Responsive application is deployed with source code and basic handover documentation delivered.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Controlled Scope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Excluded advanced features remain outside the 4-week / USD 1,000 delivery unless approved separately.</w:t>
            </w:r>
          </w:p>
        </w:tc>
      </w:tr>
    </w:tbl>
    <w:p>
      <w:pPr>
        <w:spacing w:after="0"/>
      </w:pPr>
    </w:p>
    <w:p>
      <w:pPr>
        <w:pStyle w:val="2"/>
      </w:pPr>
      <w:r>
        <w:t>3. Scope Included in Phase 1</w:t>
      </w:r>
    </w:p>
    <w:p>
      <w:pPr>
        <w:pStyle w:val="3"/>
      </w:pPr>
      <w:r>
        <w:t>3.1 Lightweight Documentation</w:t>
      </w:r>
    </w:p>
    <w:p>
      <w:r>
        <w:rPr>
          <w:rFonts w:ascii="Aptos" w:hAnsi="Aptos"/>
        </w:rPr>
        <w:t>Documentation is intentionally concise and practical, sufficient to align expectations and reduce scope creep.</w:t>
      </w:r>
    </w:p>
    <w:p>
      <w:pPr>
        <w:pStyle w:val="23"/>
        <w:spacing w:after="40"/>
      </w:pPr>
      <w:r>
        <w:rPr>
          <w:rFonts w:ascii="Aptos" w:hAnsi="Aptos"/>
          <w:sz w:val="20"/>
        </w:rPr>
        <w:t>MVP Scope Document</w:t>
      </w:r>
    </w:p>
    <w:p>
      <w:pPr>
        <w:pStyle w:val="23"/>
        <w:spacing w:after="40"/>
      </w:pPr>
      <w:r>
        <w:rPr>
          <w:rFonts w:ascii="Aptos" w:hAnsi="Aptos"/>
          <w:sz w:val="20"/>
        </w:rPr>
        <w:t>Simple Requirement Document</w:t>
      </w:r>
    </w:p>
    <w:p>
      <w:pPr>
        <w:pStyle w:val="23"/>
        <w:spacing w:after="40"/>
      </w:pPr>
      <w:r>
        <w:rPr>
          <w:rFonts w:ascii="Aptos" w:hAnsi="Aptos"/>
          <w:sz w:val="20"/>
        </w:rPr>
        <w:t>Simple System Architecture</w:t>
      </w:r>
    </w:p>
    <w:p>
      <w:pPr>
        <w:pStyle w:val="23"/>
        <w:spacing w:after="40"/>
      </w:pPr>
      <w:r>
        <w:rPr>
          <w:rFonts w:ascii="Aptos" w:hAnsi="Aptos"/>
          <w:sz w:val="20"/>
        </w:rPr>
        <w:t>4-Week Timeline and Milestones</w:t>
      </w:r>
    </w:p>
    <w:p>
      <w:pPr>
        <w:pStyle w:val="23"/>
        <w:spacing w:after="40"/>
      </w:pPr>
      <w:r>
        <w:rPr>
          <w:rFonts w:ascii="Aptos" w:hAnsi="Aptos"/>
          <w:sz w:val="20"/>
        </w:rPr>
        <w:t>Basic Handover Notes</w:t>
      </w:r>
    </w:p>
    <w:p>
      <w:pPr>
        <w:pStyle w:val="3"/>
      </w:pPr>
      <w:r>
        <w:t>3.2 Public Website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Page / Section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Included Content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Homepage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Hero, platform mission, featured analysis, Algeria-Europe focus, pipeline highlight, research preview, AI/search future preview, contact/call-to-action.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About / Profile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Mr. Ramdane's professional profile, journalism/academic/analyst identity, platform mission and vision.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News / Analysis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Article listing, basic categories, structured browsing presentation.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Article Detail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Title, author, publication date, article body, and source/reference link where provided.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Research / Publication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Publication listing/cards with external links or file references where provided.</w:t>
            </w:r>
          </w:p>
        </w:tc>
      </w:tr>
    </w:tbl>
    <w:p>
      <w:pPr>
        <w:spacing w:after="0"/>
      </w:pPr>
    </w:p>
    <w:p>
      <w:pPr>
        <w:pStyle w:val="3"/>
      </w:pPr>
      <w:r>
        <w:t>3.3 Basic CMS / Admin</w:t>
      </w:r>
    </w:p>
    <w:p>
      <w:r>
        <w:rPr>
          <w:rFonts w:ascii="Aptos" w:hAnsi="Aptos"/>
        </w:rPr>
        <w:t>Phase 1 includes a custom lightweight CMS intended for controlled content management rather than complex editorial workflows.</w:t>
      </w:r>
    </w:p>
    <w:p>
      <w:pPr>
        <w:pStyle w:val="23"/>
        <w:spacing w:after="40"/>
      </w:pPr>
      <w:r>
        <w:rPr>
          <w:rFonts w:ascii="Aptos" w:hAnsi="Aptos"/>
          <w:sz w:val="20"/>
        </w:rPr>
        <w:t>Secure admin login</w:t>
      </w:r>
    </w:p>
    <w:p>
      <w:pPr>
        <w:pStyle w:val="23"/>
        <w:spacing w:after="40"/>
      </w:pPr>
      <w:r>
        <w:rPr>
          <w:rFonts w:ascii="Aptos" w:hAnsi="Aptos"/>
          <w:sz w:val="20"/>
        </w:rPr>
        <w:t>Create, edit, and delete articles</w:t>
      </w:r>
    </w:p>
    <w:p>
      <w:pPr>
        <w:pStyle w:val="23"/>
        <w:spacing w:after="40"/>
      </w:pPr>
      <w:r>
        <w:rPr>
          <w:rFonts w:ascii="Aptos" w:hAnsi="Aptos"/>
          <w:sz w:val="20"/>
        </w:rPr>
        <w:t>Manage research/publication items</w:t>
      </w:r>
    </w:p>
    <w:p>
      <w:pPr>
        <w:pStyle w:val="23"/>
        <w:spacing w:after="40"/>
      </w:pPr>
      <w:r>
        <w:rPr>
          <w:rFonts w:ascii="Aptos" w:hAnsi="Aptos"/>
          <w:sz w:val="20"/>
        </w:rPr>
        <w:t>Manage essential platform content required for the agreed public pages</w:t>
      </w:r>
    </w:p>
    <w:p>
      <w:pPr>
        <w:pStyle w:val="3"/>
      </w:pPr>
      <w:r>
        <w:t>3.4 Basic AI Feature</w:t>
      </w:r>
    </w:p>
    <w:p>
      <w:pPr>
        <w:pStyle w:val="23"/>
        <w:spacing w:after="40"/>
      </w:pPr>
      <w:r>
        <w:rPr>
          <w:rFonts w:ascii="Aptos" w:hAnsi="Aptos"/>
          <w:sz w:val="20"/>
        </w:rPr>
        <w:t>Basic AI summarization from manually supplied or selected article content.</w:t>
      </w:r>
    </w:p>
    <w:p>
      <w:pPr>
        <w:pStyle w:val="23"/>
        <w:spacing w:after="40"/>
      </w:pPr>
      <w:r>
        <w:rPr>
          <w:rFonts w:ascii="Aptos" w:hAnsi="Aptos"/>
          <w:sz w:val="20"/>
        </w:rPr>
        <w:t>Simple AI assistant prototype using an energy/sustainability-oriented prompt direction.</w:t>
      </w:r>
    </w:p>
    <w:p>
      <w:pPr>
        <w:pStyle w:val="23"/>
        <w:spacing w:after="40"/>
      </w:pPr>
      <w:r>
        <w:rPr>
          <w:rFonts w:ascii="Aptos" w:hAnsi="Aptos"/>
          <w:sz w:val="20"/>
        </w:rPr>
        <w:t>Secure server-side request handling so AI provider keys are not exposed in the browser.</w:t>
      </w:r>
    </w:p>
    <w:p>
      <w:pPr>
        <w:pStyle w:val="23"/>
        <w:spacing w:after="40"/>
      </w:pPr>
      <w:r>
        <w:rPr>
          <w:rFonts w:ascii="Aptos" w:hAnsi="Aptos"/>
          <w:sz w:val="20"/>
        </w:rPr>
        <w:t>AI output presented as assistance/preview content, not authoritative or fully sourced research output.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tcBorders>
              <w:top w:val="single" w:color="163A5F" w:sz="6" w:space="0"/>
              <w:left w:val="single" w:color="163A5F" w:sz="12" w:space="0"/>
              <w:bottom w:val="single" w:color="163A5F" w:sz="6" w:space="0"/>
              <w:right w:val="single" w:color="163A5F" w:sz="6" w:space="0"/>
            </w:tcBorders>
            <w:shd w:val="clear" w:color="auto" w:fill="EAF2F8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63A5F"/>
                <w:sz w:val="20"/>
              </w:rPr>
              <w:t>AI/Search Preview Section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The public-facing concept “Ask about Algeria-Europe Energy” may appear as a roadmap/coming-next section in Phase 1. Its full source-grounded knowledge-base functionality is reserved for a later phase.</w:t>
            </w:r>
          </w:p>
        </w:tc>
      </w:tr>
    </w:tbl>
    <w:p>
      <w:pPr>
        <w:spacing w:after="0"/>
      </w:pPr>
    </w:p>
    <w:p>
      <w:pPr>
        <w:pStyle w:val="3"/>
      </w:pPr>
      <w:r>
        <w:t>3.5 Responsive Delivery and Deployment</w:t>
      </w:r>
    </w:p>
    <w:p>
      <w:pPr>
        <w:pStyle w:val="23"/>
        <w:spacing w:after="40"/>
      </w:pPr>
      <w:r>
        <w:rPr>
          <w:rFonts w:ascii="Aptos" w:hAnsi="Aptos"/>
          <w:sz w:val="20"/>
        </w:rPr>
        <w:t>Responsive layout for common desktop and mobile screen sizes.</w:t>
      </w:r>
    </w:p>
    <w:p>
      <w:pPr>
        <w:pStyle w:val="23"/>
        <w:spacing w:after="40"/>
      </w:pPr>
      <w:r>
        <w:rPr>
          <w:rFonts w:ascii="Aptos" w:hAnsi="Aptos"/>
          <w:sz w:val="20"/>
        </w:rPr>
        <w:t>Deployment of frontend to Vercel and backend/database/auth/storage services to Supabase Cloud.</w:t>
      </w:r>
    </w:p>
    <w:p>
      <w:pPr>
        <w:pStyle w:val="23"/>
        <w:spacing w:after="40"/>
      </w:pPr>
      <w:r>
        <w:rPr>
          <w:rFonts w:ascii="Aptos" w:hAnsi="Aptos"/>
          <w:sz w:val="20"/>
        </w:rPr>
        <w:t>Environment variable configuration for sensitive credentials.</w:t>
      </w:r>
    </w:p>
    <w:p>
      <w:pPr>
        <w:pStyle w:val="23"/>
        <w:spacing w:after="40"/>
      </w:pPr>
      <w:r>
        <w:rPr>
          <w:rFonts w:ascii="Aptos" w:hAnsi="Aptos"/>
          <w:sz w:val="20"/>
        </w:rPr>
        <w:t>Source code and basic handover notes on delivery.</w:t>
      </w:r>
    </w:p>
    <w:p>
      <w:pPr>
        <w:pStyle w:val="2"/>
      </w:pPr>
      <w:r>
        <w:t>4. Functional Requirements and Acceptance Criteria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FR-01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Homepage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Displays approved hero, mission, featured/strategic topic blocks, publication preview, AI preview and CTA content.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FR-02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Profile page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Displays approved biography and platform vision content supplied by the client.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FR-03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Analysis listing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Published articles are visible in a structured list and can use agreed basic categories.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FR-04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Article detail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 selected article displays its core metadata, body content and optional source link.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FR-05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Research/publication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Approved publication records can be shown as cards/list entries with reference links or file reference.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FR-06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Admin authentication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Only authenticated admin access can reach content-management functionality.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FR-07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Article management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Admin can create, update and delete article records that display correctly on public pages.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FR-08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Publication management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Admin can create, update and remove publication/research items.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FR-09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AI summarization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User/admin-supplied content can be sent through a secure backend and a basic generated summary is displayed.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FR-10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Assistant prototype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 limited prompt-based assistant interaction can return an AI-generated response for supported input.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FR-11</w:t>
            </w:r>
          </w:p>
        </w:tc>
        <w:tc>
          <w:tcPr>
            <w:tcW w:w="309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Deployment</w:t>
            </w:r>
          </w:p>
        </w:tc>
        <w:tc>
          <w:tcPr>
            <w:tcW w:w="532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Approved build is accessible in production and configuration notes are supplied.</w:t>
            </w:r>
          </w:p>
        </w:tc>
      </w:tr>
    </w:tbl>
    <w:p>
      <w:pPr>
        <w:spacing w:after="0"/>
      </w:pPr>
    </w:p>
    <w:p>
      <w:pPr>
        <w:pStyle w:val="2"/>
      </w:pPr>
      <w:r>
        <w:t>5. Technical Scope and Architecture</w:t>
      </w:r>
    </w:p>
    <w:p>
      <w:pPr>
        <w:pStyle w:val="3"/>
      </w:pPr>
      <w:r>
        <w:t>5.1 Recommended Technology Stack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Technology / Responsibility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Frontend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Next.js, React and Tailwind CSS for public site and admin UI.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Backend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Next.js API routes/server actions and/or Supabase Edge Functions where appropriate.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Database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Supabase PostgreSQL for articles, publications and essential CMS content.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Authentication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Supabase Auth for admin login and protected access.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Storage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Supabase Storage for applicable uploaded assets or publication references.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AI Integration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OpenAI API or OpenRouter API, called only through a secure backend layer.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Deployment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Vercel frontend deployment and Supabase Cloud services.</w:t>
            </w:r>
          </w:p>
        </w:tc>
      </w:tr>
    </w:tbl>
    <w:p>
      <w:pPr>
        <w:spacing w:after="0"/>
      </w:pPr>
    </w:p>
    <w:p>
      <w:pPr>
        <w:pStyle w:val="3"/>
      </w:pPr>
      <w:r>
        <w:t>5.2 Simplified Architecture Flow</w:t>
      </w:r>
    </w:p>
    <w:p>
      <w:pPr>
        <w:pStyle w:val="29"/>
        <w:spacing w:after="40"/>
      </w:pPr>
      <w:r>
        <w:rPr>
          <w:rFonts w:ascii="Aptos" w:hAnsi="Aptos"/>
          <w:sz w:val="20"/>
        </w:rPr>
        <w:t>Visitor/Admin accesses the platform through the web application.</w:t>
      </w:r>
    </w:p>
    <w:p>
      <w:pPr>
        <w:pStyle w:val="29"/>
        <w:spacing w:after="40"/>
      </w:pPr>
      <w:r>
        <w:rPr>
          <w:rFonts w:ascii="Aptos" w:hAnsi="Aptos"/>
          <w:sz w:val="20"/>
        </w:rPr>
        <w:t>Next.js delivers public pages, admin CMS interfaces and AI prototype UI.</w:t>
      </w:r>
    </w:p>
    <w:p>
      <w:pPr>
        <w:pStyle w:val="29"/>
        <w:spacing w:after="40"/>
      </w:pPr>
      <w:r>
        <w:rPr>
          <w:rFonts w:ascii="Aptos" w:hAnsi="Aptos"/>
          <w:sz w:val="20"/>
        </w:rPr>
        <w:t>Backend/API layer validates requests and interacts with Supabase and the AI provider.</w:t>
      </w:r>
    </w:p>
    <w:p>
      <w:pPr>
        <w:pStyle w:val="29"/>
        <w:spacing w:after="40"/>
      </w:pPr>
      <w:r>
        <w:rPr>
          <w:rFonts w:ascii="Aptos" w:hAnsi="Aptos"/>
          <w:sz w:val="20"/>
        </w:rPr>
        <w:t>Supabase provides authentication, PostgreSQL data storage and file storage as required.</w:t>
      </w:r>
    </w:p>
    <w:p>
      <w:pPr>
        <w:pStyle w:val="29"/>
        <w:spacing w:after="40"/>
      </w:pPr>
      <w:r>
        <w:rPr>
          <w:rFonts w:ascii="Aptos" w:hAnsi="Aptos"/>
          <w:sz w:val="20"/>
        </w:rPr>
        <w:t>AI provider processes approved/manual text for summarization or limited assistant output.</w:t>
      </w:r>
    </w:p>
    <w:p>
      <w:pPr>
        <w:pStyle w:val="29"/>
        <w:spacing w:after="40"/>
      </w:pPr>
      <w:r>
        <w:rPr>
          <w:rFonts w:ascii="Aptos" w:hAnsi="Aptos"/>
          <w:sz w:val="20"/>
        </w:rPr>
        <w:t>Production delivery uses Vercel and Supabase Cloud.</w:t>
      </w:r>
    </w:p>
    <w:p>
      <w:r>
        <w:rPr>
          <w:rFonts w:ascii="Aptos" w:hAnsi="Aptos"/>
        </w:rPr>
        <w:t>Development approach: local-first setup using Next.js locally and local Supabase services through Docker where feasible; AI API calls continue to require internet connectivity.</w:t>
      </w:r>
    </w:p>
    <w:p>
      <w:pPr>
        <w:pStyle w:val="2"/>
      </w:pPr>
      <w:r>
        <w:t>6. Content, Client Inputs and Responsibilities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Party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Responsibilities / Required Inputs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Client / Content Owner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Supply approved biography, mission statements, articles, publication details, branding/logo assets, contact details, source links, and approval feedback in a timely manner.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Development Team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Design and implement the agreed MVP, configure core services, protect secrets, perform basic testing, deploy, and provide handover materials.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Joint Review</w:t>
            </w:r>
          </w:p>
        </w:tc>
        <w:tc>
          <w:tcPr>
            <w:tcW w:w="6984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Confirm page content, strategic messaging, acceptable AI prototype behaviour, final launch readiness, and any change requests.</w:t>
            </w:r>
          </w:p>
        </w:tc>
      </w:tr>
    </w:tbl>
    <w:p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88" w:type="dxa"/>
            <w:tcBorders>
              <w:top w:val="single" w:color="C98323" w:sz="6" w:space="0"/>
              <w:left w:val="single" w:color="C98323" w:sz="12" w:space="0"/>
              <w:bottom w:val="single" w:color="C98323" w:sz="6" w:space="0"/>
              <w:right w:val="single" w:color="C98323" w:sz="6" w:space="0"/>
            </w:tcBorders>
            <w:shd w:val="clear" w:color="auto" w:fill="FFF5E8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C98323"/>
                <w:sz w:val="20"/>
              </w:rPr>
              <w:t>Content Dependency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19"/>
              </w:rPr>
              <w:t>The 4-week timeline assumes the required text, assets, references and feedback are provided without material delay. Content research, translation or legal verification is not implicitly included unless agreed in writing.</w:t>
            </w:r>
          </w:p>
        </w:tc>
      </w:tr>
    </w:tbl>
    <w:p>
      <w:pPr>
        <w:spacing w:after="0"/>
      </w:pPr>
    </w:p>
    <w:p>
      <w:pPr>
        <w:pStyle w:val="2"/>
      </w:pPr>
      <w:r>
        <w:t>7. Scope Exclusions and Change Control</w:t>
      </w:r>
    </w:p>
    <w:p>
      <w:pPr>
        <w:pStyle w:val="3"/>
      </w:pPr>
      <w:r>
        <w:t>7.1 Explicitly Not Included in Phase 1</w:t>
      </w:r>
    </w:p>
    <w:p>
      <w:pPr>
        <w:pStyle w:val="23"/>
        <w:spacing w:after="40"/>
      </w:pPr>
      <w:r>
        <w:rPr>
          <w:rFonts w:ascii="Aptos" w:hAnsi="Aptos"/>
          <w:sz w:val="20"/>
        </w:rPr>
        <w:t>Full RAG workflow, vector database/pgvector, document indexing or PDF Q&amp;A.</w:t>
      </w:r>
    </w:p>
    <w:p>
      <w:pPr>
        <w:pStyle w:val="23"/>
        <w:spacing w:after="40"/>
      </w:pPr>
      <w:r>
        <w:rPr>
          <w:rFonts w:ascii="Aptos" w:hAnsi="Aptos"/>
          <w:sz w:val="20"/>
        </w:rPr>
        <w:t>Automated news crawling, large-scale source monitoring or real-time energy data APIs.</w:t>
      </w:r>
    </w:p>
    <w:p>
      <w:pPr>
        <w:pStyle w:val="23"/>
        <w:spacing w:after="40"/>
      </w:pPr>
      <w:r>
        <w:rPr>
          <w:rFonts w:ascii="Aptos" w:hAnsi="Aptos"/>
          <w:sz w:val="20"/>
        </w:rPr>
        <w:t>Advanced dashboards, interactive energy map, ESG/carbon analytics or predictive AI.</w:t>
      </w:r>
    </w:p>
    <w:p>
      <w:pPr>
        <w:pStyle w:val="23"/>
        <w:spacing w:after="40"/>
      </w:pPr>
      <w:r>
        <w:rPr>
          <w:rFonts w:ascii="Aptos" w:hAnsi="Aptos"/>
          <w:sz w:val="20"/>
        </w:rPr>
        <w:t>Subscriptions, billing, premium/member access, enterprise accounts or full SaaS automation.</w:t>
      </w:r>
    </w:p>
    <w:p>
      <w:pPr>
        <w:pStyle w:val="23"/>
        <w:spacing w:after="40"/>
      </w:pPr>
      <w:r>
        <w:rPr>
          <w:rFonts w:ascii="Aptos" w:hAnsi="Aptos"/>
          <w:sz w:val="20"/>
        </w:rPr>
        <w:t>Full multilingual workflow or advanced AI translation.</w:t>
      </w:r>
    </w:p>
    <w:p>
      <w:pPr>
        <w:pStyle w:val="23"/>
        <w:spacing w:after="40"/>
      </w:pPr>
      <w:r>
        <w:rPr>
          <w:rFonts w:ascii="Aptos" w:hAnsi="Aptos"/>
          <w:sz w:val="20"/>
        </w:rPr>
        <w:t>Mobile application or complex user dashboard.</w:t>
      </w:r>
    </w:p>
    <w:p>
      <w:pPr>
        <w:pStyle w:val="23"/>
        <w:spacing w:after="40"/>
      </w:pPr>
      <w:r>
        <w:rPr>
          <w:rFonts w:ascii="Aptos" w:hAnsi="Aptos"/>
          <w:sz w:val="20"/>
        </w:rPr>
        <w:t>Third-party operating expenses, premium tools, premium data providers, paid assets or paid translation.</w:t>
      </w:r>
    </w:p>
    <w:p>
      <w:pPr>
        <w:pStyle w:val="3"/>
      </w:pPr>
      <w:r>
        <w:t>7.2 Potential Additions Requiring Separate Approval</w:t>
      </w:r>
    </w:p>
    <w:p>
      <w:r>
        <w:rPr>
          <w:rFonts w:ascii="Aptos" w:hAnsi="Aptos"/>
        </w:rPr>
        <w:t>The following ideas may be valuable, but they are not considered included unless formally prioritized and approved as a change to this scope: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Potential Addition</w:t>
            </w:r>
          </w:p>
        </w:tc>
        <w:tc>
          <w:tcPr>
            <w:tcW w:w="59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Scope Consideration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Tourism in Algeria Sahara content section</w:t>
            </w:r>
          </w:p>
        </w:tc>
        <w:tc>
          <w:tcPr>
            <w:tcW w:w="59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May broaden the platform away from the initial energy-intelligence focus; suitable for a future supporting content stream unless strategically justified.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Energy/government company logo showcase</w:t>
            </w:r>
          </w:p>
        </w:tc>
        <w:tc>
          <w:tcPr>
            <w:tcW w:w="59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Requires purpose clarification, layout definition, client-supplied/authorized brand assets, and consideration of endorsement/usage implications.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Summarizing or curating multiple externally provided articles</w:t>
            </w:r>
          </w:p>
        </w:tc>
        <w:tc>
          <w:tcPr>
            <w:tcW w:w="59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Adds editorial/research review effort and should be scoped by article quantity, approval process and publishing responsibility.</w:t>
            </w:r>
          </w:p>
        </w:tc>
      </w:tr>
    </w:tbl>
    <w:p>
      <w:pPr>
        <w:spacing w:after="0"/>
      </w:pPr>
    </w:p>
    <w:p>
      <w:pPr>
        <w:pStyle w:val="3"/>
      </w:pPr>
      <w:r>
        <w:t>7.3 Change Control Process</w:t>
      </w:r>
    </w:p>
    <w:p>
      <w:pPr>
        <w:pStyle w:val="23"/>
        <w:spacing w:after="40"/>
      </w:pPr>
      <w:r>
        <w:rPr>
          <w:rFonts w:ascii="Aptos" w:hAnsi="Aptos"/>
          <w:sz w:val="20"/>
        </w:rPr>
        <w:t>Any request outside the included deliverables is documented as a change request.</w:t>
      </w:r>
    </w:p>
    <w:p>
      <w:pPr>
        <w:pStyle w:val="23"/>
        <w:spacing w:after="40"/>
      </w:pPr>
      <w:r>
        <w:rPr>
          <w:rFonts w:ascii="Aptos" w:hAnsi="Aptos"/>
          <w:sz w:val="20"/>
        </w:rPr>
        <w:t>The change is reviewed for impact on timeline, budget, architecture and launch priorities.</w:t>
      </w:r>
    </w:p>
    <w:p>
      <w:pPr>
        <w:pStyle w:val="23"/>
        <w:spacing w:after="40"/>
      </w:pPr>
      <w:r>
        <w:rPr>
          <w:rFonts w:ascii="Aptos" w:hAnsi="Aptos"/>
          <w:sz w:val="20"/>
        </w:rPr>
        <w:t>Work proceeds only after written approval of the revised scope, cost and/or delivery timing.</w:t>
      </w:r>
    </w:p>
    <w:p>
      <w:pPr>
        <w:pStyle w:val="23"/>
        <w:spacing w:after="40"/>
      </w:pPr>
      <w:r>
        <w:rPr>
          <w:rFonts w:ascii="Aptos" w:hAnsi="Aptos"/>
          <w:sz w:val="20"/>
        </w:rPr>
        <w:t>When the budget or timeline is fixed, new requests may require replacement or removal of an existing item.</w:t>
      </w:r>
    </w:p>
    <w:p>
      <w:pPr>
        <w:pStyle w:val="2"/>
      </w:pPr>
      <w:r>
        <w:t>8. Timeline, Milestones and Delivery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Week</w:t>
            </w:r>
          </w:p>
        </w:tc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Focus</w:t>
            </w:r>
          </w:p>
        </w:tc>
        <w:tc>
          <w:tcPr>
            <w:tcW w:w="58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Deliverables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Week 1</w:t>
            </w:r>
          </w:p>
        </w:tc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Scope, documentation and setup</w:t>
            </w:r>
          </w:p>
        </w:tc>
        <w:tc>
          <w:tcPr>
            <w:tcW w:w="58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Final scope confirmation; requirements; architecture; layout direction; repository; local setup; initial database structure.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Week 2</w:t>
            </w:r>
          </w:p>
        </w:tc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Core website development</w:t>
            </w:r>
          </w:p>
        </w:tc>
        <w:tc>
          <w:tcPr>
            <w:tcW w:w="58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Homepage; profile; analysis listing; article detail; research/publication page; basic responsive layout.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Week 3</w:t>
            </w:r>
          </w:p>
        </w:tc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CMS and basic AI</w:t>
            </w:r>
          </w:p>
        </w:tc>
        <w:tc>
          <w:tcPr>
            <w:tcW w:w="58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Admin/CMS; article and publication management; AI summarization; assistant prototype; secure AI backend; admin security basics.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Week 4</w:t>
            </w:r>
          </w:p>
        </w:tc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Polish, testing and launch</w:t>
            </w:r>
          </w:p>
        </w:tc>
        <w:tc>
          <w:tcPr>
            <w:tcW w:w="5832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UI polish; responsive testing; bug fixing; sample content setup; deployment; handover notes; source-code handover; final review.</w:t>
            </w:r>
          </w:p>
        </w:tc>
      </w:tr>
    </w:tbl>
    <w:p>
      <w:pPr>
        <w:spacing w:after="0"/>
      </w:pPr>
    </w:p>
    <w:p>
      <w:pPr>
        <w:pStyle w:val="3"/>
      </w:pPr>
      <w:r>
        <w:t>8.1 Delivery Workflow</w:t>
      </w:r>
    </w:p>
    <w:p>
      <w:pPr>
        <w:pStyle w:val="23"/>
        <w:spacing w:after="40"/>
      </w:pPr>
      <w:r>
        <w:rPr>
          <w:rFonts w:ascii="Aptos" w:hAnsi="Aptos"/>
          <w:sz w:val="20"/>
        </w:rPr>
        <w:t>Source code maintained in GitHub, ideally under client ownership, with stable and development branches as appropriate.</w:t>
      </w:r>
    </w:p>
    <w:p>
      <w:pPr>
        <w:pStyle w:val="23"/>
        <w:spacing w:after="40"/>
      </w:pPr>
      <w:r>
        <w:rPr>
          <w:rFonts w:ascii="Aptos" w:hAnsi="Aptos"/>
          <w:sz w:val="20"/>
        </w:rPr>
        <w:t>Preview deployments may be used during development for review.</w:t>
      </w:r>
    </w:p>
    <w:p>
      <w:pPr>
        <w:pStyle w:val="23"/>
        <w:spacing w:after="40"/>
      </w:pPr>
      <w:r>
        <w:rPr>
          <w:rFonts w:ascii="Aptos" w:hAnsi="Aptos"/>
          <w:sz w:val="20"/>
        </w:rPr>
        <w:t>Progress update and review are conducted at key milestones.</w:t>
      </w:r>
    </w:p>
    <w:p>
      <w:pPr>
        <w:pStyle w:val="23"/>
        <w:spacing w:after="40"/>
      </w:pPr>
      <w:r>
        <w:rPr>
          <w:rFonts w:ascii="Aptos" w:hAnsi="Aptos"/>
          <w:sz w:val="20"/>
        </w:rPr>
        <w:t>Production deployment follows final review and approved launch readiness.</w:t>
      </w:r>
    </w:p>
    <w:p>
      <w:pPr>
        <w:pStyle w:val="2"/>
      </w:pPr>
      <w:r>
        <w:t>9. Commercial Scope and Assumptions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Agreement Basis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Project budget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USD 1,000 for the focused Phase 1 MVP scope defined in this document.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Excluded costs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Domain, premium hosting plans, paid AI API consumption, paid tools/data/assets/translation, and other external operating costs.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Timeline basis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4 weeks, contingent on timely inputs, decisions and controlled scope.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Payment suggestion</w:t>
            </w:r>
          </w:p>
        </w:tc>
        <w:tc>
          <w:tcPr>
            <w:tcW w:w="684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50% at kickoff; 30% after core website and CMS; 20% at final deployment and handover.</w:t>
            </w:r>
          </w:p>
        </w:tc>
      </w:tr>
    </w:tbl>
    <w:p>
      <w:pPr>
        <w:spacing w:after="0"/>
      </w:pPr>
    </w:p>
    <w:p>
      <w:pPr>
        <w:pStyle w:val="3"/>
      </w:pPr>
      <w:r>
        <w:t>9.1 Delivery Package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Documentation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MVP scope, simple requirements, simple system architecture, timeline/milestones and basic handover notes.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Technical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F4F6F8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Next.js application, Supabase configuration, admin login, basic CMS, public pages, AI summarization, assistant prototype, responsive UI and deployment.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Handover</w:t>
            </w:r>
          </w:p>
        </w:tc>
        <w:tc>
          <w:tcPr>
            <w:tcW w:w="7200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8"/>
              </w:rPr>
              <w:t>Source code, repository/deployment access as applicable, environment setup notes and basic admin usage notes.</w:t>
            </w:r>
          </w:p>
        </w:tc>
      </w:tr>
    </w:tbl>
    <w:p>
      <w:pPr>
        <w:spacing w:after="0"/>
      </w:pPr>
    </w:p>
    <w:p>
      <w:pPr>
        <w:pStyle w:val="2"/>
      </w:pPr>
      <w:r>
        <w:t>10. Future Phase Roadmap</w:t>
      </w:r>
    </w:p>
    <w:p>
      <w:r>
        <w:rPr>
          <w:rFonts w:ascii="Aptos" w:hAnsi="Aptos"/>
        </w:rPr>
        <w:t>The architecture and presentation established in Phase 1 should enable later expansion, subject to separate discovery, scope and budget approval.</w:t>
      </w:r>
    </w:p>
    <w:p>
      <w:pPr>
        <w:pStyle w:val="23"/>
        <w:spacing w:after="40"/>
      </w:pPr>
      <w:r>
        <w:rPr>
          <w:rFonts w:ascii="Aptos" w:hAnsi="Aptos"/>
          <w:sz w:val="20"/>
        </w:rPr>
        <w:t>AI/RAG knowledge base for “Ask about Algeria-Europe Energy”.</w:t>
      </w:r>
    </w:p>
    <w:p>
      <w:pPr>
        <w:pStyle w:val="23"/>
        <w:spacing w:after="40"/>
      </w:pPr>
      <w:r>
        <w:rPr>
          <w:rFonts w:ascii="Aptos" w:hAnsi="Aptos"/>
          <w:sz w:val="20"/>
        </w:rPr>
        <w:t>Trusted-source ingestion, document indexing, embeddings and vector search.</w:t>
      </w:r>
    </w:p>
    <w:p>
      <w:pPr>
        <w:pStyle w:val="23"/>
        <w:spacing w:after="40"/>
      </w:pPr>
      <w:r>
        <w:rPr>
          <w:rFonts w:ascii="Aptos" w:hAnsi="Aptos"/>
          <w:sz w:val="20"/>
        </w:rPr>
        <w:t>PDF Q&amp;A and source-based AI answers with references.</w:t>
      </w:r>
    </w:p>
    <w:p>
      <w:pPr>
        <w:pStyle w:val="23"/>
        <w:spacing w:after="40"/>
      </w:pPr>
      <w:r>
        <w:rPr>
          <w:rFonts w:ascii="Aptos" w:hAnsi="Aptos"/>
          <w:sz w:val="20"/>
        </w:rPr>
        <w:t>Multilingual AI processing, including Arabic, English, Italian, Spanish and French support.</w:t>
      </w:r>
    </w:p>
    <w:p>
      <w:pPr>
        <w:pStyle w:val="23"/>
        <w:spacing w:after="40"/>
      </w:pPr>
      <w:r>
        <w:rPr>
          <w:rFonts w:ascii="Aptos" w:hAnsi="Aptos"/>
          <w:sz w:val="20"/>
        </w:rPr>
        <w:t>Advanced dashboards, interactive energy map and real-time data integrations.</w:t>
      </w:r>
    </w:p>
    <w:p>
      <w:pPr>
        <w:pStyle w:val="23"/>
        <w:spacing w:after="40"/>
      </w:pPr>
      <w:r>
        <w:rPr>
          <w:rFonts w:ascii="Aptos" w:hAnsi="Aptos"/>
          <w:sz w:val="20"/>
        </w:rPr>
        <w:t>Automated monitoring, premium/member access, enterprise functionality and AI-generated reports.</w:t>
      </w:r>
    </w:p>
    <w:p>
      <w:pPr>
        <w:pStyle w:val="2"/>
      </w:pPr>
      <w:r>
        <w:t>11. Sign-off</w:t>
      </w:r>
    </w:p>
    <w:p>
      <w:r>
        <w:rPr>
          <w:rFonts w:ascii="Aptos" w:hAnsi="Aptos"/>
        </w:rPr>
        <w:t>Approval of this document confirms the Phase 1 MVP baseline. Work beyond this scope is subject to the change-control process described above.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Client / Project Owner</w:t>
            </w:r>
          </w:p>
        </w:tc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shd w:val="clear" w:color="auto" w:fill="163A5F"/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Development Provider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9"/>
              </w:rPr>
              <w:t xml:space="preserve">Name: </w:t>
            </w:r>
            <w:r>
              <w:rPr>
                <w:rFonts w:hint="default" w:ascii="Aptos" w:hAnsi="Aptos"/>
                <w:b w:val="0"/>
                <w:color w:val="1F2937"/>
                <w:sz w:val="19"/>
              </w:rPr>
              <w:t>Ramdane Belamri</w:t>
            </w:r>
          </w:p>
        </w:tc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Aptos" w:hAnsi="Aptos"/>
                <w:b w:val="0"/>
                <w:color w:val="1F2937"/>
                <w:sz w:val="19"/>
              </w:rPr>
              <w:t xml:space="preserve">Name: </w:t>
            </w:r>
            <w:r>
              <w:rPr>
                <w:rFonts w:hint="default"/>
                <w:b w:val="0"/>
                <w:color w:val="1F2937"/>
                <w:sz w:val="19"/>
                <w:lang w:val="en-US"/>
              </w:rPr>
              <w:t>Moh Puji Junaedi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9"/>
              </w:rPr>
              <w:t>Signature: ___________________________</w:t>
            </w:r>
          </w:p>
        </w:tc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9"/>
              </w:rPr>
              <w:t>Signature: ___________________________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Aptos" w:hAnsi="Aptos"/>
                <w:b w:val="0"/>
                <w:color w:val="1F2937"/>
                <w:sz w:val="19"/>
              </w:rPr>
              <w:t>Date:</w:t>
            </w:r>
            <w:r>
              <w:rPr>
                <w:rFonts w:hint="default"/>
                <w:b w:val="0"/>
                <w:color w:val="1F2937"/>
                <w:sz w:val="19"/>
                <w:lang w:val="en-US"/>
              </w:rPr>
              <w:t xml:space="preserve"> 25/05/2026</w:t>
            </w:r>
          </w:p>
        </w:tc>
        <w:tc>
          <w:tcPr>
            <w:tcW w:w="4608" w:type="dxa"/>
            <w:tcBorders>
              <w:top w:val="single" w:color="D9E1EA" w:sz="4" w:space="0"/>
              <w:left w:val="single" w:color="D9E1EA" w:sz="4" w:space="0"/>
              <w:bottom w:val="single" w:color="D9E1EA" w:sz="4" w:space="0"/>
              <w:right w:val="single" w:color="D9E1EA" w:sz="4" w:space="0"/>
            </w:tcBorders>
            <w:tcMar>
              <w:top w:w="150" w:type="dxa"/>
              <w:left w:w="160" w:type="dxa"/>
              <w:bottom w:w="15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9"/>
              </w:rPr>
              <w:t xml:space="preserve">Date: </w:t>
            </w:r>
            <w:r>
              <w:rPr>
                <w:rFonts w:hint="default"/>
                <w:b w:val="0"/>
                <w:color w:val="1F2937"/>
                <w:sz w:val="19"/>
                <w:lang w:val="en-US"/>
              </w:rPr>
              <w:t>25/05/2026</w:t>
            </w:r>
          </w:p>
        </w:tc>
      </w:tr>
    </w:tbl>
    <w:p/>
    <w:sectPr>
      <w:headerReference r:id="rId5" w:type="default"/>
      <w:footerReference r:id="rId6" w:type="default"/>
      <w:pgSz w:w="12240" w:h="15840"/>
      <w:pgMar w:top="1037" w:right="1181" w:bottom="979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Aptos Display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  <w:r>
      <w:rPr>
        <w:rFonts w:ascii="Aptos" w:hAnsi="Aptos"/>
        <w:color w:val="667085"/>
        <w:sz w:val="16"/>
      </w:rPr>
      <w:t>Confidential project scope document  |  RamBelEnergy.com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right"/>
    </w:pPr>
    <w:r>
      <w:rPr>
        <w:rFonts w:ascii="Aptos" w:hAnsi="Aptos"/>
        <w:b/>
        <w:color w:val="667085"/>
        <w:sz w:val="17"/>
      </w:rPr>
      <w:t>RAMBELENERGY.COM  |  PHASE 1 MVP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D6F90"/>
    <w:rsid w:val="F5FDE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9" w:lineRule="auto"/>
    </w:pPr>
    <w:rPr>
      <w:rFonts w:ascii="Aptos" w:hAnsi="Aptos" w:eastAsiaTheme="minorEastAsia" w:cstheme="minorBidi"/>
      <w:color w:val="1F2937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163A5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147D74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163A5F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2013-12-24T06:15:00Z</dcterms:created>
  <dc:creator>Project Team</dc:creator>
  <dc:description>Prepared from approved Phase 1 MVP structure.</dc:description>
  <cp:lastModifiedBy>aisyah</cp:lastModifiedBy>
  <dcterms:modified xsi:type="dcterms:W3CDTF">2026-05-25T14:56:52Z</dcterms:modified>
  <dc:subject>Phase 1 MVP scope, deliverables, exclusions and acceptance criteria</dc:subject>
  <dc:title>RamBelEnergy.com Phase 1 MVP Scope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