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30753" w:rsidP="1B595D7F" w:rsidRDefault="002B5C67" w14:paraId="353E293C" w14:textId="6F20D162">
      <w:pPr>
        <w:spacing w:after="96"/>
        <w:ind w:left="29" w:firstLine="0"/>
        <w:jc w:val="center"/>
        <w:rPr>
          <w:rFonts w:ascii="Arial" w:hAnsi="Arial" w:eastAsia="Arial" w:cs="Arial"/>
        </w:rPr>
      </w:pPr>
      <w:r w:rsidR="002B5C67">
        <w:drawing>
          <wp:inline wp14:editId="2B2BF20E" wp14:anchorId="13F0E9CA">
            <wp:extent cx="1827276" cy="676656"/>
            <wp:effectExtent l="0" t="0" r="0" b="0"/>
            <wp:docPr id="183" name="Picture 183" title="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0" name="Picture 183"/>
                    <pic:cNvPicPr/>
                  </pic:nvPicPr>
                  <pic:blipFill>
                    <a:blip r:embed="Rd81c9e5d22b341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1827276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0753" w:rsidP="1B595D7F" w:rsidRDefault="002B5C67" w14:paraId="2CC0AAE1" w14:textId="77777777">
      <w:pPr>
        <w:spacing w:after="5"/>
        <w:ind w:left="158" w:firstLine="0"/>
        <w:jc w:val="center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76684989" w14:textId="77777777">
      <w:pPr>
        <w:spacing w:after="307"/>
        <w:ind w:left="2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  <w:b w:val="1"/>
          <w:bCs w:val="1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19D9F7C5" w14:textId="77777777">
      <w:pPr>
        <w:spacing w:after="0"/>
        <w:ind w:left="0" w:right="185" w:firstLine="0"/>
        <w:jc w:val="center"/>
        <w:rPr>
          <w:rFonts w:ascii="Arial" w:hAnsi="Arial" w:eastAsia="Arial" w:cs="Arial"/>
          <w:sz w:val="36"/>
          <w:szCs w:val="36"/>
          <w:vertAlign w:val="subscript"/>
        </w:rPr>
      </w:pPr>
      <w:r w:rsidRPr="1B595D7F" w:rsidR="002B5C67">
        <w:rPr>
          <w:rFonts w:ascii="Arial" w:hAnsi="Arial" w:eastAsia="Arial" w:cs="Arial"/>
          <w:b w:val="1"/>
          <w:bCs w:val="1"/>
          <w:sz w:val="36"/>
          <w:szCs w:val="36"/>
        </w:rPr>
        <w:t>ITS67204</w:t>
      </w:r>
      <w:r w:rsidRPr="1B595D7F" w:rsidR="002B5C67">
        <w:rPr>
          <w:rFonts w:ascii="Arial" w:hAnsi="Arial" w:eastAsia="Arial" w:cs="Arial"/>
          <w:sz w:val="36"/>
          <w:szCs w:val="36"/>
          <w:vertAlign w:val="subscript"/>
        </w:rPr>
        <w:t xml:space="preserve">  </w:t>
      </w:r>
    </w:p>
    <w:p w:rsidR="00230753" w:rsidP="1B595D7F" w:rsidRDefault="002B5C67" w14:paraId="5A0302BA" w14:textId="11BCEFB5">
      <w:pPr>
        <w:spacing w:after="0"/>
        <w:ind w:left="50" w:firstLine="0"/>
        <w:jc w:val="center"/>
        <w:rPr>
          <w:rFonts w:ascii="Arial" w:hAnsi="Arial" w:eastAsia="Arial" w:cs="Arial"/>
          <w:b w:val="1"/>
          <w:bCs w:val="1"/>
          <w:sz w:val="36"/>
          <w:szCs w:val="36"/>
        </w:rPr>
      </w:pPr>
      <w:r w:rsidRPr="1B595D7F" w:rsidR="002B5C67">
        <w:rPr>
          <w:rFonts w:ascii="Arial" w:hAnsi="Arial" w:eastAsia="Arial" w:cs="Arial"/>
          <w:b w:val="1"/>
          <w:bCs w:val="1"/>
          <w:sz w:val="36"/>
          <w:szCs w:val="36"/>
        </w:rPr>
        <w:t>Professional Practices &amp; Information Security</w:t>
      </w:r>
    </w:p>
    <w:p w:rsidR="00230753" w:rsidP="1B595D7F" w:rsidRDefault="002B5C67" w14:paraId="408C8252" w14:textId="77777777">
      <w:pPr>
        <w:spacing w:after="43"/>
        <w:ind w:left="300" w:firstLine="0"/>
        <w:jc w:val="center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  <w:b w:val="1"/>
          <w:bCs w:val="1"/>
          <w:sz w:val="36"/>
          <w:szCs w:val="36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69705B14" w14:textId="63E5C137">
      <w:pPr>
        <w:pStyle w:val="Heading1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Scenario Based </w:t>
      </w:r>
      <w:r w:rsidRPr="1B595D7F" w:rsidR="00ED7889">
        <w:rPr>
          <w:rFonts w:ascii="Arial" w:hAnsi="Arial" w:eastAsia="Arial" w:cs="Arial"/>
        </w:rPr>
        <w:t xml:space="preserve">Individual </w:t>
      </w:r>
      <w:r w:rsidRPr="1B595D7F" w:rsidR="002B5C67">
        <w:rPr>
          <w:rFonts w:ascii="Arial" w:hAnsi="Arial" w:eastAsia="Arial" w:cs="Arial"/>
        </w:rPr>
        <w:t xml:space="preserve">Assessment   </w:t>
      </w:r>
    </w:p>
    <w:p w:rsidR="00230753" w:rsidP="1B595D7F" w:rsidRDefault="002B5C67" w14:paraId="6EF2DD00" w14:textId="77777777">
      <w:pPr>
        <w:spacing w:after="0"/>
        <w:ind w:left="0" w:firstLine="0"/>
        <w:jc w:val="right"/>
        <w:rPr>
          <w:rFonts w:ascii="Arial" w:hAnsi="Arial" w:eastAsia="Arial" w:cs="Arial"/>
        </w:rPr>
      </w:pPr>
      <w:r>
        <w:rPr>
          <w:rFonts w:ascii="Calibri" w:hAnsi="Calibri" w:eastAsia="Calibri" w:cs="Calibri"/>
          <w:noProof/>
          <w:sz w:val="22"/>
        </w:rPr>
        <mc:AlternateContent>
          <mc:Choice Requires="wpg">
            <w:drawing>
              <wp:inline distT="0" distB="0" distL="0" distR="0" wp14:anchorId="382A170C" wp14:editId="41C30552">
                <wp:extent cx="5769864" cy="9144"/>
                <wp:effectExtent l="0" t="0" r="0" b="0"/>
                <wp:docPr id="5878" name="Group 58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864" cy="9144"/>
                          <a:chOff x="0" y="0"/>
                          <a:chExt cx="5769864" cy="9144"/>
                        </a:xfrm>
                      </wpg:grpSpPr>
                      <wps:wsp>
                        <wps:cNvPr id="7257" name="Shape 7257"/>
                        <wps:cNvSpPr/>
                        <wps:spPr>
                          <a:xfrm>
                            <a:off x="0" y="0"/>
                            <a:ext cx="576986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864" h="9144">
                                <a:moveTo>
                                  <a:pt x="0" y="0"/>
                                </a:moveTo>
                                <a:lnTo>
                                  <a:pt x="5769864" y="0"/>
                                </a:lnTo>
                                <a:lnTo>
                                  <a:pt x="576986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 w14:anchorId="5987EC8C">
              <v:group id="Group 5878" style="width:454.32pt;height:0.720032pt;mso-position-horizontal-relative:char;mso-position-vertical-relative:line" coordsize="57698,91">
                <v:shape id="Shape 7258" style="position:absolute;width:57698;height:91;left:0;top:0;" coordsize="5769864,9144" path="m0,0l5769864,0l5769864,9144l0,9144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761530D9" w14:textId="77777777">
      <w:pPr>
        <w:spacing w:after="0"/>
        <w:ind w:left="2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25FFEBBF" w14:textId="171B8C3B">
      <w:pPr>
        <w:spacing w:after="1"/>
        <w:ind w:left="-5"/>
        <w:jc w:val="left"/>
        <w:rPr>
          <w:rFonts w:ascii="Arial" w:hAnsi="Arial" w:eastAsia="Arial" w:cs="Arial"/>
          <w:b w:val="1"/>
          <w:bCs w:val="1"/>
        </w:rPr>
      </w:pPr>
      <w:r w:rsidRPr="1B595D7F" w:rsidR="002B5C67">
        <w:rPr>
          <w:rFonts w:ascii="Arial" w:hAnsi="Arial" w:eastAsia="Arial" w:cs="Arial"/>
          <w:b w:val="1"/>
          <w:bCs w:val="1"/>
        </w:rPr>
        <w:t xml:space="preserve">HAND OUT DATE:  </w:t>
      </w:r>
      <w:r w:rsidRPr="1B595D7F" w:rsidR="4120EB8D">
        <w:rPr>
          <w:rFonts w:ascii="Arial" w:hAnsi="Arial" w:eastAsia="Arial" w:cs="Arial"/>
          <w:b w:val="1"/>
          <w:bCs w:val="1"/>
        </w:rPr>
        <w:t>7</w:t>
      </w:r>
      <w:r w:rsidRPr="1B595D7F" w:rsidR="4120EB8D">
        <w:rPr>
          <w:rFonts w:ascii="Arial" w:hAnsi="Arial" w:eastAsia="Arial" w:cs="Arial"/>
          <w:b w:val="1"/>
          <w:bCs w:val="1"/>
          <w:vertAlign w:val="superscript"/>
        </w:rPr>
        <w:t>th</w:t>
      </w:r>
      <w:r w:rsidRPr="1B595D7F" w:rsidR="4120EB8D">
        <w:rPr>
          <w:rFonts w:ascii="Arial" w:hAnsi="Arial" w:eastAsia="Arial" w:cs="Arial"/>
          <w:b w:val="1"/>
          <w:bCs w:val="1"/>
        </w:rPr>
        <w:t xml:space="preserve"> January </w:t>
      </w:r>
    </w:p>
    <w:p w:rsidR="00230753" w:rsidP="1B595D7F" w:rsidRDefault="002B5C67" w14:paraId="6603BC0D" w14:textId="5B2F6500">
      <w:pPr>
        <w:spacing w:after="1"/>
        <w:ind w:left="-5"/>
        <w:jc w:val="left"/>
        <w:rPr>
          <w:rFonts w:ascii="Arial" w:hAnsi="Arial" w:eastAsia="Arial" w:cs="Arial"/>
          <w:b w:val="1"/>
          <w:bCs w:val="1"/>
        </w:rPr>
      </w:pPr>
      <w:r w:rsidRPr="1B595D7F" w:rsidR="002B5C67">
        <w:rPr>
          <w:rFonts w:ascii="Arial" w:hAnsi="Arial" w:eastAsia="Arial" w:cs="Arial"/>
          <w:b w:val="1"/>
          <w:bCs w:val="1"/>
        </w:rPr>
        <w:t xml:space="preserve">HAND IN DATE:  </w:t>
      </w:r>
      <w:r w:rsidRPr="1B595D7F" w:rsidR="442ADCEB">
        <w:rPr>
          <w:rFonts w:ascii="Arial" w:hAnsi="Arial" w:eastAsia="Arial" w:cs="Arial"/>
          <w:b w:val="1"/>
          <w:bCs w:val="1"/>
        </w:rPr>
        <w:t>Week 13, 9</w:t>
      </w:r>
      <w:r w:rsidRPr="1B595D7F" w:rsidR="442ADCEB">
        <w:rPr>
          <w:rFonts w:ascii="Arial" w:hAnsi="Arial" w:eastAsia="Arial" w:cs="Arial"/>
          <w:b w:val="1"/>
          <w:bCs w:val="1"/>
          <w:vertAlign w:val="superscript"/>
        </w:rPr>
        <w:t>th</w:t>
      </w:r>
      <w:r w:rsidRPr="1B595D7F" w:rsidR="442ADCEB">
        <w:rPr>
          <w:rFonts w:ascii="Arial" w:hAnsi="Arial" w:eastAsia="Arial" w:cs="Arial"/>
          <w:b w:val="1"/>
          <w:bCs w:val="1"/>
        </w:rPr>
        <w:t xml:space="preserve"> April</w:t>
      </w:r>
    </w:p>
    <w:p w:rsidR="00230753" w:rsidP="1B595D7F" w:rsidRDefault="002B5C67" w14:paraId="43569D86" w14:textId="77777777">
      <w:pPr>
        <w:spacing w:after="1"/>
        <w:ind w:left="-5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  <w:b w:val="1"/>
          <w:bCs w:val="1"/>
        </w:rPr>
        <w:t>WEIGHTAGE: 40%</w:t>
      </w: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6CE5F87E" w14:textId="77777777">
      <w:pPr>
        <w:spacing w:after="63"/>
        <w:ind w:left="2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4D7AD94E" w14:textId="77777777">
      <w:pPr>
        <w:spacing w:after="96"/>
        <w:ind w:left="2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  <w:b w:val="1"/>
          <w:bCs w:val="1"/>
        </w:rPr>
        <w:t xml:space="preserve">Instructions to students: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7CEF75F3" w14:textId="77777777">
      <w:pPr>
        <w:numPr>
          <w:ilvl w:val="0"/>
          <w:numId w:val="1"/>
        </w:numPr>
        <w:spacing w:after="33"/>
        <w:ind w:right="90" w:hanging="36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This is an individual assessment  </w:t>
      </w:r>
      <w:r w:rsidRPr="1B595D7F" w:rsidR="002B5C67">
        <w:rPr>
          <w:rFonts w:ascii="Arial" w:hAnsi="Arial" w:eastAsia="Arial" w:cs="Arial"/>
        </w:rPr>
        <w:t xml:space="preserve">  </w:t>
      </w:r>
    </w:p>
    <w:p w:rsidR="00230753" w:rsidP="1B595D7F" w:rsidRDefault="002B5C67" w14:paraId="098CEBB5" w14:textId="77777777">
      <w:pPr>
        <w:numPr>
          <w:ilvl w:val="0"/>
          <w:numId w:val="1"/>
        </w:numPr>
        <w:spacing w:after="33"/>
        <w:ind w:right="90" w:hanging="36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>Complete this cover sheet and attach it to your assessment – this should be your first page</w:t>
      </w:r>
      <w:r w:rsidRPr="1B595D7F" w:rsidR="002B5C67">
        <w:rPr>
          <w:rFonts w:ascii="Arial" w:hAnsi="Arial" w:eastAsia="Arial" w:cs="Arial"/>
        </w:rPr>
        <w:t xml:space="preserve">! </w:t>
      </w: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7E3B3F1D" w14:textId="065FA70D">
      <w:pPr>
        <w:numPr>
          <w:ilvl w:val="0"/>
          <w:numId w:val="1"/>
        </w:numPr>
        <w:spacing w:after="27"/>
        <w:ind w:right="90" w:hanging="36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Attach the </w:t>
      </w:r>
      <w:r w:rsidRPr="1B595D7F" w:rsidR="00107D9C">
        <w:rPr>
          <w:rFonts w:ascii="Arial" w:hAnsi="Arial" w:eastAsia="Arial" w:cs="Arial"/>
        </w:rPr>
        <w:t>Turnitin</w:t>
      </w:r>
      <w:r w:rsidRPr="1B595D7F" w:rsidR="002B5C67">
        <w:rPr>
          <w:rFonts w:ascii="Arial" w:hAnsi="Arial" w:eastAsia="Arial" w:cs="Arial"/>
        </w:rPr>
        <w:t xml:space="preserve"> report with your assessment. Turnitin percentage should be &lt; 20%. </w:t>
      </w:r>
    </w:p>
    <w:p w:rsidR="00230753" w:rsidP="1B595D7F" w:rsidRDefault="002B5C67" w14:paraId="41F13CDD" w14:textId="5597F5E1">
      <w:pPr>
        <w:numPr>
          <w:ilvl w:val="0"/>
          <w:numId w:val="1"/>
        </w:numPr>
        <w:spacing w:after="31"/>
        <w:ind w:right="90" w:hanging="36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Failure to attach </w:t>
      </w:r>
      <w:r w:rsidRPr="1B595D7F" w:rsidR="00107D9C">
        <w:rPr>
          <w:rFonts w:ascii="Arial" w:hAnsi="Arial" w:eastAsia="Arial" w:cs="Arial"/>
        </w:rPr>
        <w:t>Turnitin</w:t>
      </w:r>
      <w:r w:rsidRPr="1B595D7F" w:rsidR="002B5C67">
        <w:rPr>
          <w:rFonts w:ascii="Arial" w:hAnsi="Arial" w:eastAsia="Arial" w:cs="Arial"/>
        </w:rPr>
        <w:t xml:space="preserve"> report will result in your marks capped accordingly. </w:t>
      </w:r>
    </w:p>
    <w:p w:rsidR="00230753" w:rsidP="1B595D7F" w:rsidRDefault="002B5C67" w14:paraId="5EB8B18A" w14:textId="77777777">
      <w:pPr>
        <w:spacing w:after="0"/>
        <w:ind w:left="74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 </w:t>
      </w:r>
    </w:p>
    <w:tbl>
      <w:tblPr>
        <w:tblStyle w:val="TableGrid"/>
        <w:tblW w:w="9564" w:type="dxa"/>
        <w:tblInd w:w="22" w:type="dxa"/>
        <w:tblCellMar>
          <w:top w:w="14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5670"/>
        <w:gridCol w:w="3894"/>
      </w:tblGrid>
      <w:tr w:rsidR="00230753" w:rsidTr="1B595D7F" w14:paraId="3D5B951D" w14:textId="77777777">
        <w:trPr>
          <w:trHeight w:val="588"/>
        </w:trPr>
        <w:tc>
          <w:tcPr>
            <w:tcW w:w="9564" w:type="dxa"/>
            <w:gridSpan w:val="2"/>
            <w:tcBorders>
              <w:top w:val="single" w:color="000000" w:themeColor="text1" w:sz="15" w:space="0"/>
              <w:left w:val="single" w:color="000000" w:themeColor="text1" w:sz="15" w:space="0"/>
              <w:bottom w:val="single" w:color="000000" w:themeColor="text1" w:sz="15" w:space="0"/>
              <w:right w:val="single" w:color="000000" w:themeColor="text1" w:sz="15" w:space="0"/>
            </w:tcBorders>
            <w:tcMar/>
            <w:vAlign w:val="center"/>
          </w:tcPr>
          <w:p w:rsidR="00230753" w:rsidP="1B595D7F" w:rsidRDefault="002B5C67" w14:paraId="6E7FF15E" w14:textId="77777777">
            <w:pPr>
              <w:spacing w:after="0"/>
              <w:ind w:left="4" w:firstLine="0"/>
              <w:jc w:val="center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</w:rPr>
              <w:t xml:space="preserve">Student declaration: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</w:tc>
      </w:tr>
      <w:tr w:rsidR="00230753" w:rsidTr="1B595D7F" w14:paraId="370A5958" w14:textId="77777777">
        <w:trPr>
          <w:trHeight w:val="1861"/>
        </w:trPr>
        <w:tc>
          <w:tcPr>
            <w:tcW w:w="9564" w:type="dxa"/>
            <w:gridSpan w:val="2"/>
            <w:tcBorders>
              <w:top w:val="single" w:color="000000" w:themeColor="text1" w:sz="15" w:space="0"/>
              <w:left w:val="single" w:color="000000" w:themeColor="text1" w:sz="15" w:space="0"/>
              <w:bottom w:val="single" w:color="000000" w:themeColor="text1" w:sz="15" w:space="0"/>
              <w:right w:val="single" w:color="000000" w:themeColor="text1" w:sz="15" w:space="0"/>
            </w:tcBorders>
            <w:tcMar/>
          </w:tcPr>
          <w:p w:rsidR="00230753" w:rsidP="1B595D7F" w:rsidRDefault="002B5C67" w14:paraId="7D745E03" w14:textId="77777777">
            <w:pPr>
              <w:spacing w:after="83"/>
              <w:ind w:left="0" w:firstLine="0"/>
              <w:jc w:val="left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>I declare that: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  <w:p w:rsidR="00230753" w:rsidP="1B595D7F" w:rsidRDefault="002B5C67" w14:paraId="7447892E" w14:textId="77777777">
            <w:pPr>
              <w:numPr>
                <w:ilvl w:val="0"/>
                <w:numId w:val="4"/>
              </w:numPr>
              <w:spacing w:after="91"/>
              <w:ind w:right="86" w:firstLine="0"/>
              <w:jc w:val="left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I understand what is meant by plagiarism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  <w:p w:rsidR="00230753" w:rsidP="1B595D7F" w:rsidRDefault="002B5C67" w14:paraId="77669FB8" w14:textId="554C26AB">
            <w:pPr>
              <w:numPr>
                <w:ilvl w:val="0"/>
                <w:numId w:val="4"/>
              </w:numPr>
              <w:spacing w:after="0"/>
              <w:ind w:right="86" w:firstLine="0"/>
              <w:jc w:val="left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The implication of plagiarism </w:t>
            </w:r>
            <w:r w:rsidRPr="1B595D7F" w:rsidR="00107D9C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>has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 been explained to me by my </w:t>
            </w:r>
            <w:r w:rsidRPr="1B595D7F" w:rsidR="00107D9C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>lecturer</w:t>
            </w:r>
            <w:r w:rsidRPr="1B595D7F" w:rsidR="00107D9C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 </w:t>
            </w:r>
            <w:r w:rsidRPr="1B595D7F" w:rsidR="00107D9C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>This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 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assessment is all my 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>work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 and I have acknowledged any use of the published or unpublished works of other people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  <w:i w:val="1"/>
                <w:iCs w:val="1"/>
              </w:rPr>
              <w:t xml:space="preserve">. </w:t>
            </w:r>
            <w:r w:rsidRPr="1B595D7F" w:rsidR="002B5C67">
              <w:rPr>
                <w:rFonts w:ascii="Arial" w:hAnsi="Arial" w:eastAsia="Arial" w:cs="Arial"/>
              </w:rPr>
              <w:t xml:space="preserve"> </w:t>
            </w:r>
            <w:r w:rsidRPr="1B595D7F" w:rsidR="002B5C67">
              <w:rPr>
                <w:rFonts w:ascii="Arial" w:hAnsi="Arial" w:eastAsia="Arial" w:cs="Arial"/>
              </w:rPr>
              <w:t xml:space="preserve"> </w:t>
            </w:r>
          </w:p>
        </w:tc>
      </w:tr>
      <w:tr w:rsidR="00230753" w:rsidTr="1B595D7F" w14:paraId="77E27CA5" w14:textId="77777777">
        <w:trPr>
          <w:trHeight w:val="588"/>
        </w:trPr>
        <w:tc>
          <w:tcPr>
            <w:tcW w:w="5670" w:type="dxa"/>
            <w:tcBorders>
              <w:top w:val="single" w:color="000000" w:themeColor="text1" w:sz="15" w:space="0"/>
              <w:left w:val="single" w:color="000000" w:themeColor="text1" w:sz="15" w:space="0"/>
              <w:bottom w:val="single" w:color="000000" w:themeColor="text1" w:sz="15" w:space="0"/>
              <w:right w:val="single" w:color="000000" w:themeColor="text1" w:sz="15" w:space="0"/>
            </w:tcBorders>
            <w:tcMar/>
            <w:vAlign w:val="center"/>
          </w:tcPr>
          <w:p w:rsidR="00230753" w:rsidP="1B595D7F" w:rsidRDefault="002B5C67" w14:paraId="2312566B" w14:textId="77777777">
            <w:pPr>
              <w:spacing w:after="0"/>
              <w:ind w:left="6" w:firstLine="0"/>
              <w:jc w:val="center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</w:rPr>
              <w:t xml:space="preserve">Name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</w:tc>
        <w:tc>
          <w:tcPr>
            <w:tcW w:w="3894" w:type="dxa"/>
            <w:tcBorders>
              <w:top w:val="single" w:color="000000" w:themeColor="text1" w:sz="15" w:space="0"/>
              <w:left w:val="single" w:color="000000" w:themeColor="text1" w:sz="15" w:space="0"/>
              <w:bottom w:val="single" w:color="000000" w:themeColor="text1" w:sz="15" w:space="0"/>
              <w:right w:val="single" w:color="000000" w:themeColor="text1" w:sz="15" w:space="0"/>
            </w:tcBorders>
            <w:tcMar/>
            <w:vAlign w:val="center"/>
          </w:tcPr>
          <w:p w:rsidR="00230753" w:rsidP="1B595D7F" w:rsidRDefault="002B5C67" w14:paraId="118A0B5C" w14:textId="77777777">
            <w:pPr>
              <w:spacing w:after="0"/>
              <w:ind w:left="11" w:firstLine="0"/>
              <w:jc w:val="center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</w:rPr>
              <w:t xml:space="preserve">Student ID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</w:tc>
      </w:tr>
      <w:tr w:rsidR="00230753" w:rsidTr="1B595D7F" w14:paraId="25F2791F" w14:textId="77777777">
        <w:trPr>
          <w:trHeight w:val="593"/>
        </w:trPr>
        <w:tc>
          <w:tcPr>
            <w:tcW w:w="5670" w:type="dxa"/>
            <w:tcBorders>
              <w:top w:val="single" w:color="000000" w:themeColor="text1" w:sz="15" w:space="0"/>
              <w:left w:val="single" w:color="000000" w:themeColor="text1" w:sz="15" w:space="0"/>
              <w:bottom w:val="single" w:color="000000" w:themeColor="text1" w:sz="15" w:space="0"/>
              <w:right w:val="single" w:color="000000" w:themeColor="text1" w:sz="15" w:space="0"/>
            </w:tcBorders>
            <w:tcMar/>
            <w:vAlign w:val="center"/>
          </w:tcPr>
          <w:p w:rsidR="00230753" w:rsidP="1B595D7F" w:rsidRDefault="002B5C67" w14:paraId="46D4B6EF" w14:textId="77777777">
            <w:pPr>
              <w:tabs>
                <w:tab w:val="center" w:pos="720"/>
              </w:tabs>
              <w:spacing w:after="0"/>
              <w:ind w:left="0" w:firstLine="0"/>
              <w:jc w:val="left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  <w:b w:val="1"/>
                <w:bCs w:val="1"/>
              </w:rPr>
              <w:t>1.</w:t>
            </w:r>
            <w:r w:rsidRPr="1B595D7F" w:rsidR="002B5C67">
              <w:rPr>
                <w:rFonts w:ascii="Arial" w:hAnsi="Arial" w:eastAsia="Arial" w:cs="Arial"/>
                <w:b w:val="1"/>
                <w:bCs w:val="1"/>
              </w:rPr>
              <w:t xml:space="preserve">   </w:t>
            </w:r>
            <w:r>
              <w:tab/>
            </w:r>
            <w:r w:rsidRPr="1B595D7F" w:rsidR="002B5C67">
              <w:rPr>
                <w:rFonts w:ascii="Arial" w:hAnsi="Arial" w:eastAsia="Arial" w:cs="Arial"/>
              </w:rPr>
              <w:t xml:space="preserve">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</w:tc>
        <w:tc>
          <w:tcPr>
            <w:tcW w:w="3894" w:type="dxa"/>
            <w:tcBorders>
              <w:top w:val="single" w:color="000000" w:themeColor="text1" w:sz="15" w:space="0"/>
              <w:left w:val="single" w:color="000000" w:themeColor="text1" w:sz="15" w:space="0"/>
              <w:bottom w:val="single" w:color="000000" w:themeColor="text1" w:sz="15" w:space="0"/>
              <w:right w:val="single" w:color="000000" w:themeColor="text1" w:sz="15" w:space="0"/>
            </w:tcBorders>
            <w:tcMar/>
            <w:vAlign w:val="center"/>
          </w:tcPr>
          <w:p w:rsidR="00230753" w:rsidP="1B595D7F" w:rsidRDefault="002B5C67" w14:paraId="697AC55D" w14:textId="77777777">
            <w:pPr>
              <w:spacing w:after="0"/>
              <w:ind w:left="358" w:firstLine="0"/>
              <w:jc w:val="center"/>
              <w:rPr>
                <w:rFonts w:ascii="Arial" w:hAnsi="Arial" w:eastAsia="Arial" w:cs="Arial"/>
              </w:rPr>
            </w:pPr>
            <w:r w:rsidRPr="1B595D7F" w:rsidR="002B5C67">
              <w:rPr>
                <w:rFonts w:ascii="Arial" w:hAnsi="Arial" w:eastAsia="Arial" w:cs="Arial"/>
              </w:rPr>
              <w:t xml:space="preserve"> </w:t>
            </w:r>
            <w:r w:rsidRPr="1B595D7F" w:rsidR="002B5C67">
              <w:rPr>
                <w:rFonts w:ascii="Arial" w:hAnsi="Arial" w:eastAsia="Arial" w:cs="Arial"/>
              </w:rPr>
              <w:t xml:space="preserve">  </w:t>
            </w:r>
          </w:p>
        </w:tc>
      </w:tr>
    </w:tbl>
    <w:p w:rsidR="00230753" w:rsidP="1B595D7F" w:rsidRDefault="002B5C67" w14:paraId="621D6929" w14:textId="30AE0E64">
      <w:pPr>
        <w:spacing w:after="12" w:line="234" w:lineRule="auto"/>
        <w:ind w:left="269" w:hanging="18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  <w:i w:val="1"/>
          <w:iCs w:val="1"/>
        </w:rPr>
        <w:t xml:space="preserve">Avoid copy and paste job in your report and it is </w:t>
      </w:r>
      <w:r w:rsidRPr="1B595D7F" w:rsidR="002B5C67">
        <w:rPr>
          <w:rFonts w:ascii="Arial" w:hAnsi="Arial" w:eastAsia="Arial" w:cs="Arial"/>
          <w:i w:val="1"/>
          <w:iCs w:val="1"/>
        </w:rPr>
        <w:t>considered as</w:t>
      </w:r>
      <w:r w:rsidRPr="1B595D7F" w:rsidR="002B5C67">
        <w:rPr>
          <w:rFonts w:ascii="Arial" w:hAnsi="Arial" w:eastAsia="Arial" w:cs="Arial"/>
          <w:i w:val="1"/>
          <w:iCs w:val="1"/>
        </w:rPr>
        <w:t xml:space="preserve"> plagiarism. Plagiarism in all forms is forbidden. Students who </w:t>
      </w:r>
      <w:r w:rsidRPr="1B595D7F" w:rsidR="002B5C67">
        <w:rPr>
          <w:rFonts w:ascii="Arial" w:hAnsi="Arial" w:eastAsia="Arial" w:cs="Arial"/>
          <w:i w:val="1"/>
          <w:iCs w:val="1"/>
        </w:rPr>
        <w:t>submit</w:t>
      </w:r>
      <w:r w:rsidRPr="1B595D7F" w:rsidR="002B5C67">
        <w:rPr>
          <w:rFonts w:ascii="Arial" w:hAnsi="Arial" w:eastAsia="Arial" w:cs="Arial"/>
          <w:i w:val="1"/>
          <w:iCs w:val="1"/>
        </w:rPr>
        <w:t xml:space="preserve"> </w:t>
      </w:r>
      <w:r w:rsidRPr="1B595D7F" w:rsidR="00107D9C">
        <w:rPr>
          <w:rFonts w:ascii="Arial" w:hAnsi="Arial" w:eastAsia="Arial" w:cs="Arial"/>
          <w:i w:val="1"/>
          <w:iCs w:val="1"/>
        </w:rPr>
        <w:t>plagiarized</w:t>
      </w:r>
      <w:r w:rsidRPr="1B595D7F" w:rsidR="002B5C67">
        <w:rPr>
          <w:rFonts w:ascii="Arial" w:hAnsi="Arial" w:eastAsia="Arial" w:cs="Arial"/>
          <w:i w:val="1"/>
          <w:iCs w:val="1"/>
        </w:rPr>
        <w:t xml:space="preserve"> </w:t>
      </w:r>
      <w:r w:rsidRPr="1B595D7F" w:rsidR="002B5C67">
        <w:rPr>
          <w:rFonts w:ascii="Arial" w:hAnsi="Arial" w:eastAsia="Arial" w:cs="Arial"/>
          <w:i w:val="1"/>
          <w:iCs w:val="1"/>
        </w:rPr>
        <w:t>assignment</w:t>
      </w:r>
      <w:r w:rsidRPr="1B595D7F" w:rsidR="002B5C67">
        <w:rPr>
          <w:rFonts w:ascii="Arial" w:hAnsi="Arial" w:eastAsia="Arial" w:cs="Arial"/>
          <w:i w:val="1"/>
          <w:iCs w:val="1"/>
        </w:rPr>
        <w:t xml:space="preserve"> will </w:t>
      </w:r>
      <w:r w:rsidRPr="1B595D7F" w:rsidR="00107D9C">
        <w:rPr>
          <w:rFonts w:ascii="Arial" w:hAnsi="Arial" w:eastAsia="Arial" w:cs="Arial"/>
          <w:i w:val="1"/>
          <w:iCs w:val="1"/>
        </w:rPr>
        <w:t>be deserved</w:t>
      </w:r>
      <w:r w:rsidRPr="1B595D7F" w:rsidR="002B5C67">
        <w:rPr>
          <w:rFonts w:ascii="Arial" w:hAnsi="Arial" w:eastAsia="Arial" w:cs="Arial"/>
          <w:i w:val="1"/>
          <w:iCs w:val="1"/>
        </w:rPr>
        <w:t xml:space="preserve"> </w:t>
      </w:r>
      <w:r w:rsidRPr="1B595D7F" w:rsidR="002B5C67">
        <w:rPr>
          <w:rFonts w:ascii="Arial" w:hAnsi="Arial" w:eastAsia="Arial" w:cs="Arial"/>
          <w:i w:val="1"/>
          <w:iCs w:val="1"/>
        </w:rPr>
        <w:t>a 0 marks</w:t>
      </w:r>
      <w:r w:rsidRPr="1B595D7F" w:rsidR="002B5C67">
        <w:rPr>
          <w:rFonts w:ascii="Arial" w:hAnsi="Arial" w:eastAsia="Arial" w:cs="Arial"/>
          <w:i w:val="1"/>
          <w:iCs w:val="1"/>
        </w:rPr>
        <w:t xml:space="preserve">. </w:t>
      </w:r>
      <w:r w:rsidRPr="1B595D7F" w:rsidR="002B5C67">
        <w:rPr>
          <w:rFonts w:ascii="Arial" w:hAnsi="Arial" w:eastAsia="Arial" w:cs="Arial"/>
        </w:rPr>
        <w:t xml:space="preserve"> </w:t>
      </w: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1D582E00" w14:textId="77777777">
      <w:pPr>
        <w:spacing w:after="0"/>
        <w:ind w:left="8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5AE98340" w14:textId="77777777">
      <w:pPr>
        <w:spacing w:after="0"/>
        <w:ind w:left="8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4B5D1281" w14:textId="7CE11A43">
      <w:pPr>
        <w:pStyle w:val="Heading2"/>
        <w:rPr>
          <w:rFonts w:ascii="Arial" w:hAnsi="Arial" w:eastAsia="Arial" w:cs="Arial"/>
          <w:u w:val="none"/>
        </w:rPr>
      </w:pPr>
      <w:r w:rsidRPr="1B595D7F" w:rsidR="002B5C67">
        <w:rPr>
          <w:rFonts w:ascii="Arial" w:hAnsi="Arial" w:eastAsia="Arial" w:cs="Arial"/>
        </w:rPr>
        <w:t>Scenario Based</w:t>
      </w:r>
      <w:r w:rsidRPr="1B595D7F" w:rsidR="00912431">
        <w:rPr>
          <w:rFonts w:ascii="Arial" w:hAnsi="Arial" w:eastAsia="Arial" w:cs="Arial"/>
        </w:rPr>
        <w:t xml:space="preserve"> Individual</w:t>
      </w:r>
      <w:r w:rsidRPr="1B595D7F" w:rsidR="002B5C67">
        <w:rPr>
          <w:rFonts w:ascii="Arial" w:hAnsi="Arial" w:eastAsia="Arial" w:cs="Arial"/>
        </w:rPr>
        <w:t xml:space="preserve"> Assessment</w:t>
      </w:r>
      <w:r w:rsidRPr="1B595D7F" w:rsidR="002B5C67">
        <w:rPr>
          <w:rFonts w:ascii="Arial" w:hAnsi="Arial" w:eastAsia="Arial" w:cs="Arial"/>
          <w:b w:val="1"/>
          <w:bCs w:val="1"/>
          <w:u w:val="none"/>
        </w:rPr>
        <w:t xml:space="preserve"> </w:t>
      </w:r>
      <w:r w:rsidRPr="1B595D7F" w:rsidR="002B5C67">
        <w:rPr>
          <w:rFonts w:ascii="Arial" w:hAnsi="Arial" w:eastAsia="Arial" w:cs="Arial"/>
          <w:u w:val="none"/>
        </w:rPr>
        <w:t xml:space="preserve">  </w:t>
      </w:r>
    </w:p>
    <w:p w:rsidR="00230753" w:rsidP="1B595D7F" w:rsidRDefault="002B5C67" w14:paraId="4C9BBA0D" w14:textId="77777777">
      <w:pPr>
        <w:ind w:left="74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  </w:t>
      </w:r>
    </w:p>
    <w:p w:rsidRPr="006E57A3" w:rsidR="00230753" w:rsidP="1B595D7F" w:rsidRDefault="002B5C67" w14:paraId="653E1AC3" w14:textId="3C9EA250">
      <w:pPr>
        <w:numPr>
          <w:ilvl w:val="0"/>
          <w:numId w:val="2"/>
        </w:numPr>
        <w:ind w:right="179" w:hanging="360"/>
        <w:jc w:val="center"/>
        <w:rPr>
          <w:rFonts w:ascii="Arial" w:hAnsi="Arial" w:eastAsia="Arial" w:cs="Arial"/>
          <w:b w:val="1"/>
          <w:bCs w:val="1"/>
          <w:sz w:val="32"/>
          <w:szCs w:val="32"/>
        </w:rPr>
      </w:pPr>
      <w:r w:rsidRPr="1B595D7F" w:rsidR="002B5C67">
        <w:rPr>
          <w:rFonts w:ascii="Arial" w:hAnsi="Arial" w:eastAsia="Arial" w:cs="Arial"/>
          <w:b w:val="1"/>
          <w:bCs w:val="1"/>
          <w:sz w:val="32"/>
          <w:szCs w:val="32"/>
        </w:rPr>
        <w:t>This is an individual assessment</w:t>
      </w:r>
    </w:p>
    <w:p w:rsidR="00230753" w:rsidP="1B595D7F" w:rsidRDefault="002B5C67" w14:paraId="1A95AA4C" w14:textId="77777777">
      <w:pPr>
        <w:spacing w:after="0"/>
        <w:ind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  </w:t>
      </w:r>
    </w:p>
    <w:p w:rsidR="56781667" w:rsidP="1B595D7F" w:rsidRDefault="56781667" w14:paraId="247E35CD" w14:textId="2B86ED7F">
      <w:pPr>
        <w:rPr>
          <w:rFonts w:ascii="Arial" w:hAnsi="Arial" w:eastAsia="Arial" w:cs="Arial"/>
          <w:b w:val="1"/>
          <w:bCs w:val="1"/>
          <w:sz w:val="28"/>
          <w:szCs w:val="28"/>
        </w:rPr>
      </w:pPr>
      <w:r w:rsidRPr="1B595D7F" w:rsidR="56781667">
        <w:rPr>
          <w:rFonts w:ascii="Arial" w:hAnsi="Arial" w:eastAsia="Arial" w:cs="Arial"/>
          <w:b w:val="1"/>
          <w:bCs w:val="1"/>
          <w:sz w:val="28"/>
          <w:szCs w:val="28"/>
        </w:rPr>
        <w:t>Write</w:t>
      </w:r>
      <w:r w:rsidRPr="1B595D7F" w:rsidR="56781667">
        <w:rPr>
          <w:rFonts w:ascii="Arial" w:hAnsi="Arial" w:eastAsia="Arial" w:cs="Arial"/>
          <w:b w:val="1"/>
          <w:bCs w:val="1"/>
          <w:sz w:val="28"/>
          <w:szCs w:val="28"/>
        </w:rPr>
        <w:t xml:space="preserve"> a Report on Scenario-Based Research Questions</w:t>
      </w:r>
    </w:p>
    <w:p w:rsidR="56781667" w:rsidP="1B595D7F" w:rsidRDefault="56781667" w14:paraId="7FDB3BD9" w14:textId="106D2322">
      <w:pPr>
        <w:rPr>
          <w:rFonts w:ascii="Arial" w:hAnsi="Arial" w:eastAsia="Arial" w:cs="Arial"/>
        </w:rPr>
      </w:pPr>
      <w:r w:rsidRPr="1B595D7F" w:rsidR="0969F968">
        <w:rPr>
          <w:rFonts w:ascii="Arial" w:hAnsi="Arial" w:eastAsia="Arial" w:cs="Arial"/>
          <w:b w:val="1"/>
          <w:bCs w:val="1"/>
        </w:rPr>
        <w:t>TASK:</w:t>
      </w:r>
      <w:r>
        <w:br/>
      </w:r>
      <w:r w:rsidRPr="1B595D7F" w:rsidR="56781667">
        <w:rPr>
          <w:rFonts w:ascii="Arial" w:hAnsi="Arial" w:eastAsia="Arial" w:cs="Arial"/>
        </w:rPr>
        <w:t xml:space="preserve">You </w:t>
      </w:r>
      <w:r w:rsidRPr="1B595D7F" w:rsidR="56781667">
        <w:rPr>
          <w:rFonts w:ascii="Arial" w:hAnsi="Arial" w:eastAsia="Arial" w:cs="Arial"/>
        </w:rPr>
        <w:t>are required to</w:t>
      </w:r>
      <w:r w:rsidRPr="1B595D7F" w:rsidR="56781667">
        <w:rPr>
          <w:rFonts w:ascii="Arial" w:hAnsi="Arial" w:eastAsia="Arial" w:cs="Arial"/>
        </w:rPr>
        <w:t xml:space="preserve"> analyze a technology ecosystem </w:t>
      </w:r>
      <w:r w:rsidRPr="1B595D7F" w:rsidR="56781667">
        <w:rPr>
          <w:rFonts w:ascii="Arial" w:hAnsi="Arial" w:eastAsia="Arial" w:cs="Arial"/>
        </w:rPr>
        <w:t>comprising</w:t>
      </w:r>
      <w:r w:rsidRPr="1B595D7F" w:rsidR="56781667">
        <w:rPr>
          <w:rFonts w:ascii="Arial" w:hAnsi="Arial" w:eastAsia="Arial" w:cs="Arial"/>
        </w:rPr>
        <w:t xml:space="preserve"> an AI-powered fraud detection system, IoT-enabled smart devices, and a blockchain-based supply chain management platform. Your report should address identified vulnerabilities such as data poisoning, insecure IoT communication, and blockchain transaction manipulation, and propose a comprehensive security framework. The framework should also ensure compliance with data protection regulations (e.g., GDPR, CCPA) and tackle ethical concerns, including issues related to technologies like facial recognition.</w:t>
      </w:r>
    </w:p>
    <w:p w:rsidR="397D7D63" w:rsidP="1B595D7F" w:rsidRDefault="397D7D63" w14:paraId="760E3031" w14:textId="62CD0629">
      <w:pPr>
        <w:rPr>
          <w:rFonts w:ascii="Arial" w:hAnsi="Arial" w:eastAsia="Arial" w:cs="Arial"/>
        </w:rPr>
      </w:pPr>
    </w:p>
    <w:p w:rsidR="71398960" w:rsidP="1B595D7F" w:rsidRDefault="71398960" w14:paraId="1A24FC73" w14:textId="5E4862EE">
      <w:pPr>
        <w:rPr>
          <w:rFonts w:ascii="Arial" w:hAnsi="Arial" w:eastAsia="Arial" w:cs="Arial"/>
          <w:b w:val="1"/>
          <w:bCs w:val="1"/>
        </w:rPr>
      </w:pPr>
    </w:p>
    <w:p w:rsidR="3C5CE721" w:rsidP="1B595D7F" w:rsidRDefault="3C5CE721" w14:paraId="16AC8F85" w14:textId="75031BB9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 xml:space="preserve">Report Structure must include </w:t>
      </w:r>
    </w:p>
    <w:p w:rsidR="3C5CE721" w:rsidP="1B595D7F" w:rsidRDefault="3C5CE721" w14:paraId="1DE10095" w14:textId="6268DD4A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1. Introduction</w:t>
      </w:r>
    </w:p>
    <w:p w:rsidR="3C5CE721" w:rsidP="1B595D7F" w:rsidRDefault="3C5CE721" w14:paraId="3ECEE3C4" w14:textId="57A77083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2. Analysis of Risks</w:t>
      </w:r>
    </w:p>
    <w:p w:rsidR="3C5CE721" w:rsidP="1B595D7F" w:rsidRDefault="3C5CE721" w14:paraId="22CC4D0C" w14:textId="02E96FA4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3. Security Measures</w:t>
      </w:r>
    </w:p>
    <w:p w:rsidR="3C5CE721" w:rsidP="1B595D7F" w:rsidRDefault="3C5CE721" w14:paraId="2053EFAB" w14:textId="7FB7988B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4. Compliance with Data Protection Regulations</w:t>
      </w:r>
    </w:p>
    <w:p w:rsidR="3C5CE721" w:rsidP="1B595D7F" w:rsidRDefault="3C5CE721" w14:paraId="60544EFE" w14:textId="337587EA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5. Addressing Ethical Challenges</w:t>
      </w:r>
    </w:p>
    <w:p w:rsidR="3C5CE721" w:rsidP="1B595D7F" w:rsidRDefault="3C5CE721" w14:paraId="77E6AA14" w14:textId="19600A16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6. Integration and Synthesis</w:t>
      </w:r>
    </w:p>
    <w:p w:rsidR="3C5CE721" w:rsidP="1B595D7F" w:rsidRDefault="3C5CE721" w14:paraId="7EC076A3" w14:textId="439295B5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7. Conclusion</w:t>
      </w:r>
    </w:p>
    <w:p w:rsidR="3C5CE721" w:rsidP="1B595D7F" w:rsidRDefault="3C5CE721" w14:paraId="2F3576A3" w14:textId="50C39CCF">
      <w:pPr>
        <w:rPr>
          <w:rFonts w:ascii="Arial" w:hAnsi="Arial" w:eastAsia="Arial" w:cs="Arial"/>
          <w:b w:val="1"/>
          <w:bCs w:val="1"/>
        </w:rPr>
      </w:pPr>
      <w:r w:rsidRPr="1B595D7F" w:rsidR="3C5CE721">
        <w:rPr>
          <w:rFonts w:ascii="Arial" w:hAnsi="Arial" w:eastAsia="Arial" w:cs="Arial"/>
          <w:b w:val="1"/>
          <w:bCs w:val="1"/>
        </w:rPr>
        <w:t>8. References</w:t>
      </w:r>
      <w:r w:rsidRPr="1B595D7F" w:rsidR="09F30D12">
        <w:rPr>
          <w:rFonts w:ascii="Arial" w:hAnsi="Arial" w:eastAsia="Arial" w:cs="Arial"/>
          <w:b w:val="1"/>
          <w:bCs w:val="1"/>
        </w:rPr>
        <w:t xml:space="preserve"> (Must be in APA Format)</w:t>
      </w:r>
    </w:p>
    <w:p w:rsidR="211B86C2" w:rsidP="1B595D7F" w:rsidRDefault="211B86C2" w14:paraId="59DBD8EE" w14:textId="3D3D1607">
      <w:pPr>
        <w:rPr>
          <w:rFonts w:ascii="Arial" w:hAnsi="Arial" w:eastAsia="Arial" w:cs="Arial"/>
        </w:rPr>
      </w:pPr>
    </w:p>
    <w:p w:rsidR="00230753" w:rsidP="1B595D7F" w:rsidRDefault="002B5C67" w14:paraId="349D7AFB" w14:textId="77777777">
      <w:pPr>
        <w:spacing w:after="115"/>
        <w:ind w:left="14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1883B073" w14:textId="77777777">
      <w:pPr>
        <w:spacing w:after="0"/>
        <w:ind w:left="38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0F14E746" w14:textId="77777777">
      <w:pPr>
        <w:spacing w:after="2"/>
        <w:ind w:left="14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</w:p>
    <w:p w:rsidR="00230753" w:rsidP="1B595D7F" w:rsidRDefault="002B5C67" w14:paraId="2FF92473" w14:textId="77777777">
      <w:pPr>
        <w:spacing w:after="3"/>
        <w:ind w:left="389" w:firstLine="0"/>
        <w:jc w:val="lef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</w:t>
      </w:r>
    </w:p>
    <w:p w:rsidR="00107D9C" w:rsidP="1B595D7F" w:rsidRDefault="77EC665A" w14:paraId="2A89D076" w14:textId="275FFEDB">
      <w:pPr>
        <w:spacing w:after="0"/>
        <w:ind w:left="29" w:firstLine="0"/>
        <w:jc w:val="left"/>
        <w:rPr>
          <w:rFonts w:ascii="Arial" w:hAnsi="Arial" w:eastAsia="Arial" w:cs="Arial"/>
          <w:b w:val="1"/>
          <w:bCs w:val="1"/>
        </w:rPr>
      </w:pPr>
      <w:r w:rsidRPr="1B595D7F" w:rsidR="77EC665A">
        <w:rPr>
          <w:rFonts w:ascii="Arial" w:hAnsi="Arial" w:eastAsia="Arial" w:cs="Arial"/>
          <w:b w:val="1"/>
          <w:bCs w:val="1"/>
        </w:rPr>
        <w:t xml:space="preserve">Marking Scheme </w:t>
      </w:r>
    </w:p>
    <w:p w:rsidR="397D7D63" w:rsidP="1B595D7F" w:rsidRDefault="397D7D63" w14:paraId="298442ED" w14:textId="563F25D4">
      <w:pPr>
        <w:spacing w:after="0"/>
        <w:ind w:left="29" w:firstLine="0"/>
        <w:jc w:val="left"/>
        <w:rPr>
          <w:rFonts w:ascii="Arial" w:hAnsi="Arial" w:eastAsia="Arial" w:cs="Arial"/>
          <w:b w:val="1"/>
          <w:bCs w:val="1"/>
        </w:rPr>
      </w:pPr>
    </w:p>
    <w:tbl>
      <w:tblPr>
        <w:tblW w:w="9716" w:type="dxa"/>
        <w:tblCellSpacing w:w="15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2016"/>
        <w:gridCol w:w="1967"/>
        <w:gridCol w:w="1962"/>
        <w:gridCol w:w="2041"/>
      </w:tblGrid>
      <w:tr w:rsidRPr="00911D58" w:rsidR="006E57A3" w:rsidTr="1B595D7F" w14:paraId="3F501A8C" w14:textId="77777777">
        <w:trPr>
          <w:trHeight w:val="755"/>
          <w:tblHeader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773012EC" w14:textId="77777777">
            <w:pPr>
              <w:spacing w:after="160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Criteria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0A52D3A2" w14:textId="77777777">
            <w:pPr>
              <w:spacing w:after="160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Outstanding (9-10)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268DB6E9" w14:textId="77777777">
            <w:pPr>
              <w:spacing w:after="160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Mastering (6-8)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25AEBFF2" w14:textId="77777777">
            <w:pPr>
              <w:spacing w:after="160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Developing (3-5)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3C065C57" w14:textId="77777777">
            <w:pPr>
              <w:spacing w:after="160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Beginning (2-0)</w:t>
            </w:r>
          </w:p>
        </w:tc>
      </w:tr>
      <w:tr w:rsidR="1B595D7F" w:rsidTr="1B595D7F" w14:paraId="44D466F7">
        <w:trPr>
          <w:trHeight w:val="1665"/>
          <w:tblCellSpacing w:w="15" w:type="dxa"/>
        </w:trPr>
        <w:tc>
          <w:tcPr>
            <w:tcW w:w="1730" w:type="dxa"/>
            <w:tcMar/>
            <w:vAlign w:val="center"/>
            <w:hideMark/>
          </w:tcPr>
          <w:p w:rsidR="0E096D6B" w:rsidP="1B595D7F" w:rsidRDefault="0E096D6B" w14:paraId="09ABC53A" w14:textId="5478A6EB">
            <w:pPr>
              <w:pStyle w:val="Normal"/>
              <w:rPr>
                <w:rFonts w:ascii="Arial" w:hAnsi="Arial" w:eastAsia="Arial" w:cs="Arial"/>
                <w:b w:val="1"/>
                <w:bCs w:val="1"/>
              </w:rPr>
            </w:pPr>
            <w:r w:rsidRPr="1B595D7F" w:rsidR="0E096D6B">
              <w:rPr>
                <w:rFonts w:ascii="Arial" w:hAnsi="Arial" w:eastAsia="Arial" w:cs="Arial"/>
                <w:b w:val="1"/>
                <w:bCs w:val="1"/>
              </w:rPr>
              <w:t xml:space="preserve">Introduction </w:t>
            </w:r>
            <w:r w:rsidRPr="1B595D7F" w:rsidR="2C4FA3D0">
              <w:rPr>
                <w:rFonts w:ascii="Arial" w:hAnsi="Arial" w:eastAsia="Arial" w:cs="Arial"/>
                <w:b w:val="1"/>
                <w:bCs w:val="1"/>
              </w:rPr>
              <w:t>(5%)</w:t>
            </w:r>
          </w:p>
        </w:tc>
        <w:tc>
          <w:tcPr>
            <w:tcW w:w="2016" w:type="dxa"/>
            <w:tcMar/>
            <w:vAlign w:val="center"/>
            <w:hideMark/>
          </w:tcPr>
          <w:p w:rsidR="2C4FA3D0" w:rsidP="1B595D7F" w:rsidRDefault="2C4FA3D0" w14:paraId="0AFE151B" w14:textId="3C3FFB8B">
            <w:pPr>
              <w:pStyle w:val="Normal"/>
              <w:rPr>
                <w:rFonts w:ascii="Arial" w:hAnsi="Arial" w:eastAsia="Arial" w:cs="Arial"/>
              </w:rPr>
            </w:pPr>
            <w:r w:rsidRPr="1B595D7F" w:rsidR="2C4FA3D0">
              <w:rPr>
                <w:rFonts w:ascii="Arial" w:hAnsi="Arial" w:eastAsia="Arial" w:cs="Arial"/>
              </w:rPr>
              <w:t>Provides a compelling and clear introduction, demonstrating a deep understanding of the topic, with a well-structured outline of objectives and content.</w:t>
            </w:r>
          </w:p>
        </w:tc>
        <w:tc>
          <w:tcPr>
            <w:tcW w:w="1967" w:type="dxa"/>
            <w:tcMar/>
            <w:vAlign w:val="center"/>
            <w:hideMark/>
          </w:tcPr>
          <w:p w:rsidR="2C4FA3D0" w:rsidP="1B595D7F" w:rsidRDefault="2C4FA3D0" w14:paraId="6439AEAA" w14:textId="2C03D4B4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Offers a clear introduction, showing a good understanding of the topic and </w:t>
            </w: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objectives</w:t>
            </w: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, though minor improvements in structure or clarity may be needed.</w:t>
            </w:r>
          </w:p>
        </w:tc>
        <w:tc>
          <w:tcPr>
            <w:tcW w:w="1962" w:type="dxa"/>
            <w:tcMar/>
            <w:vAlign w:val="center"/>
            <w:hideMark/>
          </w:tcPr>
          <w:p w:rsidR="2C4FA3D0" w:rsidP="1B595D7F" w:rsidRDefault="2C4FA3D0" w14:paraId="39742B69" w14:textId="3A4C9807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Includes a basic introduction that </w:t>
            </w: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identifies</w:t>
            </w: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 xml:space="preserve"> the topic but lacks clarity, depth, or a logical structure.</w:t>
            </w:r>
          </w:p>
        </w:tc>
        <w:tc>
          <w:tcPr>
            <w:tcW w:w="2041" w:type="dxa"/>
            <w:tcMar/>
            <w:vAlign w:val="center"/>
            <w:hideMark/>
          </w:tcPr>
          <w:p w:rsidR="2C4FA3D0" w:rsidP="1B595D7F" w:rsidRDefault="2C4FA3D0" w14:paraId="70F14A64" w14:textId="70510749">
            <w:pPr>
              <w:pStyle w:val="Normal"/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</w:pPr>
            <w:r w:rsidRPr="1B595D7F" w:rsidR="2C4FA3D0">
              <w:rPr>
                <w:rFonts w:ascii="Arial" w:hAnsi="Arial" w:eastAsia="Arial" w:cs="Arial"/>
                <w:noProof w:val="0"/>
                <w:sz w:val="24"/>
                <w:szCs w:val="24"/>
                <w:lang w:val="en-US"/>
              </w:rPr>
              <w:t>Provides an incomplete or unclear introduction, with minimal understanding of the topic or lack of structure.</w:t>
            </w:r>
          </w:p>
        </w:tc>
      </w:tr>
      <w:tr w:rsidRPr="00911D58" w:rsidR="006E57A3" w:rsidTr="1B595D7F" w14:paraId="5F23733C" w14:textId="77777777">
        <w:trPr>
          <w:trHeight w:val="2855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="006E57A3" w:rsidP="1B595D7F" w:rsidRDefault="006E57A3" w14:paraId="0F8F7141" w14:textId="154B2D8D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Understanding of Risks and Security Measures</w:t>
            </w:r>
            <w:r w:rsidRPr="1B595D7F" w:rsidR="5B0D3DD1">
              <w:rPr>
                <w:rFonts w:ascii="Arial" w:hAnsi="Arial" w:eastAsia="Arial" w:cs="Arial"/>
                <w:b w:val="1"/>
                <w:bCs w:val="1"/>
              </w:rPr>
              <w:t xml:space="preserve"> (20%)</w:t>
            </w:r>
          </w:p>
          <w:p w:rsidRPr="00911D58" w:rsidR="006E57A3" w:rsidP="1B595D7F" w:rsidRDefault="006E57A3" w14:paraId="7F1744D2" w14:textId="77777777">
            <w:pPr>
              <w:spacing w:after="160"/>
              <w:rPr>
                <w:rFonts w:ascii="Arial" w:hAnsi="Arial" w:eastAsia="Arial" w:cs="Arial"/>
              </w:rPr>
            </w:pP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3AB835EF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Demonstrates a comprehensive understanding of AI/ML, IoT, and blockchain security risks, offering detailed, well-reasoned solutions.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47F9DF3A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Shows strong understanding of risks and solutions, with clear identification of security challenges and countermeasures.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57F57FE6" w14:textId="767F455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 xml:space="preserve">Displays a basic understanding of risks and </w:t>
            </w:r>
            <w:r w:rsidRPr="1B595D7F" w:rsidR="09D95FAE">
              <w:rPr>
                <w:rFonts w:ascii="Arial" w:hAnsi="Arial" w:eastAsia="Arial" w:cs="Arial"/>
              </w:rPr>
              <w:t>solutions but</w:t>
            </w:r>
            <w:r w:rsidRPr="1B595D7F" w:rsidR="30B219D9">
              <w:rPr>
                <w:rFonts w:ascii="Arial" w:hAnsi="Arial" w:eastAsia="Arial" w:cs="Arial"/>
              </w:rPr>
              <w:t xml:space="preserve"> may lack depth or overlook key issues in security.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00386D81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Shows limited understanding of risks and solutions, with significant gaps or inaccuracies in knowledge.</w:t>
            </w:r>
          </w:p>
        </w:tc>
      </w:tr>
      <w:tr w:rsidRPr="00911D58" w:rsidR="006E57A3" w:rsidTr="1B595D7F" w14:paraId="37C92499" w14:textId="77777777">
        <w:trPr>
          <w:trHeight w:val="2839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6E08A549" w14:textId="585F3881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 xml:space="preserve">Compliance with Data Protection </w:t>
            </w:r>
            <w:r w:rsidRPr="1B595D7F" w:rsidR="1C7E012B">
              <w:rPr>
                <w:rFonts w:ascii="Arial" w:hAnsi="Arial" w:eastAsia="Arial" w:cs="Arial"/>
                <w:b w:val="1"/>
                <w:bCs w:val="1"/>
              </w:rPr>
              <w:t>Regulations (30%)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5CB9C16D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Provides a detailed and insightful analysis of GDPR, CCPA, and other regulations, with a strong focus on practical compliance strategies.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5D3E5F9E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 xml:space="preserve">Offers a solid analysis of relevant regulations, </w:t>
            </w:r>
            <w:r w:rsidRPr="1B595D7F" w:rsidR="30B219D9">
              <w:rPr>
                <w:rFonts w:ascii="Arial" w:hAnsi="Arial" w:eastAsia="Arial" w:cs="Arial"/>
              </w:rPr>
              <w:t>identifying</w:t>
            </w:r>
            <w:r w:rsidRPr="1B595D7F" w:rsidR="30B219D9">
              <w:rPr>
                <w:rFonts w:ascii="Arial" w:hAnsi="Arial" w:eastAsia="Arial" w:cs="Arial"/>
              </w:rPr>
              <w:t xml:space="preserve"> key compliance requirements and practical strategies.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3CE71541" w14:textId="61495F5B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 xml:space="preserve">Provides a basic analysis of </w:t>
            </w:r>
            <w:r w:rsidRPr="1B595D7F" w:rsidR="2FF4ECA3">
              <w:rPr>
                <w:rFonts w:ascii="Arial" w:hAnsi="Arial" w:eastAsia="Arial" w:cs="Arial"/>
              </w:rPr>
              <w:t>regulations but</w:t>
            </w:r>
            <w:r w:rsidRPr="1B595D7F" w:rsidR="30B219D9">
              <w:rPr>
                <w:rFonts w:ascii="Arial" w:hAnsi="Arial" w:eastAsia="Arial" w:cs="Arial"/>
              </w:rPr>
              <w:t xml:space="preserve"> may lack depth or overlook important aspects of compliance strategies.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082724D3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Shows limited analysis of regulations, with minimal understanding of compliance requirements or strategies.</w:t>
            </w:r>
          </w:p>
        </w:tc>
      </w:tr>
      <w:tr w:rsidRPr="00911D58" w:rsidR="006E57A3" w:rsidTr="1B595D7F" w14:paraId="4618EAA6" w14:textId="77777777">
        <w:trPr>
          <w:trHeight w:val="1495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3A8DE0BE" w14:textId="6B472719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Addressing Ethical Challenges</w:t>
            </w:r>
            <w:r w:rsidRPr="1B595D7F" w:rsidR="0B48D182">
              <w:rPr>
                <w:rFonts w:ascii="Arial" w:hAnsi="Arial" w:eastAsia="Arial" w:cs="Arial"/>
                <w:b w:val="1"/>
                <w:bCs w:val="1"/>
              </w:rPr>
              <w:t xml:space="preserve"> (20%)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6FF3A6B9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Offers a comprehensive evaluation of ethical challenges (e.g., facial recognition), including thoughtful, actionable recommendations for fairness and transparency.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714FEEE8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Provides a thorough evaluation of ethical challenges, with clear and practical recommendations for addressing them.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228D231C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Offers a basic evaluation of ethical challenges, but recommendations may lack specificity or actionable details.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1B88A125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Shows limited evaluation of ethical challenges, with minimal or unclear recommendations.</w:t>
            </w:r>
          </w:p>
        </w:tc>
      </w:tr>
      <w:tr w:rsidRPr="00911D58" w:rsidR="006E57A3" w:rsidTr="1B595D7F" w14:paraId="51FB4E41" w14:textId="77777777">
        <w:trPr>
          <w:trHeight w:val="145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5AE1397E" w14:textId="40B3D458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Integration and Synthesis of Ideas</w:t>
            </w:r>
            <w:r w:rsidRPr="1B595D7F" w:rsidR="78ACEAE6">
              <w:rPr>
                <w:rFonts w:ascii="Arial" w:hAnsi="Arial" w:eastAsia="Arial" w:cs="Arial"/>
                <w:b w:val="1"/>
                <w:bCs w:val="1"/>
              </w:rPr>
              <w:t xml:space="preserve"> </w:t>
            </w:r>
          </w:p>
          <w:p w:rsidRPr="00911D58" w:rsidR="006E57A3" w:rsidP="1B595D7F" w:rsidRDefault="37A71437" w14:paraId="44EEC702" w14:textId="6A1D2CB1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78ACEAE6">
              <w:rPr>
                <w:rFonts w:ascii="Arial" w:hAnsi="Arial" w:eastAsia="Arial" w:cs="Arial"/>
                <w:b w:val="1"/>
                <w:bCs w:val="1"/>
              </w:rPr>
              <w:t>(</w:t>
            </w:r>
            <w:r w:rsidRPr="1B595D7F" w:rsidR="0091A95E">
              <w:rPr>
                <w:rFonts w:ascii="Arial" w:hAnsi="Arial" w:eastAsia="Arial" w:cs="Arial"/>
                <w:b w:val="1"/>
                <w:bCs w:val="1"/>
              </w:rPr>
              <w:t>2</w:t>
            </w:r>
            <w:r w:rsidRPr="1B595D7F" w:rsidR="5A0B21D0">
              <w:rPr>
                <w:rFonts w:ascii="Arial" w:hAnsi="Arial" w:eastAsia="Arial" w:cs="Arial"/>
                <w:b w:val="1"/>
                <w:bCs w:val="1"/>
              </w:rPr>
              <w:t>0</w:t>
            </w:r>
            <w:r w:rsidRPr="1B595D7F" w:rsidR="78ACEAE6">
              <w:rPr>
                <w:rFonts w:ascii="Arial" w:hAnsi="Arial" w:eastAsia="Arial" w:cs="Arial"/>
                <w:b w:val="1"/>
                <w:bCs w:val="1"/>
              </w:rPr>
              <w:t>%)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1755765D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Demonstrates exceptional ability to integrate security, compliance, and ethical considerations into a cohesive and comprehensive solution.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44AA9112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Shows strong ability to integrate security, compliance, and ethical considerations, with minor gaps in synthesis.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5E8C3DB9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Displays basic integration of security, compliance, and ethical considerations, but lacks coherence or depth.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4528C869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Shows limited or no integration of security, compliance, and ethical considerations, with disjointed or incomplete ideas.</w:t>
            </w:r>
          </w:p>
        </w:tc>
      </w:tr>
      <w:tr w:rsidRPr="00911D58" w:rsidR="006E57A3" w:rsidTr="1B595D7F" w14:paraId="08D810FB" w14:textId="77777777">
        <w:trPr>
          <w:trHeight w:val="2855"/>
          <w:tblCellSpacing w:w="15" w:type="dxa"/>
        </w:trPr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0D550612" w14:textId="5077B3DC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30B219D9">
              <w:rPr>
                <w:rFonts w:ascii="Arial" w:hAnsi="Arial" w:eastAsia="Arial" w:cs="Arial"/>
                <w:b w:val="1"/>
                <w:bCs w:val="1"/>
              </w:rPr>
              <w:t>Use of References</w:t>
            </w:r>
          </w:p>
          <w:p w:rsidRPr="00911D58" w:rsidR="006E57A3" w:rsidP="1B595D7F" w:rsidRDefault="3D15E4E3" w14:paraId="30F5F94B" w14:textId="4A73D109">
            <w:pPr>
              <w:spacing w:after="160"/>
              <w:rPr>
                <w:rFonts w:ascii="Arial" w:hAnsi="Arial" w:eastAsia="Arial" w:cs="Arial"/>
                <w:b w:val="1"/>
                <w:bCs w:val="1"/>
              </w:rPr>
            </w:pPr>
            <w:r w:rsidRPr="1B595D7F" w:rsidR="76DDC6F4">
              <w:rPr>
                <w:rFonts w:ascii="Arial" w:hAnsi="Arial" w:eastAsia="Arial" w:cs="Arial"/>
                <w:b w:val="1"/>
                <w:bCs w:val="1"/>
              </w:rPr>
              <w:t>(</w:t>
            </w:r>
            <w:r w:rsidRPr="1B595D7F" w:rsidR="1135DF9A">
              <w:rPr>
                <w:rFonts w:ascii="Arial" w:hAnsi="Arial" w:eastAsia="Arial" w:cs="Arial"/>
                <w:b w:val="1"/>
                <w:bCs w:val="1"/>
              </w:rPr>
              <w:t>5</w:t>
            </w:r>
            <w:r w:rsidRPr="1B595D7F" w:rsidR="76DDC6F4">
              <w:rPr>
                <w:rFonts w:ascii="Arial" w:hAnsi="Arial" w:eastAsia="Arial" w:cs="Arial"/>
                <w:b w:val="1"/>
                <w:bCs w:val="1"/>
              </w:rPr>
              <w:t>%)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67697860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 xml:space="preserve">References are relevant, comprehensive, and properly cited, supporting all </w:t>
            </w:r>
            <w:r w:rsidRPr="1B595D7F" w:rsidR="30B219D9">
              <w:rPr>
                <w:rFonts w:ascii="Arial" w:hAnsi="Arial" w:eastAsia="Arial" w:cs="Arial"/>
              </w:rPr>
              <w:t>arguments</w:t>
            </w:r>
            <w:r w:rsidRPr="1B595D7F" w:rsidR="30B219D9">
              <w:rPr>
                <w:rFonts w:ascii="Arial" w:hAnsi="Arial" w:eastAsia="Arial" w:cs="Arial"/>
              </w:rPr>
              <w:t xml:space="preserve"> and providing clear links to credible sources.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543BFBAD" w14:textId="640E121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 xml:space="preserve">References are relevant and properly </w:t>
            </w:r>
            <w:r w:rsidRPr="1B595D7F" w:rsidR="7884F69E">
              <w:rPr>
                <w:rFonts w:ascii="Arial" w:hAnsi="Arial" w:eastAsia="Arial" w:cs="Arial"/>
              </w:rPr>
              <w:t>cited but</w:t>
            </w:r>
            <w:r w:rsidRPr="1B595D7F" w:rsidR="30B219D9">
              <w:rPr>
                <w:rFonts w:ascii="Arial" w:hAnsi="Arial" w:eastAsia="Arial" w:cs="Arial"/>
              </w:rPr>
              <w:t xml:space="preserve"> may not be comprehensive or fully support all arguments.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1C32FEE8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References are present but may lack relevance, credibility, or proper citation format.</w:t>
            </w:r>
          </w:p>
        </w:tc>
        <w:tc>
          <w:tcPr>
            <w:tcW w:w="0" w:type="auto"/>
            <w:tcMar/>
            <w:vAlign w:val="center"/>
            <w:hideMark/>
          </w:tcPr>
          <w:p w:rsidRPr="00911D58" w:rsidR="006E57A3" w:rsidP="1B595D7F" w:rsidRDefault="006E57A3" w14:paraId="6B69C2B3" w14:textId="77777777">
            <w:pPr>
              <w:spacing w:after="160"/>
              <w:rPr>
                <w:rFonts w:ascii="Arial" w:hAnsi="Arial" w:eastAsia="Arial" w:cs="Arial"/>
              </w:rPr>
            </w:pPr>
            <w:r w:rsidRPr="1B595D7F" w:rsidR="30B219D9">
              <w:rPr>
                <w:rFonts w:ascii="Arial" w:hAnsi="Arial" w:eastAsia="Arial" w:cs="Arial"/>
              </w:rPr>
              <w:t>References are minimal, irrelevant, or missing, with no clear support for arguments.</w:t>
            </w:r>
          </w:p>
        </w:tc>
      </w:tr>
    </w:tbl>
    <w:p w:rsidR="00230753" w:rsidP="1B595D7F" w:rsidRDefault="002B5C67" w14:paraId="487A3931" w14:textId="53CDD75C">
      <w:pPr>
        <w:spacing w:after="24"/>
        <w:ind w:left="0" w:right="8282" w:firstLine="0"/>
        <w:jc w:val="right"/>
        <w:rPr>
          <w:rFonts w:ascii="Arial" w:hAnsi="Arial" w:eastAsia="Arial" w:cs="Arial"/>
        </w:rPr>
      </w:pPr>
      <w:r w:rsidRPr="1B595D7F" w:rsidR="002B5C67">
        <w:rPr>
          <w:rFonts w:ascii="Arial" w:hAnsi="Arial" w:eastAsia="Arial" w:cs="Arial"/>
        </w:rPr>
        <w:t xml:space="preserve">          </w:t>
      </w:r>
    </w:p>
    <w:sectPr w:rsidR="00230753">
      <w:pgSz w:w="11906" w:h="16838" w:orient="portrait"/>
      <w:pgMar w:top="1452" w:right="1226" w:bottom="1911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76A40"/>
    <w:multiLevelType w:val="hybridMultilevel"/>
    <w:tmpl w:val="EB3AC7F6"/>
    <w:lvl w:ilvl="0" w:tplc="B8B8E3E4">
      <w:start w:val="1"/>
      <w:numFmt w:val="bullet"/>
      <w:lvlText w:val="•"/>
      <w:lvlJc w:val="left"/>
      <w:pPr>
        <w:ind w:left="749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0D6FF7C">
      <w:start w:val="1"/>
      <w:numFmt w:val="bullet"/>
      <w:lvlText w:val="o"/>
      <w:lvlJc w:val="left"/>
      <w:pPr>
        <w:ind w:left="14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EA00D74">
      <w:start w:val="1"/>
      <w:numFmt w:val="bullet"/>
      <w:lvlText w:val="▪"/>
      <w:lvlJc w:val="left"/>
      <w:pPr>
        <w:ind w:left="216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98126908">
      <w:start w:val="1"/>
      <w:numFmt w:val="bullet"/>
      <w:lvlText w:val="•"/>
      <w:lvlJc w:val="left"/>
      <w:pPr>
        <w:ind w:left="28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E3387136">
      <w:start w:val="1"/>
      <w:numFmt w:val="bullet"/>
      <w:lvlText w:val="o"/>
      <w:lvlJc w:val="left"/>
      <w:pPr>
        <w:ind w:left="36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965E354C">
      <w:start w:val="1"/>
      <w:numFmt w:val="bullet"/>
      <w:lvlText w:val="▪"/>
      <w:lvlJc w:val="left"/>
      <w:pPr>
        <w:ind w:left="432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12C0CA12">
      <w:start w:val="1"/>
      <w:numFmt w:val="bullet"/>
      <w:lvlText w:val="•"/>
      <w:lvlJc w:val="left"/>
      <w:pPr>
        <w:ind w:left="504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D1F2B7CA">
      <w:start w:val="1"/>
      <w:numFmt w:val="bullet"/>
      <w:lvlText w:val="o"/>
      <w:lvlJc w:val="left"/>
      <w:pPr>
        <w:ind w:left="576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58E6EF2C">
      <w:start w:val="1"/>
      <w:numFmt w:val="bullet"/>
      <w:lvlText w:val="▪"/>
      <w:lvlJc w:val="left"/>
      <w:pPr>
        <w:ind w:left="648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3E3D7400"/>
    <w:multiLevelType w:val="hybridMultilevel"/>
    <w:tmpl w:val="ECF4F784"/>
    <w:lvl w:ilvl="0" w:tplc="1FC08020">
      <w:start w:val="1"/>
      <w:numFmt w:val="bullet"/>
      <w:lvlText w:val=""/>
      <w:lvlJc w:val="left"/>
      <w:pPr>
        <w:ind w:left="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EFE83C1C">
      <w:start w:val="1"/>
      <w:numFmt w:val="bullet"/>
      <w:lvlText w:val="o"/>
      <w:lvlJc w:val="left"/>
      <w:pPr>
        <w:ind w:left="119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83ACE3C6">
      <w:start w:val="1"/>
      <w:numFmt w:val="bullet"/>
      <w:lvlText w:val="▪"/>
      <w:lvlJc w:val="left"/>
      <w:pPr>
        <w:ind w:left="191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E0B2CE62">
      <w:start w:val="1"/>
      <w:numFmt w:val="bullet"/>
      <w:lvlText w:val="•"/>
      <w:lvlJc w:val="left"/>
      <w:pPr>
        <w:ind w:left="263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33A8428A">
      <w:start w:val="1"/>
      <w:numFmt w:val="bullet"/>
      <w:lvlText w:val="o"/>
      <w:lvlJc w:val="left"/>
      <w:pPr>
        <w:ind w:left="335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13529B1A">
      <w:start w:val="1"/>
      <w:numFmt w:val="bullet"/>
      <w:lvlText w:val="▪"/>
      <w:lvlJc w:val="left"/>
      <w:pPr>
        <w:ind w:left="407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BB1A7208">
      <w:start w:val="1"/>
      <w:numFmt w:val="bullet"/>
      <w:lvlText w:val="•"/>
      <w:lvlJc w:val="left"/>
      <w:pPr>
        <w:ind w:left="479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23583B80">
      <w:start w:val="1"/>
      <w:numFmt w:val="bullet"/>
      <w:lvlText w:val="o"/>
      <w:lvlJc w:val="left"/>
      <w:pPr>
        <w:ind w:left="551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0E8EB320">
      <w:start w:val="1"/>
      <w:numFmt w:val="bullet"/>
      <w:lvlText w:val="▪"/>
      <w:lvlJc w:val="left"/>
      <w:pPr>
        <w:ind w:left="6230"/>
      </w:pPr>
      <w:rPr>
        <w:rFonts w:ascii="Wingdings" w:hAnsi="Wingdings" w:eastAsia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41483BDB"/>
    <w:multiLevelType w:val="hybridMultilevel"/>
    <w:tmpl w:val="26029E0E"/>
    <w:lvl w:ilvl="0" w:tplc="0409000F">
      <w:start w:val="1"/>
      <w:numFmt w:val="decimal"/>
      <w:lvlText w:val="%1."/>
      <w:lvlJc w:val="left"/>
      <w:pPr>
        <w:ind w:left="734" w:hanging="360"/>
      </w:pPr>
    </w:lvl>
    <w:lvl w:ilvl="1" w:tplc="04090019" w:tentative="1">
      <w:start w:val="1"/>
      <w:numFmt w:val="lowerLetter"/>
      <w:lvlText w:val="%2."/>
      <w:lvlJc w:val="left"/>
      <w:pPr>
        <w:ind w:left="1454" w:hanging="360"/>
      </w:pPr>
    </w:lvl>
    <w:lvl w:ilvl="2" w:tplc="0409001B" w:tentative="1">
      <w:start w:val="1"/>
      <w:numFmt w:val="lowerRoman"/>
      <w:lvlText w:val="%3."/>
      <w:lvlJc w:val="right"/>
      <w:pPr>
        <w:ind w:left="2174" w:hanging="180"/>
      </w:pPr>
    </w:lvl>
    <w:lvl w:ilvl="3" w:tplc="0409000F" w:tentative="1">
      <w:start w:val="1"/>
      <w:numFmt w:val="decimal"/>
      <w:lvlText w:val="%4."/>
      <w:lvlJc w:val="left"/>
      <w:pPr>
        <w:ind w:left="2894" w:hanging="360"/>
      </w:pPr>
    </w:lvl>
    <w:lvl w:ilvl="4" w:tplc="04090019" w:tentative="1">
      <w:start w:val="1"/>
      <w:numFmt w:val="lowerLetter"/>
      <w:lvlText w:val="%5."/>
      <w:lvlJc w:val="left"/>
      <w:pPr>
        <w:ind w:left="3614" w:hanging="360"/>
      </w:pPr>
    </w:lvl>
    <w:lvl w:ilvl="5" w:tplc="0409001B" w:tentative="1">
      <w:start w:val="1"/>
      <w:numFmt w:val="lowerRoman"/>
      <w:lvlText w:val="%6."/>
      <w:lvlJc w:val="right"/>
      <w:pPr>
        <w:ind w:left="4334" w:hanging="180"/>
      </w:pPr>
    </w:lvl>
    <w:lvl w:ilvl="6" w:tplc="0409000F" w:tentative="1">
      <w:start w:val="1"/>
      <w:numFmt w:val="decimal"/>
      <w:lvlText w:val="%7."/>
      <w:lvlJc w:val="left"/>
      <w:pPr>
        <w:ind w:left="5054" w:hanging="360"/>
      </w:pPr>
    </w:lvl>
    <w:lvl w:ilvl="7" w:tplc="04090019" w:tentative="1">
      <w:start w:val="1"/>
      <w:numFmt w:val="lowerLetter"/>
      <w:lvlText w:val="%8."/>
      <w:lvlJc w:val="left"/>
      <w:pPr>
        <w:ind w:left="5774" w:hanging="360"/>
      </w:pPr>
    </w:lvl>
    <w:lvl w:ilvl="8" w:tplc="0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3" w15:restartNumberingAfterBreak="0">
    <w:nsid w:val="5F6577BD"/>
    <w:multiLevelType w:val="hybridMultilevel"/>
    <w:tmpl w:val="A488A4BA"/>
    <w:lvl w:ilvl="0" w:tplc="F63CE610">
      <w:start w:val="1"/>
      <w:numFmt w:val="bullet"/>
      <w:lvlText w:val="•"/>
      <w:lvlJc w:val="left"/>
      <w:pPr>
        <w:ind w:left="367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90BE312C">
      <w:start w:val="1"/>
      <w:numFmt w:val="bullet"/>
      <w:lvlText w:val="o"/>
      <w:lvlJc w:val="left"/>
      <w:pPr>
        <w:ind w:left="10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2F46888">
      <w:start w:val="1"/>
      <w:numFmt w:val="bullet"/>
      <w:lvlText w:val="▪"/>
      <w:lvlJc w:val="left"/>
      <w:pPr>
        <w:ind w:left="181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BF92D478">
      <w:start w:val="1"/>
      <w:numFmt w:val="bullet"/>
      <w:lvlText w:val="•"/>
      <w:lvlJc w:val="left"/>
      <w:pPr>
        <w:ind w:left="253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A82E9266">
      <w:start w:val="1"/>
      <w:numFmt w:val="bullet"/>
      <w:lvlText w:val="o"/>
      <w:lvlJc w:val="left"/>
      <w:pPr>
        <w:ind w:left="325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CBB09640">
      <w:start w:val="1"/>
      <w:numFmt w:val="bullet"/>
      <w:lvlText w:val="▪"/>
      <w:lvlJc w:val="left"/>
      <w:pPr>
        <w:ind w:left="397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8A3CB136">
      <w:start w:val="1"/>
      <w:numFmt w:val="bullet"/>
      <w:lvlText w:val="•"/>
      <w:lvlJc w:val="left"/>
      <w:pPr>
        <w:ind w:left="469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E926DCB4">
      <w:start w:val="1"/>
      <w:numFmt w:val="bullet"/>
      <w:lvlText w:val="o"/>
      <w:lvlJc w:val="left"/>
      <w:pPr>
        <w:ind w:left="541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7F464400">
      <w:start w:val="1"/>
      <w:numFmt w:val="bullet"/>
      <w:lvlText w:val="▪"/>
      <w:lvlJc w:val="left"/>
      <w:pPr>
        <w:ind w:left="6134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6B086EC2"/>
    <w:multiLevelType w:val="hybridMultilevel"/>
    <w:tmpl w:val="B3766198"/>
    <w:lvl w:ilvl="0" w:tplc="9E828C34">
      <w:start w:val="1"/>
      <w:numFmt w:val="lowerLetter"/>
      <w:lvlText w:val="%1)"/>
      <w:lvlJc w:val="left"/>
      <w:pPr>
        <w:ind w:left="34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1" w:tplc="38A47AC2">
      <w:start w:val="1"/>
      <w:numFmt w:val="lowerLetter"/>
      <w:lvlText w:val="%2"/>
      <w:lvlJc w:val="left"/>
      <w:pPr>
        <w:ind w:left="10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2" w:tplc="EDA68B1E">
      <w:start w:val="1"/>
      <w:numFmt w:val="lowerRoman"/>
      <w:lvlText w:val="%3"/>
      <w:lvlJc w:val="left"/>
      <w:pPr>
        <w:ind w:left="18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3" w:tplc="7A50B112">
      <w:start w:val="1"/>
      <w:numFmt w:val="decimal"/>
      <w:lvlText w:val="%4"/>
      <w:lvlJc w:val="left"/>
      <w:pPr>
        <w:ind w:left="253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4" w:tplc="8F308AD8">
      <w:start w:val="1"/>
      <w:numFmt w:val="lowerLetter"/>
      <w:lvlText w:val="%5"/>
      <w:lvlJc w:val="left"/>
      <w:pPr>
        <w:ind w:left="325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5" w:tplc="23582D54">
      <w:start w:val="1"/>
      <w:numFmt w:val="lowerRoman"/>
      <w:lvlText w:val="%6"/>
      <w:lvlJc w:val="left"/>
      <w:pPr>
        <w:ind w:left="397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6" w:tplc="360E3F68">
      <w:start w:val="1"/>
      <w:numFmt w:val="decimal"/>
      <w:lvlText w:val="%7"/>
      <w:lvlJc w:val="left"/>
      <w:pPr>
        <w:ind w:left="469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7" w:tplc="FD0EC674">
      <w:start w:val="1"/>
      <w:numFmt w:val="lowerLetter"/>
      <w:lvlText w:val="%8"/>
      <w:lvlJc w:val="left"/>
      <w:pPr>
        <w:ind w:left="541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  <w:lvl w:ilvl="8" w:tplc="013E0B68">
      <w:start w:val="1"/>
      <w:numFmt w:val="lowerRoman"/>
      <w:lvlText w:val="%9"/>
      <w:lvlJc w:val="left"/>
      <w:pPr>
        <w:ind w:left="6130"/>
      </w:pPr>
      <w:rPr>
        <w:rFonts w:ascii="Times New Roman" w:hAnsi="Times New Roman" w:eastAsia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5" w15:restartNumberingAfterBreak="0">
    <w:nsid w:val="6D441DEC"/>
    <w:multiLevelType w:val="hybridMultilevel"/>
    <w:tmpl w:val="54328D42"/>
    <w:lvl w:ilvl="0" w:tplc="0409000F">
      <w:start w:val="1"/>
      <w:numFmt w:val="decimal"/>
      <w:lvlText w:val="%1."/>
      <w:lvlJc w:val="left"/>
      <w:pPr>
        <w:ind w:left="749" w:hanging="360"/>
      </w:pPr>
    </w:lvl>
    <w:lvl w:ilvl="1" w:tplc="04090019" w:tentative="1">
      <w:start w:val="1"/>
      <w:numFmt w:val="lowerLetter"/>
      <w:lvlText w:val="%2."/>
      <w:lvlJc w:val="left"/>
      <w:pPr>
        <w:ind w:left="1469" w:hanging="360"/>
      </w:pPr>
    </w:lvl>
    <w:lvl w:ilvl="2" w:tplc="0409001B" w:tentative="1">
      <w:start w:val="1"/>
      <w:numFmt w:val="lowerRoman"/>
      <w:lvlText w:val="%3."/>
      <w:lvlJc w:val="right"/>
      <w:pPr>
        <w:ind w:left="2189" w:hanging="180"/>
      </w:pPr>
    </w:lvl>
    <w:lvl w:ilvl="3" w:tplc="0409000F" w:tentative="1">
      <w:start w:val="1"/>
      <w:numFmt w:val="decimal"/>
      <w:lvlText w:val="%4."/>
      <w:lvlJc w:val="left"/>
      <w:pPr>
        <w:ind w:left="2909" w:hanging="360"/>
      </w:pPr>
    </w:lvl>
    <w:lvl w:ilvl="4" w:tplc="04090019" w:tentative="1">
      <w:start w:val="1"/>
      <w:numFmt w:val="lowerLetter"/>
      <w:lvlText w:val="%5."/>
      <w:lvlJc w:val="left"/>
      <w:pPr>
        <w:ind w:left="3629" w:hanging="360"/>
      </w:pPr>
    </w:lvl>
    <w:lvl w:ilvl="5" w:tplc="0409001B" w:tentative="1">
      <w:start w:val="1"/>
      <w:numFmt w:val="lowerRoman"/>
      <w:lvlText w:val="%6."/>
      <w:lvlJc w:val="right"/>
      <w:pPr>
        <w:ind w:left="4349" w:hanging="180"/>
      </w:pPr>
    </w:lvl>
    <w:lvl w:ilvl="6" w:tplc="0409000F" w:tentative="1">
      <w:start w:val="1"/>
      <w:numFmt w:val="decimal"/>
      <w:lvlText w:val="%7."/>
      <w:lvlJc w:val="left"/>
      <w:pPr>
        <w:ind w:left="5069" w:hanging="360"/>
      </w:pPr>
    </w:lvl>
    <w:lvl w:ilvl="7" w:tplc="04090019" w:tentative="1">
      <w:start w:val="1"/>
      <w:numFmt w:val="lowerLetter"/>
      <w:lvlText w:val="%8."/>
      <w:lvlJc w:val="left"/>
      <w:pPr>
        <w:ind w:left="5789" w:hanging="360"/>
      </w:pPr>
    </w:lvl>
    <w:lvl w:ilvl="8" w:tplc="0409001B" w:tentative="1">
      <w:start w:val="1"/>
      <w:numFmt w:val="lowerRoman"/>
      <w:lvlText w:val="%9."/>
      <w:lvlJc w:val="right"/>
      <w:pPr>
        <w:ind w:left="6509" w:hanging="180"/>
      </w:pPr>
    </w:lvl>
  </w:abstractNum>
  <w:num w:numId="1" w16cid:durableId="1969385834">
    <w:abstractNumId w:val="3"/>
  </w:num>
  <w:num w:numId="2" w16cid:durableId="588932781">
    <w:abstractNumId w:val="0"/>
  </w:num>
  <w:num w:numId="3" w16cid:durableId="1024554335">
    <w:abstractNumId w:val="4"/>
  </w:num>
  <w:num w:numId="4" w16cid:durableId="1788430142">
    <w:abstractNumId w:val="1"/>
  </w:num>
  <w:num w:numId="5" w16cid:durableId="1053892435">
    <w:abstractNumId w:val="5"/>
  </w:num>
  <w:num w:numId="6" w16cid:durableId="629824389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753"/>
    <w:rsid w:val="00107D9C"/>
    <w:rsid w:val="00230753"/>
    <w:rsid w:val="002B5C67"/>
    <w:rsid w:val="003054AC"/>
    <w:rsid w:val="004626E3"/>
    <w:rsid w:val="006E57A3"/>
    <w:rsid w:val="00761FFF"/>
    <w:rsid w:val="007E14EC"/>
    <w:rsid w:val="00912431"/>
    <w:rsid w:val="0091A95E"/>
    <w:rsid w:val="00AA23A6"/>
    <w:rsid w:val="00BA40B5"/>
    <w:rsid w:val="00C03230"/>
    <w:rsid w:val="00C95C5D"/>
    <w:rsid w:val="00CF129F"/>
    <w:rsid w:val="00DA3FF5"/>
    <w:rsid w:val="00ED7889"/>
    <w:rsid w:val="00F90C1C"/>
    <w:rsid w:val="0969F968"/>
    <w:rsid w:val="09D95FAE"/>
    <w:rsid w:val="09F30D12"/>
    <w:rsid w:val="0B48D182"/>
    <w:rsid w:val="0C3E4163"/>
    <w:rsid w:val="0C5621BC"/>
    <w:rsid w:val="0CC52EB2"/>
    <w:rsid w:val="0E096D6B"/>
    <w:rsid w:val="10E12ECF"/>
    <w:rsid w:val="1135DF9A"/>
    <w:rsid w:val="1B595D7F"/>
    <w:rsid w:val="1C7E012B"/>
    <w:rsid w:val="1D0B5BE5"/>
    <w:rsid w:val="1E8A2A30"/>
    <w:rsid w:val="211B86C2"/>
    <w:rsid w:val="24F97E71"/>
    <w:rsid w:val="2811B60B"/>
    <w:rsid w:val="2A322415"/>
    <w:rsid w:val="2BE31335"/>
    <w:rsid w:val="2C4FA3D0"/>
    <w:rsid w:val="2DC07C13"/>
    <w:rsid w:val="2FF4ECA3"/>
    <w:rsid w:val="30B219D9"/>
    <w:rsid w:val="311AD363"/>
    <w:rsid w:val="315DF897"/>
    <w:rsid w:val="34113008"/>
    <w:rsid w:val="35DBF8B2"/>
    <w:rsid w:val="37A71437"/>
    <w:rsid w:val="397D7D63"/>
    <w:rsid w:val="3C5CE721"/>
    <w:rsid w:val="3D15E4E3"/>
    <w:rsid w:val="4120EB8D"/>
    <w:rsid w:val="4213CCE6"/>
    <w:rsid w:val="442ADCEB"/>
    <w:rsid w:val="482EA707"/>
    <w:rsid w:val="4C6E2428"/>
    <w:rsid w:val="54197E65"/>
    <w:rsid w:val="56781667"/>
    <w:rsid w:val="5A0B21D0"/>
    <w:rsid w:val="5B0D3DD1"/>
    <w:rsid w:val="5F4EE84F"/>
    <w:rsid w:val="6761E2A0"/>
    <w:rsid w:val="6A88D0B2"/>
    <w:rsid w:val="6FEC8FE8"/>
    <w:rsid w:val="7035427F"/>
    <w:rsid w:val="71398960"/>
    <w:rsid w:val="76081985"/>
    <w:rsid w:val="76DDC6F4"/>
    <w:rsid w:val="77EC665A"/>
    <w:rsid w:val="7884F69E"/>
    <w:rsid w:val="78ACEAE6"/>
    <w:rsid w:val="7C8BB043"/>
    <w:rsid w:val="7D119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A54C0"/>
  <w15:docId w15:val="{D392B853-68FF-4ECA-B1EB-14E697D301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4"/>
      <w:ind w:left="24" w:hanging="1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195"/>
      <w:jc w:val="center"/>
      <w:outlineLvl w:val="0"/>
    </w:pPr>
    <w:rPr>
      <w:rFonts w:ascii="Times New Roman" w:hAnsi="Times New Roman" w:eastAsia="Times New Roman" w:cs="Times New Roman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278"/>
      <w:ind w:left="29"/>
      <w:outlineLvl w:val="1"/>
    </w:pPr>
    <w:rPr>
      <w:rFonts w:ascii="Times New Roman" w:hAnsi="Times New Roman" w:eastAsia="Times New Roman" w:cs="Times New Roman"/>
      <w:color w:val="000000"/>
      <w:sz w:val="24"/>
      <w:u w:val="single" w:color="00000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Times New Roman" w:hAnsi="Times New Roman" w:eastAsia="Times New Roman" w:cs="Times New Roman"/>
      <w:color w:val="000000"/>
      <w:sz w:val="24"/>
      <w:u w:val="single" w:color="000000"/>
    </w:rPr>
  </w:style>
  <w:style w:type="character" w:styleId="Heading1Char" w:customStyle="1">
    <w:name w:val="Heading 1 Char"/>
    <w:link w:val="Heading1"/>
    <w:rPr>
      <w:rFonts w:ascii="Times New Roman" w:hAnsi="Times New Roman" w:eastAsia="Times New Roman" w:cs="Times New Roman"/>
      <w:b/>
      <w:color w:val="000000"/>
      <w:sz w:val="40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F90C1C"/>
    <w:pPr>
      <w:ind w:left="720"/>
      <w:contextualSpacing/>
    </w:pPr>
    <w:rPr>
      <w:rFonts w:cs="Mangal"/>
    </w:rPr>
  </w:style>
  <w:style w:type="table" w:styleId="TableGrid0">
    <w:name w:val="Table Grid"/>
    <w:basedOn w:val="TableNormal"/>
    <w:uiPriority w:val="39"/>
    <w:rsid w:val="00F90C1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83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2.jpg" Id="Rd81c9e5d22b3415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D70632592DED42A7802A263739A7F5" ma:contentTypeVersion="17" ma:contentTypeDescription="Create a new document." ma:contentTypeScope="" ma:versionID="1772d9eff80ed08e98e4573055fe3e95">
  <xsd:schema xmlns:xsd="http://www.w3.org/2001/XMLSchema" xmlns:xs="http://www.w3.org/2001/XMLSchema" xmlns:p="http://schemas.microsoft.com/office/2006/metadata/properties" xmlns:ns1="http://schemas.microsoft.com/sharepoint/v3" xmlns:ns2="72cc5adb-f186-46d5-a486-8fcb4809b7a3" xmlns:ns3="ed74c81f-4d04-4f04-91c1-73e61921785c" targetNamespace="http://schemas.microsoft.com/office/2006/metadata/properties" ma:root="true" ma:fieldsID="19a12be538fceb38156b44028b95bf92" ns1:_="" ns2:_="" ns3:_="">
    <xsd:import namespace="http://schemas.microsoft.com/sharepoint/v3"/>
    <xsd:import namespace="72cc5adb-f186-46d5-a486-8fcb4809b7a3"/>
    <xsd:import namespace="ed74c81f-4d04-4f04-91c1-73e61921785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cc5adb-f186-46d5-a486-8fcb4809b7a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93ddc55d-af7f-4e9c-8099-96f1e96d8610}" ma:internalName="TaxCatchAll" ma:showField="CatchAllData" ma:web="72cc5adb-f186-46d5-a486-8fcb4809b7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4c81f-4d04-4f04-91c1-73e6192178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20ccfd-1a38-4f89-9ca2-1cfc4fc167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72cc5adb-f186-46d5-a486-8fcb4809b7a3" xsi:nil="true"/>
    <_ip_UnifiedCompliancePolicyProperties xmlns="http://schemas.microsoft.com/sharepoint/v3" xsi:nil="true"/>
    <lcf76f155ced4ddcb4097134ff3c332f xmlns="ed74c81f-4d04-4f04-91c1-73e61921785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7C3F69-A911-4BE5-AFF6-D31ACD34AF2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A4D5D4-CED8-4E92-888B-E7196CF5A4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2cc5adb-f186-46d5-a486-8fcb4809b7a3"/>
    <ds:schemaRef ds:uri="ed74c81f-4d04-4f04-91c1-73e6192178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5E0BA5-05E4-481E-877C-5ED372CBAC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2cc5adb-f186-46d5-a486-8fcb4809b7a3"/>
    <ds:schemaRef ds:uri="ed74c81f-4d04-4f04-91c1-73e61921785c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Yogeswari Shabadurai</dc:creator>
  <keywords/>
  <lastModifiedBy>Apurva Nepal</lastModifiedBy>
  <revision>13</revision>
  <lastPrinted>2024-03-31T05:06:00.0000000Z</lastPrinted>
  <dcterms:created xsi:type="dcterms:W3CDTF">2025-01-02T04:42:00.0000000Z</dcterms:created>
  <dcterms:modified xsi:type="dcterms:W3CDTF">2025-01-05T04:06:56.6982364Z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0x01010049D70632592DED42A7802A263739A7F5</vt:lpwstr>
  </property>
  <property fmtid="{D5CDD505-2E9C-101B-9397-08002B2CF9AE}" pid="3" name="MediaServiceImageTags">
    <vt:lpwstr/>
  </property>
</Properties>
</file>