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18C8" w14:textId="77777777" w:rsidR="00C128FB" w:rsidRPr="00C128FB" w:rsidRDefault="00C128FB" w:rsidP="00C128FB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</w:pPr>
      <w:r w:rsidRPr="00C128FB"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  <w:t>Задание B5.2.8</w:t>
      </w:r>
    </w:p>
    <w:p w14:paraId="60EEB74D" w14:textId="77777777" w:rsidR="00C128FB" w:rsidRPr="00C128FB" w:rsidRDefault="00C128FB" w:rsidP="00C12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вами рассмотрели установку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C128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клиента, как объявлять и использовать переменные, установку провайдера, а также узнали, как найти нужный провайдер.</w:t>
      </w:r>
    </w:p>
    <w:p w14:paraId="40FAEE8C" w14:textId="77777777" w:rsidR="00C128FB" w:rsidRPr="00C128FB" w:rsidRDefault="00C128FB" w:rsidP="00C12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задании вам нужно написать пример конфигурации, которая бы могла взаимодействовать с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C128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Необязательно создавать настоящую конфигурацию на стороне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C128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провайдера.</w:t>
      </w:r>
    </w:p>
    <w:p w14:paraId="759E4813" w14:textId="77777777" w:rsidR="00C128FB" w:rsidRPr="00C128FB" w:rsidRDefault="00C128FB" w:rsidP="00C12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реального взаимодействия с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C128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провайдером необходимо предварительно создать аккаунт в 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C128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создать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service</w:t>
      </w:r>
      <w:proofErr w:type="spellEnd"/>
      <w:r w:rsidRPr="00C128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account</w:t>
      </w:r>
      <w:proofErr w:type="spellEnd"/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service_account_key_file</w:t>
      </w:r>
      <w:proofErr w:type="spellEnd"/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ключ, по которому вы будете проходить аутентификацию на стороне провайдера.</w:t>
      </w:r>
    </w:p>
    <w:p w14:paraId="543FEB3A" w14:textId="77777777" w:rsidR="00C128FB" w:rsidRPr="00C128FB" w:rsidRDefault="00C128FB" w:rsidP="00C12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8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2FE052" w14:textId="77777777" w:rsidR="00C128FB" w:rsidRPr="00C128FB" w:rsidRDefault="00C128FB" w:rsidP="00C12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C128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локальный компьютер.</w:t>
      </w:r>
    </w:p>
    <w:p w14:paraId="4EBD71DF" w14:textId="77777777" w:rsidR="00C128FB" w:rsidRPr="00C128FB" w:rsidRDefault="00C128FB" w:rsidP="00C12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-провайдер для работы с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C128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54C647CF" w14:textId="53FC088F" w:rsidR="00C128FB" w:rsidRDefault="00C128FB" w:rsidP="00C12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фиксированную версию 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-провайдера </w:t>
      </w:r>
      <w:proofErr w:type="spellStart"/>
      <w:r w:rsidRPr="00C128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C128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C128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провайдера.</w:t>
      </w:r>
    </w:p>
    <w:p w14:paraId="06E1271A" w14:textId="77777777" w:rsidR="000D5852" w:rsidRPr="00C128FB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E430E" w14:textId="77777777" w:rsidR="000D5852" w:rsidRPr="000D5852" w:rsidRDefault="000D5852" w:rsidP="000D5852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</w:pPr>
      <w:r w:rsidRPr="000D5852"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  <w:t>Задание B5.3.7</w:t>
      </w:r>
    </w:p>
    <w:p w14:paraId="78CF4F8B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юните мы почерпнули множество новой информации, пора начать использовать эти знания. Давайте поработаем с реальной инфраструктурой и перенесем наши наработки к реальному провайдеру.</w:t>
      </w:r>
    </w:p>
    <w:p w14:paraId="442B7112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Продолжаем работу с заданием B5.2.8, где мы уже установили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и описали работу с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провайдером.</w:t>
      </w:r>
    </w:p>
    <w:p w14:paraId="519D96D4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заданий вам необходима подготовленная учетная запись в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возможностью создавать новые ресурсы.</w:t>
      </w:r>
    </w:p>
    <w:p w14:paraId="25B0344F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задания нам нужно развернуть с помощью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 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виртуальную машину (инстанс в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выдать внешний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IP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доступа к содержимому </w:t>
      </w:r>
      <w:proofErr w:type="spellStart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виртуалки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зайти на веб-страницу на этой машине.</w:t>
      </w:r>
    </w:p>
    <w:p w14:paraId="73D386C0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образа виртуальной машины будем использовать публичный образ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LEMP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E55B9B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LEMP</w:t>
        </w:r>
      </w:hyperlink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популярные наборы компонентов для развертывания веб-приложений и динамических сайтов. Этот образ в базовой конфигурации имеет страницу приветствия, которую мы и хотим увидеть </w:t>
      </w:r>
      <w:proofErr w:type="gramStart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</w:t>
      </w:r>
      <w:proofErr w:type="gram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нашего тестового задания.</w:t>
      </w:r>
    </w:p>
    <w:p w14:paraId="3DF7F37E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предыдущем юните мы рассмотрели, как работать с ресурсами, таким же способом мы создаем инстанс. В этом же юните мы узнали, как работать с источниками данных и как получать данные из уже подготовленных ресурсов.</w:t>
      </w:r>
    </w:p>
    <w:p w14:paraId="6C450CBA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задания выполните удаление ресурсов, чтобы избежать дальнейших списаний.</w:t>
      </w:r>
    </w:p>
    <w:p w14:paraId="30062140" w14:textId="77777777" w:rsidR="000D5852" w:rsidRPr="000D5852" w:rsidRDefault="000D5852" w:rsidP="000D5852">
      <w:pPr>
        <w:shd w:val="clear" w:color="auto" w:fill="FF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храните пароли и другие приватные данные в 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-репозитории.</w:t>
      </w:r>
    </w:p>
    <w:p w14:paraId="76365A74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391BEA" w14:textId="77777777" w:rsidR="000D5852" w:rsidRPr="000D5852" w:rsidRDefault="000D5852" w:rsidP="000D5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Получите 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OAuth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-токен для доступа к </w:t>
      </w:r>
      <w:hyperlink r:id="rId6" w:tgtFrame="_blank" w:history="1"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Yandex</w:t>
        </w:r>
        <w:proofErr w:type="spellEnd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Сloud</w:t>
        </w:r>
        <w:proofErr w:type="spellEnd"/>
      </w:hyperlink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0FF09895" w14:textId="77777777" w:rsidR="000D5852" w:rsidRPr="000D5852" w:rsidRDefault="000D5852" w:rsidP="000D5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folder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панели управления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Сloud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C1A44ED" w14:textId="77777777" w:rsidR="000D5852" w:rsidRPr="000D5852" w:rsidRDefault="000D5852" w:rsidP="000D5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Создайте инстанс (виртуальная машина в облаке) со следующими характеристиками: </w:t>
      </w:r>
    </w:p>
    <w:p w14:paraId="36D305CD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CPU 2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8924ACF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RAM 2 GB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</w:t>
      </w:r>
    </w:p>
    <w:p w14:paraId="7F4CD005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 —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LEMP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</w:t>
      </w:r>
    </w:p>
    <w:p w14:paraId="40D55471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 подсети — 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ru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central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</w:t>
      </w:r>
    </w:p>
    <w:p w14:paraId="53153A02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характеристики можете установить по своему усмотрению.</w:t>
      </w:r>
    </w:p>
    <w:p w14:paraId="705F3916" w14:textId="77777777" w:rsidR="000D5852" w:rsidRPr="000D5852" w:rsidRDefault="000D5852" w:rsidP="000D5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 в инстанс нужно предоставить из связанного источника данных 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data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yandex_compute_image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1E0372" w14:textId="77777777" w:rsidR="000D5852" w:rsidRPr="000D5852" w:rsidRDefault="000D5852" w:rsidP="000D5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инстансом вы должны ему выдать внешний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IP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этого вам нужно создать ресурсы ниже и передать их значения так же, как и образ: </w:t>
      </w:r>
    </w:p>
    <w:p w14:paraId="6A76E907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VPC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network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</w:p>
    <w:p w14:paraId="6ED6AFB8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VPC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subnet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3D20218D" w14:textId="77777777" w:rsidR="000D5852" w:rsidRPr="000D5852" w:rsidRDefault="000D5852" w:rsidP="000D5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Проверим, что все успешно поднялось, для этого: </w:t>
      </w:r>
    </w:p>
    <w:p w14:paraId="14B3F3DE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зайдем по 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SSH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только что созданный инстанс;</w:t>
      </w:r>
    </w:p>
    <w:p w14:paraId="569F56BA" w14:textId="77777777" w:rsidR="000D5852" w:rsidRPr="000D5852" w:rsidRDefault="000D5852" w:rsidP="000D58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откроем в браузере 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IP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только что созданного инстанса, там должна быть страница приветствия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nginx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текстом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«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Welcome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to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nginx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!»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216DB" w14:textId="06A5B90F" w:rsidR="00BF5AB1" w:rsidRDefault="000D5852"/>
    <w:p w14:paraId="69D688D1" w14:textId="77777777" w:rsidR="000D5852" w:rsidRPr="000D5852" w:rsidRDefault="000D5852" w:rsidP="000D5852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</w:pPr>
      <w:r w:rsidRPr="000D5852"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  <w:t>Задание B5.4.4</w:t>
      </w:r>
    </w:p>
    <w:p w14:paraId="664B99C2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Продолжаем задание B5.3.7, в котором у нас уже существует реальная инфраструктура в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568D87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юните мы увидели, как разместить файл состояния в удаленном хранилище на примере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s3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bucket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Точно так же можно разместить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state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любом другом разрешенном в документации хранилище.</w:t>
      </w:r>
    </w:p>
    <w:p w14:paraId="7C805D04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нашем задании нужно разместить файл состояния в 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-хранилище.</w:t>
      </w:r>
    </w:p>
    <w:p w14:paraId="637D4EB9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разместить файл состояния в 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предлагается использовать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s3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-провайдер. Официальная документация к описанию этого провайдера прикреплена ниже.</w:t>
      </w:r>
    </w:p>
    <w:p w14:paraId="5941FB2D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вам нужно будет создать сам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bucket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(хранилище), его можно создать как через 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с помощью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будем создавать через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положить эти инструкции необходимо в отдельную директорию.</w:t>
      </w:r>
    </w:p>
    <w:p w14:paraId="534DE3BC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вы сможете добавить инструкции в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в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-хранилище.</w:t>
      </w:r>
    </w:p>
    <w:p w14:paraId="6E267CD5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8FF9E7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поместить файл состояния в хранилище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этого:</w:t>
      </w:r>
    </w:p>
    <w:p w14:paraId="0F72FCF2" w14:textId="77777777" w:rsidR="000D5852" w:rsidRPr="000D5852" w:rsidRDefault="000D5852" w:rsidP="000D585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Создаём хранилище в отдельной директории: </w:t>
      </w:r>
    </w:p>
    <w:p w14:paraId="495E8437" w14:textId="77777777" w:rsidR="000D5852" w:rsidRPr="000D5852" w:rsidRDefault="000D5852" w:rsidP="000D5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хранилища вам необходимо создать </w:t>
      </w:r>
      <w:hyperlink r:id="rId7" w:tgtFrame="_blank" w:history="1"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static</w:t>
        </w:r>
        <w:proofErr w:type="spellEnd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access</w:t>
        </w:r>
        <w:proofErr w:type="spellEnd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key</w:t>
        </w:r>
        <w:proofErr w:type="spellEnd"/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Access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and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Secret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A030394" w14:textId="77777777" w:rsidR="000D5852" w:rsidRPr="000D5852" w:rsidRDefault="000D5852" w:rsidP="000D5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хранилища вам нужно указать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access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key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secret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key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</w:t>
      </w:r>
      <w:proofErr w:type="gram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связанный ресурс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Имя хранилища должно быть уникальное на весь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этого нам нужно: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service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account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предоставить права на запись для этого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service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account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создать ключи доступа для этого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service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account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чтобы </w:t>
      </w:r>
      <w:proofErr w:type="spellStart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access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key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secret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key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нашем проекте, добавляем вывод этих значений в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output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0AD172F" w14:textId="77777777" w:rsidR="000D5852" w:rsidRPr="000D5852" w:rsidRDefault="000D5852" w:rsidP="000D585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в настройки задания B5.3.6 информацию о том, что файл состояния теперь должен хранится в удаленном хранилище: </w:t>
      </w:r>
    </w:p>
    <w:p w14:paraId="3B5F5EC9" w14:textId="77777777" w:rsidR="000D5852" w:rsidRPr="000D5852" w:rsidRDefault="000D5852" w:rsidP="000D5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Прописываем в настройках имя созданного хранилища.</w:t>
      </w:r>
    </w:p>
    <w:p w14:paraId="54C41079" w14:textId="77777777" w:rsidR="000D5852" w:rsidRPr="000D5852" w:rsidRDefault="000D5852" w:rsidP="000D585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недавно созданные ключи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access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key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secret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key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настройки доступа к хранилищу.</w:t>
      </w:r>
    </w:p>
    <w:p w14:paraId="00B8C86E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возникли сложности с созданием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service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account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ключей, то код решения можно взять </w:t>
      </w:r>
      <w:hyperlink r:id="rId8" w:tgtFrame="_blank" w:history="1">
        <w:r w:rsidRPr="000D58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добавить туда создание вашего хранилища.</w:t>
      </w:r>
    </w:p>
    <w:p w14:paraId="1EB93929" w14:textId="4BEDC89A" w:rsidR="000D5852" w:rsidRDefault="000D5852"/>
    <w:p w14:paraId="14E2F3B9" w14:textId="77777777" w:rsidR="000D5852" w:rsidRPr="000D5852" w:rsidRDefault="000D5852" w:rsidP="000D5852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</w:pPr>
      <w:r w:rsidRPr="000D5852"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  <w:t>Задание B5.5.3</w:t>
      </w:r>
    </w:p>
    <w:p w14:paraId="61ACACB6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Продолжаем задание B5.4.4. В нем мы подняли хранилище, и попросили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состояние в удаленном хранилище.</w:t>
      </w:r>
    </w:p>
    <w:p w14:paraId="386ABE46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юните мы узнали о продвинутой концепции использования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именно, об использовании модулей.</w:t>
      </w:r>
    </w:p>
    <w:p w14:paraId="72125C71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применим эти знания на практике. Для этого мы создадим ещё один инстанс, а общие части вынесем в модуль, который сами создадим. Таким образом, в основной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-инструкции инстансы у нас будут создаваться через модуль, который мы напишем сами.</w:t>
      </w:r>
    </w:p>
    <w:p w14:paraId="45715329" w14:textId="77777777" w:rsidR="000D5852" w:rsidRPr="000D5852" w:rsidRDefault="000D5852" w:rsidP="000D5852">
      <w:pPr>
        <w:shd w:val="clear" w:color="auto" w:fill="FF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ошибки, которые могут возникнуть в процессе вынесения кода в модуль: </w:t>
      </w:r>
    </w:p>
    <w:p w14:paraId="27902C54" w14:textId="77777777" w:rsidR="000D5852" w:rsidRPr="000D5852" w:rsidRDefault="000D5852" w:rsidP="000D5852">
      <w:pPr>
        <w:numPr>
          <w:ilvl w:val="1"/>
          <w:numId w:val="4"/>
        </w:numPr>
        <w:shd w:val="clear" w:color="auto" w:fill="FF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cidr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VPC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subnet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должен дублироваться;</w:t>
      </w:r>
    </w:p>
    <w:p w14:paraId="61016396" w14:textId="77777777" w:rsidR="000D5852" w:rsidRPr="000D5852" w:rsidRDefault="000D5852" w:rsidP="000D5852">
      <w:pPr>
        <w:numPr>
          <w:ilvl w:val="1"/>
          <w:numId w:val="4"/>
        </w:numPr>
        <w:shd w:val="clear" w:color="auto" w:fill="FF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cidr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VPC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subnet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name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 должен повторяться, если используется одна сеть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VPC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565FDD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45A86A1E" w14:textId="77777777" w:rsidR="000D5852" w:rsidRPr="000D5852" w:rsidRDefault="000D5852" w:rsidP="000D58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еще один инстанс в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Yandex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Cloud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теми же характеристиками, за исключением нескольких моментов: </w:t>
      </w:r>
    </w:p>
    <w:p w14:paraId="68FBC9A7" w14:textId="77777777" w:rsidR="000D5852" w:rsidRPr="000D5852" w:rsidRDefault="000D5852" w:rsidP="000D585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 нужно использовать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LAMP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73F3D2" w14:textId="77777777" w:rsidR="000D5852" w:rsidRPr="000D5852" w:rsidRDefault="000D5852" w:rsidP="000D585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регион подсети указать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ru-central1-b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5D8532" w14:textId="77777777" w:rsidR="000D5852" w:rsidRPr="000D5852" w:rsidRDefault="000D5852" w:rsidP="000D58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Вынести повторяющийся код для создания инстансов в модуль. Инстансы должны находиться в одной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VPC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сети, но в разных подсетях и разных зонах.</w:t>
      </w:r>
    </w:p>
    <w:p w14:paraId="5BCBBB0F" w14:textId="77777777" w:rsidR="000D5852" w:rsidRPr="000D5852" w:rsidRDefault="000D5852" w:rsidP="000D58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Переписать инфраструктурный код, чтобы для создания инстансов использовался созданный нами модуль.</w:t>
      </w:r>
    </w:p>
    <w:p w14:paraId="31D41DDE" w14:textId="318AAB4F" w:rsidR="000D5852" w:rsidRDefault="000D5852" w:rsidP="000D58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разместить в локальной директории рядом с основным проектом.</w:t>
      </w:r>
    </w:p>
    <w:p w14:paraId="2FDAD17D" w14:textId="78A36F70" w:rsid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F9265" w14:textId="77777777" w:rsidR="000D5852" w:rsidRPr="000D5852" w:rsidRDefault="000D5852" w:rsidP="000D5852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</w:pPr>
      <w:r w:rsidRPr="000D5852"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  <w:t>Задание B5.6.7</w:t>
      </w:r>
    </w:p>
    <w:p w14:paraId="0DE00842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Продолжаем задание B5.5.3.</w:t>
      </w:r>
    </w:p>
    <w:p w14:paraId="66A97E1A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Теперь нам нужно применить лучшие практики для работы с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мы не сделали этого ранее.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качестве зависимостей к утилите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pre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commit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потребуется установить:</w:t>
      </w:r>
    </w:p>
    <w:p w14:paraId="0F579925" w14:textId="77777777" w:rsidR="000D5852" w:rsidRPr="000D5852" w:rsidRDefault="000D5852" w:rsidP="000D58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Terraform-docs</w:t>
        </w:r>
        <w:proofErr w:type="spellEnd"/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</w:t>
      </w:r>
      <w:proofErr w:type="gramStart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proofErr w:type="gram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появилась документация, вам нужно создать файл и добавить туда это содержимое:</w:t>
      </w:r>
    </w:p>
    <w:p w14:paraId="2E9AD0EC" w14:textId="77777777" w:rsidR="000D5852" w:rsidRPr="000D5852" w:rsidRDefault="000D5852" w:rsidP="000D58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BEGINNING OF PRE-COMMIT-TERRAFORM DOCS HOOK --&gt;</w:t>
      </w:r>
    </w:p>
    <w:p w14:paraId="044DB538" w14:textId="77777777" w:rsidR="000D5852" w:rsidRPr="000D5852" w:rsidRDefault="000D5852" w:rsidP="000D58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2DE3C3" w14:textId="77777777" w:rsidR="000D5852" w:rsidRPr="000D5852" w:rsidRDefault="000D5852" w:rsidP="000D58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END OF PRE-COMMIT-TERRAFORM DOCS HOOK --&gt;</w:t>
      </w:r>
    </w:p>
    <w:p w14:paraId="5F876F14" w14:textId="77777777" w:rsidR="000D5852" w:rsidRPr="000D5852" w:rsidRDefault="000D5852" w:rsidP="000D58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tflint</w:t>
        </w:r>
        <w:proofErr w:type="spellEnd"/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tgtFrame="_blank" w:history="1">
        <w:r w:rsidRPr="000D58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</w:t>
        </w:r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можно включить дополнительно в проверке. Выглядеть подобный конфиг может таким образом: </w:t>
      </w:r>
    </w:p>
    <w:p w14:paraId="69BD37CB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repos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B12454F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— repo: git://github.com/antonbabenko/pre-commit-Terraform</w:t>
      </w:r>
    </w:p>
    <w:p w14:paraId="26F9A405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rev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: v1.50.0</w:t>
      </w:r>
    </w:p>
    <w:p w14:paraId="52160FC2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hooks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3676B4E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—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Terraform_tflint</w:t>
      </w:r>
      <w:proofErr w:type="spellEnd"/>
    </w:p>
    <w:p w14:paraId="218C6368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1CE5EFB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— '--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=--only=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Terraform_deprecated_interpolation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051E80A1" w14:textId="77777777" w:rsidR="000D5852" w:rsidRPr="000D5852" w:rsidRDefault="000D5852" w:rsidP="000D5852">
      <w:pPr>
        <w:numPr>
          <w:ilvl w:val="1"/>
          <w:numId w:val="7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— '--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=--only=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Terraform_deprecated_index</w:t>
      </w:r>
      <w:proofErr w:type="spellEnd"/>
      <w:r w:rsidRPr="000D585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7E3951DD" w14:textId="77777777" w:rsidR="000D5852" w:rsidRPr="000D5852" w:rsidRDefault="000D5852" w:rsidP="000D58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install" w:tgtFrame="_blank" w:history="1"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ru-RU"/>
          </w:rPr>
          <w:t>pre-commit</w:t>
        </w:r>
        <w:proofErr w:type="spellEnd"/>
      </w:hyperlink>
    </w:p>
    <w:p w14:paraId="78068005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2C6A4005" w14:textId="77777777" w:rsidR="000D5852" w:rsidRPr="000D5852" w:rsidRDefault="000D5852" w:rsidP="000D58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proofErr w:type="spellStart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используемых провайдеров/других ресурсов, если не сделали этого ранее.</w:t>
      </w:r>
    </w:p>
    <w:p w14:paraId="0326D191" w14:textId="77777777" w:rsidR="000D5852" w:rsidRPr="000D5852" w:rsidRDefault="000D5852" w:rsidP="000D58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на локальном компьютере </w:t>
      </w:r>
      <w:hyperlink r:id="rId13" w:tgtFrame="[object Object]" w:history="1">
        <w:proofErr w:type="spellStart"/>
        <w:r w:rsidRPr="000D58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pre-commit-Terraform</w:t>
        </w:r>
        <w:proofErr w:type="spellEnd"/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 с </w:t>
      </w:r>
      <w:hyperlink r:id="rId14" w:tgtFrame="_blank" w:history="1">
        <w:proofErr w:type="spellStart"/>
        <w:r w:rsidRPr="000D58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Tflint</w:t>
        </w:r>
        <w:proofErr w:type="spellEnd"/>
      </w:hyperlink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hyperlink r:id="rId15" w:tgtFrame="_blank" w:history="1">
        <w:r w:rsidRPr="000D58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br/>
        </w:r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настройки обратите внимание на нюансы: </w:t>
      </w:r>
    </w:p>
    <w:p w14:paraId="034261AD" w14:textId="77777777" w:rsidR="000D5852" w:rsidRPr="000D5852" w:rsidRDefault="000D5852" w:rsidP="000D5852">
      <w:pPr>
        <w:numPr>
          <w:ilvl w:val="4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проект должен быть в гит-репозитории.</w:t>
      </w:r>
    </w:p>
    <w:p w14:paraId="24A9CD98" w14:textId="77777777" w:rsidR="000D5852" w:rsidRPr="000D5852" w:rsidRDefault="000D5852" w:rsidP="000D5852">
      <w:pPr>
        <w:numPr>
          <w:ilvl w:val="4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быть создан конфиг для </w:t>
      </w:r>
      <w:proofErr w:type="spellStart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pre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commit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конфиге должны присутствовать такие проверки:</w:t>
      </w:r>
    </w:p>
    <w:p w14:paraId="2140FCFC" w14:textId="77777777" w:rsidR="000D5852" w:rsidRPr="000D5852" w:rsidRDefault="000D5852" w:rsidP="000D585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terraform_fmt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       -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terraform_validate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       -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terraform_docs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       - </w:t>
      </w:r>
      <w:proofErr w:type="spellStart"/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terraform_tflint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5536074B" w14:textId="77777777" w:rsidR="000D5852" w:rsidRPr="000D5852" w:rsidRDefault="000D5852" w:rsidP="000D58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проект с помощью установленного линтера. Можно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pre-commit-Terraform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r w:rsidRPr="000D5852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pre-commit run -a</w:t>
      </w:r>
      <w:r w:rsidRPr="000D58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4C2A77C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выполнения этого задания вы получите больше опыта взаимодействия с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-линтерами, важно попробовать «на вкус» работу линтеров, чтобы это взаимодействие стало более прозрачным.</w:t>
      </w:r>
    </w:p>
    <w:p w14:paraId="0A9FEE5B" w14:textId="3487D647" w:rsid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Практикуйтесь и изучайте дополнительные материалы, приведенные в юните и за его пределами. :)</w:t>
      </w:r>
    </w:p>
    <w:p w14:paraId="5A3424A1" w14:textId="1D6E0F3B" w:rsid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768AB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Продолжаем наше задание B5.6.7.</w:t>
      </w:r>
    </w:p>
    <w:p w14:paraId="376739B8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задании мы сделаем наши инстансы более гибкими за счет масштабирования, для этого мы должны использовать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Load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Balancer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Подготовим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Load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Balancer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необходимые связанные ресурсы для работы с существующими инстансами.</w:t>
      </w:r>
    </w:p>
    <w:p w14:paraId="0E1E1A45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конечном итоге у нас должна быть возможность горизонтально масштабировать инстансы, находящиеся за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Load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Balancer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E2750D" w14:textId="77777777" w:rsidR="000D5852" w:rsidRPr="000D5852" w:rsidRDefault="000D5852" w:rsidP="000D5852">
      <w:pPr>
        <w:shd w:val="clear" w:color="auto" w:fill="EEFFE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tgtFrame="_blank" w:history="1">
        <w:r w:rsidRPr="000D585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Сетевые </w:t>
        </w:r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балансировщики</w:t>
        </w:r>
        <w:proofErr w:type="spellEnd"/>
        <w:r w:rsidRPr="000D585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(</w:t>
        </w:r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Load</w:t>
        </w:r>
        <w:proofErr w:type="spellEnd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proofErr w:type="spellStart"/>
        <w:r w:rsidRPr="000D5852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Balancer</w:t>
        </w:r>
        <w:proofErr w:type="spellEnd"/>
        <w:r w:rsidRPr="000D585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равномерно распределяют нагрузку по облачным ресурсам и отслеживают их состояние. Это позволяет повысить доступность и отказоустойчивость ваших приложений и облачной сетевой инфраструктуры.</w:t>
      </w:r>
    </w:p>
    <w:p w14:paraId="11B13F1B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первом запросе будем получать ответ от первого инстанса, при одном из последующих мы должны получить ответ от другого инстанса. В одном случае мы увидим страницу приветствия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nginx</w:t>
      </w:r>
      <w:proofErr w:type="spellEnd"/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(нужно вставить в браузер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IP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 созданного инстанса, который мы получили в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output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нашей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Terraform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-конфигурации), в другом —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Apache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CE97F1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A7EE0A" w14:textId="77777777" w:rsidR="000D5852" w:rsidRPr="000D5852" w:rsidRDefault="000D5852" w:rsidP="000D58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в проект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Network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Load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Balancer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таким образом, чтобы за ним были созданные нами инстансы.</w:t>
      </w:r>
    </w:p>
    <w:p w14:paraId="6463C847" w14:textId="77777777" w:rsidR="000D5852" w:rsidRPr="000D5852" w:rsidRDefault="000D5852" w:rsidP="000D58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Трафик должен делиться поровну между инстансами.</w:t>
      </w:r>
    </w:p>
    <w:p w14:paraId="6307330B" w14:textId="77777777" w:rsidR="000D5852" w:rsidRPr="000D5852" w:rsidRDefault="000D5852" w:rsidP="000D58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инстансам должен быть возможен как через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IP</w:t>
      </w:r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Load</w:t>
      </w:r>
      <w:proofErr w:type="spellEnd"/>
      <w:r w:rsidRPr="000D58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Balancer</w:t>
      </w:r>
      <w:proofErr w:type="spellEnd"/>
      <w:r w:rsidRPr="000D5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через их публичные </w:t>
      </w:r>
      <w:r w:rsidRPr="000D58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IP</w:t>
      </w:r>
      <w:r w:rsidRPr="000D58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224AFCA3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30F72362" w14:textId="77777777" w:rsidR="000D5852" w:rsidRPr="000D5852" w:rsidRDefault="000D5852" w:rsidP="000D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58EF7" w14:textId="77777777" w:rsidR="000D5852" w:rsidRPr="00C128FB" w:rsidRDefault="000D5852"/>
    <w:sectPr w:rsidR="000D5852" w:rsidRPr="00C128FB" w:rsidSect="00C12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A55"/>
    <w:multiLevelType w:val="multilevel"/>
    <w:tmpl w:val="A438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552F"/>
    <w:multiLevelType w:val="multilevel"/>
    <w:tmpl w:val="481A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E2CF7"/>
    <w:multiLevelType w:val="multilevel"/>
    <w:tmpl w:val="8A2C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35D1E"/>
    <w:multiLevelType w:val="multilevel"/>
    <w:tmpl w:val="2FCE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D2A66"/>
    <w:multiLevelType w:val="multilevel"/>
    <w:tmpl w:val="8CB6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C6EEA"/>
    <w:multiLevelType w:val="multilevel"/>
    <w:tmpl w:val="A44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60762"/>
    <w:multiLevelType w:val="multilevel"/>
    <w:tmpl w:val="D666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672AA"/>
    <w:multiLevelType w:val="multilevel"/>
    <w:tmpl w:val="650C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5621F"/>
    <w:multiLevelType w:val="multilevel"/>
    <w:tmpl w:val="FFF2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D493F"/>
    <w:multiLevelType w:val="multilevel"/>
    <w:tmpl w:val="7552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B1"/>
    <w:rsid w:val="000D5852"/>
    <w:rsid w:val="00137FB1"/>
    <w:rsid w:val="006F4E61"/>
    <w:rsid w:val="008C2ECF"/>
    <w:rsid w:val="009373EB"/>
    <w:rsid w:val="00C1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8F"/>
  <w15:chartTrackingRefBased/>
  <w15:docId w15:val="{1504E793-1E02-4F67-B6B6-8DAE35C5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2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28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1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28FB"/>
    <w:rPr>
      <w:i/>
      <w:iCs/>
    </w:rPr>
  </w:style>
  <w:style w:type="character" w:styleId="a5">
    <w:name w:val="Strong"/>
    <w:basedOn w:val="a0"/>
    <w:uiPriority w:val="22"/>
    <w:qFormat/>
    <w:rsid w:val="00C128FB"/>
    <w:rPr>
      <w:b/>
      <w:bCs/>
    </w:rPr>
  </w:style>
  <w:style w:type="character" w:styleId="a6">
    <w:name w:val="Hyperlink"/>
    <w:basedOn w:val="a0"/>
    <w:uiPriority w:val="99"/>
    <w:semiHidden/>
    <w:unhideWhenUsed/>
    <w:rsid w:val="000D58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D58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58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D5852"/>
  </w:style>
  <w:style w:type="character" w:customStyle="1" w:styleId="hljs-attr">
    <w:name w:val="hljs-attr"/>
    <w:basedOn w:val="a0"/>
    <w:rsid w:val="000D5852"/>
  </w:style>
  <w:style w:type="character" w:customStyle="1" w:styleId="hljs-string">
    <w:name w:val="hljs-string"/>
    <w:basedOn w:val="a0"/>
    <w:rsid w:val="000D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6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50628574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732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19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00B43F"/>
            <w:bottom w:val="none" w:sz="0" w:space="0" w:color="auto"/>
            <w:right w:val="none" w:sz="0" w:space="0" w:color="auto"/>
          </w:divBdr>
        </w:div>
      </w:divsChild>
    </w:div>
    <w:div w:id="157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ksudo/4f282188a686da9e95fcc3fe156d0367" TargetMode="External"/><Relationship Id="rId13" Type="http://schemas.openxmlformats.org/officeDocument/2006/relationships/hyperlink" Target="https://github.com/SkillfactoryCoding/DEVOPS-infrastructure-pre-commit-terrafor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yandex.com/docs/iam/concepts/authorization/access-key" TargetMode="External"/><Relationship Id="rId12" Type="http://schemas.openxmlformats.org/officeDocument/2006/relationships/hyperlink" Target="https://pre-commi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yandex.ru/docs/network-load-balancer/concep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yandex.com/en-ru/docs/iam/concepts/authorization/oauth-token" TargetMode="External"/><Relationship Id="rId11" Type="http://schemas.openxmlformats.org/officeDocument/2006/relationships/hyperlink" Target="https://github.com/SkillfactoryCoding/DEVOPS-Infrastructure-tflint/tree/master/docs/rules" TargetMode="External"/><Relationship Id="rId5" Type="http://schemas.openxmlformats.org/officeDocument/2006/relationships/hyperlink" Target="https://cloud.yandex.ru/docs/solutions/web/lamp-lemp" TargetMode="External"/><Relationship Id="rId15" Type="http://schemas.openxmlformats.org/officeDocument/2006/relationships/hyperlink" Target="https://github.com/SkillfactoryCoding/DEVOPS-Infrastructure-tflint" TargetMode="External"/><Relationship Id="rId10" Type="http://schemas.openxmlformats.org/officeDocument/2006/relationships/hyperlink" Target="https://github.com/SkillfactoryCoding/DEVOPS-Infrastructure-tfl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killfactoryCoding/DEVOPS-Infrastructure-terraform-docs" TargetMode="External"/><Relationship Id="rId14" Type="http://schemas.openxmlformats.org/officeDocument/2006/relationships/hyperlink" Target="https://github.com/SkillfactoryCoding/DEVOPS-Infrastructure-tfl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Rubytech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Кирилл Антонович</dc:creator>
  <cp:keywords/>
  <dc:description/>
  <cp:lastModifiedBy>Маковский Кирилл Антонович</cp:lastModifiedBy>
  <cp:revision>2</cp:revision>
  <dcterms:created xsi:type="dcterms:W3CDTF">2023-06-26T12:18:00Z</dcterms:created>
  <dcterms:modified xsi:type="dcterms:W3CDTF">2023-06-26T12:42:00Z</dcterms:modified>
</cp:coreProperties>
</file>