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53E8F969" w:rsidR="005F160C" w:rsidRPr="005F160C" w:rsidRDefault="00A61F6D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Lancer le projet </w:t>
      </w:r>
      <w:r w:rsidR="00CB2026">
        <w:rPr>
          <w:kern w:val="28"/>
          <w:sz w:val="72"/>
          <w:szCs w:val="72"/>
        </w:rPr>
        <w:br/>
      </w:r>
      <w:bookmarkStart w:id="0" w:name="_GoBack"/>
      <w:bookmarkEnd w:id="0"/>
      <w:r>
        <w:rPr>
          <w:kern w:val="28"/>
          <w:sz w:val="72"/>
          <w:szCs w:val="72"/>
        </w:rPr>
        <w:t>sur Android et Windows</w:t>
      </w:r>
    </w:p>
    <w:p w14:paraId="31FD3075" w14:textId="10511D01" w:rsidR="000150A7" w:rsidRPr="00E3020F" w:rsidRDefault="000150A7" w:rsidP="000150A7">
      <w:pPr>
        <w:pStyle w:val="Titre1"/>
      </w:pPr>
      <w:r w:rsidRPr="00E3020F">
        <w:t xml:space="preserve">Démonstration </w:t>
      </w:r>
      <w:r w:rsidR="00A6513D">
        <w:t>2</w:t>
      </w:r>
      <w:r w:rsidRPr="00E3020F">
        <w:t xml:space="preserve"> du module </w:t>
      </w:r>
      <w:r w:rsidR="00A61F6D">
        <w:t>3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CB2026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2952E350" w:rsidR="000150A7" w:rsidRPr="00C62D79" w:rsidRDefault="00B57D01" w:rsidP="008B3FAC">
            <w:pPr>
              <w:pStyle w:val="TPnormal"/>
            </w:pPr>
            <w:r>
              <w:t>Mettre en place les émulateurs Android et Windows afin de démarrer le projet de démonstration sur ces deux plateformes</w:t>
            </w:r>
          </w:p>
        </w:tc>
      </w:tr>
    </w:tbl>
    <w:p w14:paraId="0E3C48BE" w14:textId="77777777" w:rsidR="000150A7" w:rsidRPr="00C62D79" w:rsidRDefault="000150A7" w:rsidP="000150A7">
      <w:pPr>
        <w:pStyle w:val="TPTitre"/>
      </w:pPr>
      <w:bookmarkStart w:id="1" w:name="_Hlk526197967"/>
      <w:r>
        <w:t>Déroulement</w:t>
      </w:r>
    </w:p>
    <w:bookmarkEnd w:id="1"/>
    <w:p w14:paraId="29AE8F64" w14:textId="0B1DBDF3" w:rsidR="00A57EA2" w:rsidRDefault="00A57EA2" w:rsidP="000150A7">
      <w:pPr>
        <w:pStyle w:val="TPnormalpuce1"/>
      </w:pPr>
      <w:r>
        <w:t>S’assurer de l’activation d’Hyper-V</w:t>
      </w:r>
      <w:r w:rsidR="00276D57">
        <w:t xml:space="preserve"> en lançant le programme </w:t>
      </w:r>
      <w:r w:rsidR="00276D57" w:rsidRPr="00276D57">
        <w:rPr>
          <w:b/>
        </w:rPr>
        <w:t>Activer ou désactiver des fonctionnalités Windows</w:t>
      </w:r>
    </w:p>
    <w:p w14:paraId="0F0CC795" w14:textId="12D27340" w:rsidR="00276D57" w:rsidRDefault="00276D57" w:rsidP="000150A7">
      <w:pPr>
        <w:pStyle w:val="TPnormalpuce1"/>
      </w:pPr>
      <w:r>
        <w:t xml:space="preserve">Vérifier que les cases </w:t>
      </w:r>
      <w:r w:rsidR="008B540D" w:rsidRPr="00CA503E">
        <w:rPr>
          <w:b/>
        </w:rPr>
        <w:t>Hyper-V</w:t>
      </w:r>
      <w:r w:rsidR="008B540D">
        <w:t xml:space="preserve"> et </w:t>
      </w:r>
      <w:r w:rsidR="008B540D" w:rsidRPr="00CA503E">
        <w:rPr>
          <w:b/>
        </w:rPr>
        <w:t>Plateforme de l’hyperviseur Windows</w:t>
      </w:r>
      <w:r w:rsidR="008B540D">
        <w:t xml:space="preserve"> sont coché</w:t>
      </w:r>
      <w:r w:rsidR="005C1FC9">
        <w:t>e</w:t>
      </w:r>
      <w:r w:rsidR="008B540D">
        <w:t>s</w:t>
      </w:r>
    </w:p>
    <w:p w14:paraId="21E97EB5" w14:textId="2E13C7E0" w:rsidR="00CA503E" w:rsidRDefault="00CA503E" w:rsidP="00CA503E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47E7B4DD" wp14:editId="1F126FFC">
            <wp:extent cx="4191000" cy="3752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5421" w14:textId="0468205F" w:rsidR="000150A7" w:rsidRDefault="00B43144" w:rsidP="000150A7">
      <w:pPr>
        <w:pStyle w:val="TPnormalpuce1"/>
      </w:pPr>
      <w:r>
        <w:t xml:space="preserve">Ouvrir le projet </w:t>
      </w:r>
      <w:proofErr w:type="spellStart"/>
      <w:r>
        <w:t>Xamarin.Forms</w:t>
      </w:r>
      <w:proofErr w:type="spellEnd"/>
      <w:r>
        <w:t xml:space="preserve"> vierge créé lors de la démonstration précédente</w:t>
      </w:r>
    </w:p>
    <w:p w14:paraId="5A3014D3" w14:textId="37A278BD" w:rsidR="00B43144" w:rsidRPr="001B1C7D" w:rsidRDefault="00254E0B" w:rsidP="000150A7">
      <w:pPr>
        <w:pStyle w:val="TPnormalpuce1"/>
      </w:pPr>
      <w:r>
        <w:t xml:space="preserve">Lancer le </w:t>
      </w:r>
      <w:r w:rsidR="00AE002F">
        <w:t xml:space="preserve">gestionnaire d’émulateurs Android en ouvrant le menu </w:t>
      </w:r>
      <w:r w:rsidR="00AE002F" w:rsidRPr="001B1C7D">
        <w:rPr>
          <w:b/>
        </w:rPr>
        <w:t>Outils</w:t>
      </w:r>
      <w:r w:rsidR="00AE002F">
        <w:t xml:space="preserve"> - </w:t>
      </w:r>
      <w:r w:rsidR="001B1C7D" w:rsidRPr="001B1C7D">
        <w:rPr>
          <w:b/>
        </w:rPr>
        <w:t>Android</w:t>
      </w:r>
      <w:r w:rsidR="001B1C7D">
        <w:t xml:space="preserve"> - </w:t>
      </w:r>
      <w:r w:rsidR="001B1C7D" w:rsidRPr="001B1C7D">
        <w:rPr>
          <w:b/>
        </w:rPr>
        <w:t xml:space="preserve">Android </w:t>
      </w:r>
      <w:proofErr w:type="spellStart"/>
      <w:r w:rsidR="001B1C7D" w:rsidRPr="001B1C7D">
        <w:rPr>
          <w:b/>
        </w:rPr>
        <w:t>Device</w:t>
      </w:r>
      <w:proofErr w:type="spellEnd"/>
      <w:r w:rsidR="001B1C7D" w:rsidRPr="001B1C7D">
        <w:rPr>
          <w:b/>
        </w:rPr>
        <w:t xml:space="preserve"> Manager</w:t>
      </w:r>
    </w:p>
    <w:p w14:paraId="21C74A36" w14:textId="5DFB7ECA" w:rsidR="001B1C7D" w:rsidRPr="00E246FE" w:rsidRDefault="00F3018B" w:rsidP="00F3018B">
      <w:pPr>
        <w:pStyle w:val="TPnormalpuc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43BFAF4" wp14:editId="1C963B63">
            <wp:extent cx="6646545" cy="4170045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C37" w14:textId="4A711630" w:rsidR="000150A7" w:rsidRDefault="000150A7" w:rsidP="000150A7">
      <w:pPr>
        <w:pStyle w:val="TPcran"/>
        <w:jc w:val="left"/>
      </w:pPr>
    </w:p>
    <w:p w14:paraId="1BBA5E70" w14:textId="4CE7FE86" w:rsidR="00167C14" w:rsidRDefault="00A57EA2" w:rsidP="000150A7">
      <w:pPr>
        <w:pStyle w:val="TPnormalpuce1"/>
      </w:pPr>
      <w:r>
        <w:t xml:space="preserve">Cliquer sur le bouton </w:t>
      </w:r>
      <w:r w:rsidRPr="009F4799">
        <w:rPr>
          <w:b/>
        </w:rPr>
        <w:t>Nouveau</w:t>
      </w:r>
      <w:r>
        <w:t xml:space="preserve"> pour créer un nouvel émulateur</w:t>
      </w:r>
    </w:p>
    <w:p w14:paraId="7B1C369D" w14:textId="1C18B989" w:rsidR="00A57EA2" w:rsidRDefault="00B309C0" w:rsidP="000150A7">
      <w:pPr>
        <w:pStyle w:val="TPnormalpuce1"/>
      </w:pPr>
      <w:r>
        <w:t xml:space="preserve">Nommer le nouvel émulateur et veiller à cocher les cases </w:t>
      </w:r>
      <w:r w:rsidRPr="00B309C0">
        <w:rPr>
          <w:b/>
        </w:rPr>
        <w:t>Google APIs</w:t>
      </w:r>
      <w:r>
        <w:t xml:space="preserve"> et </w:t>
      </w:r>
      <w:r w:rsidRPr="00B309C0">
        <w:rPr>
          <w:b/>
        </w:rPr>
        <w:t>Google Play Store</w:t>
      </w:r>
      <w:r>
        <w:t xml:space="preserve"> pour pouvoir tirer parti de ces fonctionnalités natives</w:t>
      </w:r>
    </w:p>
    <w:p w14:paraId="7B9288F8" w14:textId="6EFEBE34" w:rsidR="00B309C0" w:rsidRDefault="00B309C0" w:rsidP="000150A7">
      <w:pPr>
        <w:pStyle w:val="TPnormalpuce1"/>
      </w:pPr>
      <w:r>
        <w:t>Sélectionner la taille d’écran et la version d’Android souhaitée</w:t>
      </w:r>
      <w:r w:rsidR="005C1FC9">
        <w:t>s</w:t>
      </w:r>
      <w:r>
        <w:t xml:space="preserve">. L’objectif est d’avoir un échantillon représentatif </w:t>
      </w:r>
      <w:r w:rsidR="00A92D29">
        <w:t>de l’ensemble des terminaux Android : petits smartphones, tablettes, phablettes, anciennes versions d’Android, etc.</w:t>
      </w:r>
    </w:p>
    <w:p w14:paraId="099E94D8" w14:textId="754C05E6" w:rsidR="00A92D29" w:rsidRDefault="00150F05" w:rsidP="00150F05">
      <w:pPr>
        <w:pStyle w:val="TPnormalpuc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08B46E3" wp14:editId="5102C45E">
            <wp:extent cx="6646545" cy="4165600"/>
            <wp:effectExtent l="0" t="0" r="190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470C" w14:textId="0C141646" w:rsidR="005A563C" w:rsidRPr="00150F05" w:rsidRDefault="00150F05" w:rsidP="00F3018B">
      <w:pPr>
        <w:pStyle w:val="TPnormalpuce1"/>
      </w:pPr>
      <w:r>
        <w:t xml:space="preserve">Valider la création de l’émulateur en cliquant sur le bouton </w:t>
      </w:r>
      <w:r w:rsidRPr="00150F05">
        <w:rPr>
          <w:b/>
        </w:rPr>
        <w:t>Créer</w:t>
      </w:r>
    </w:p>
    <w:p w14:paraId="79A72E74" w14:textId="33AC7AB4" w:rsidR="00150F05" w:rsidRDefault="00D027D8" w:rsidP="00F3018B">
      <w:pPr>
        <w:pStyle w:val="TPnormalpuce1"/>
      </w:pPr>
      <w:r>
        <w:t>L</w:t>
      </w:r>
      <w:r w:rsidR="005777D6">
        <w:t xml:space="preserve">ancer le projet sur Android en sélectionnant la plateforme Android et en cliquant sur le bouton </w:t>
      </w:r>
      <w:r w:rsidR="005777D6" w:rsidRPr="005C1FC9">
        <w:rPr>
          <w:b/>
        </w:rPr>
        <w:t>Démarrer</w:t>
      </w:r>
      <w:r w:rsidR="005777D6">
        <w:t>, tout en choisissant le bon émulateur</w:t>
      </w:r>
    </w:p>
    <w:p w14:paraId="7AEC133E" w14:textId="318D075C" w:rsidR="005777D6" w:rsidRDefault="005777D6" w:rsidP="005777D6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0A60323C" wp14:editId="3CE8C4FA">
            <wp:extent cx="6646545" cy="340995"/>
            <wp:effectExtent l="0" t="0" r="190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7279" w14:textId="128B6421" w:rsidR="005777D6" w:rsidRDefault="005777D6" w:rsidP="00F3018B">
      <w:pPr>
        <w:pStyle w:val="TPnormalpuce1"/>
      </w:pPr>
      <w:r>
        <w:t>Pour démarrer le projet sur la plateforme Windows, sélectionner la plateforme UWP et lancer le projet sur l’ordinateur local</w:t>
      </w:r>
    </w:p>
    <w:p w14:paraId="088CF559" w14:textId="38A11645" w:rsidR="005777D6" w:rsidRPr="00A93B34" w:rsidRDefault="005777D6" w:rsidP="005777D6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16E01B47" wp14:editId="2E832DD6">
            <wp:extent cx="6229350" cy="342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7D6" w:rsidRPr="00A93B34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FA52" w14:textId="77777777" w:rsidR="00FA0531" w:rsidRDefault="00FA0531" w:rsidP="006C7E58">
      <w:r>
        <w:separator/>
      </w:r>
    </w:p>
  </w:endnote>
  <w:endnote w:type="continuationSeparator" w:id="0">
    <w:p w14:paraId="3AFD07DA" w14:textId="77777777" w:rsidR="00FA0531" w:rsidRDefault="00FA053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C2A96" w14:textId="77777777" w:rsidR="00FA0531" w:rsidRDefault="00FA0531" w:rsidP="006C7E58">
      <w:r>
        <w:separator/>
      </w:r>
    </w:p>
  </w:footnote>
  <w:footnote w:type="continuationSeparator" w:id="0">
    <w:p w14:paraId="595010BF" w14:textId="77777777" w:rsidR="00FA0531" w:rsidRDefault="00FA053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CA2"/>
    <w:rsid w:val="000F50AF"/>
    <w:rsid w:val="00125DCA"/>
    <w:rsid w:val="00136790"/>
    <w:rsid w:val="00150F05"/>
    <w:rsid w:val="00151AA0"/>
    <w:rsid w:val="00167C14"/>
    <w:rsid w:val="00180858"/>
    <w:rsid w:val="00192825"/>
    <w:rsid w:val="001A0D7C"/>
    <w:rsid w:val="001B1C7D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54E0B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56C3"/>
    <w:rsid w:val="00544157"/>
    <w:rsid w:val="00554FC1"/>
    <w:rsid w:val="0057306B"/>
    <w:rsid w:val="005777D6"/>
    <w:rsid w:val="005A2146"/>
    <w:rsid w:val="005A36E5"/>
    <w:rsid w:val="005A563C"/>
    <w:rsid w:val="005C1FC9"/>
    <w:rsid w:val="005C68D3"/>
    <w:rsid w:val="005D1943"/>
    <w:rsid w:val="005E3B89"/>
    <w:rsid w:val="005F160C"/>
    <w:rsid w:val="005F2EFB"/>
    <w:rsid w:val="006025A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2D3F"/>
    <w:rsid w:val="00713863"/>
    <w:rsid w:val="00723883"/>
    <w:rsid w:val="007327B9"/>
    <w:rsid w:val="00742224"/>
    <w:rsid w:val="00743993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E7D3C"/>
    <w:rsid w:val="00805BCC"/>
    <w:rsid w:val="008065FD"/>
    <w:rsid w:val="00810803"/>
    <w:rsid w:val="008130F1"/>
    <w:rsid w:val="00814575"/>
    <w:rsid w:val="0083499D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1FDE"/>
    <w:rsid w:val="00964B34"/>
    <w:rsid w:val="0096503B"/>
    <w:rsid w:val="009731EA"/>
    <w:rsid w:val="00982EF0"/>
    <w:rsid w:val="009862DE"/>
    <w:rsid w:val="00990B02"/>
    <w:rsid w:val="009B3D6B"/>
    <w:rsid w:val="009C09D3"/>
    <w:rsid w:val="009C2AC3"/>
    <w:rsid w:val="009D1251"/>
    <w:rsid w:val="009E64C2"/>
    <w:rsid w:val="009F4799"/>
    <w:rsid w:val="00A0221B"/>
    <w:rsid w:val="00A055CF"/>
    <w:rsid w:val="00A361C9"/>
    <w:rsid w:val="00A57EA2"/>
    <w:rsid w:val="00A61F6D"/>
    <w:rsid w:val="00A6293D"/>
    <w:rsid w:val="00A6513D"/>
    <w:rsid w:val="00A92D29"/>
    <w:rsid w:val="00A93073"/>
    <w:rsid w:val="00A93B34"/>
    <w:rsid w:val="00AD4046"/>
    <w:rsid w:val="00AE002F"/>
    <w:rsid w:val="00AE5B33"/>
    <w:rsid w:val="00AF1914"/>
    <w:rsid w:val="00B027AA"/>
    <w:rsid w:val="00B04A1E"/>
    <w:rsid w:val="00B10465"/>
    <w:rsid w:val="00B15FF6"/>
    <w:rsid w:val="00B1718A"/>
    <w:rsid w:val="00B309C0"/>
    <w:rsid w:val="00B43144"/>
    <w:rsid w:val="00B43E3B"/>
    <w:rsid w:val="00B57D01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503E"/>
    <w:rsid w:val="00CA5C15"/>
    <w:rsid w:val="00CB0B02"/>
    <w:rsid w:val="00CB2026"/>
    <w:rsid w:val="00CB307B"/>
    <w:rsid w:val="00CB6767"/>
    <w:rsid w:val="00CC4730"/>
    <w:rsid w:val="00CD6D6E"/>
    <w:rsid w:val="00CE2F19"/>
    <w:rsid w:val="00CF60AF"/>
    <w:rsid w:val="00D027D8"/>
    <w:rsid w:val="00D14314"/>
    <w:rsid w:val="00D2004D"/>
    <w:rsid w:val="00D2486A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018B"/>
    <w:rsid w:val="00F36C1E"/>
    <w:rsid w:val="00F41C09"/>
    <w:rsid w:val="00F41ECC"/>
    <w:rsid w:val="00F7597C"/>
    <w:rsid w:val="00F866C1"/>
    <w:rsid w:val="00FA053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14" Type="http://schemas.openxmlformats.org/officeDocument/2006/relationships/image" Target="media/image4.png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E2C2C5-A1E5-43E8-A04F-A0ED8232A3F8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419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36</cp:revision>
  <cp:lastPrinted>2016-09-29T07:49:00Z</cp:lastPrinted>
  <dcterms:created xsi:type="dcterms:W3CDTF">2017-11-17T14:15:00Z</dcterms:created>
  <dcterms:modified xsi:type="dcterms:W3CDTF">2019-04-03T06:54:00Z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