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DD3C" w14:textId="5DFF780D" w:rsidR="00A83768" w:rsidRPr="00EA6BEF" w:rsidRDefault="00A83768" w:rsidP="00A83768">
      <w:pPr>
        <w:pStyle w:val="Titre1"/>
        <w:rPr>
          <w:kern w:val="28"/>
          <w:sz w:val="70"/>
          <w:szCs w:val="70"/>
          <w:lang w:val="fr-FR"/>
        </w:rPr>
      </w:pPr>
      <w:r w:rsidRPr="00EA6BEF">
        <w:rPr>
          <w:kern w:val="28"/>
          <w:sz w:val="70"/>
          <w:szCs w:val="70"/>
          <w:lang w:val="fr-FR"/>
        </w:rPr>
        <w:t xml:space="preserve">Construire </w:t>
      </w:r>
      <w:r w:rsidR="00566676" w:rsidRPr="00EA6BEF">
        <w:rPr>
          <w:kern w:val="28"/>
          <w:sz w:val="70"/>
          <w:szCs w:val="70"/>
          <w:lang w:val="fr-FR"/>
        </w:rPr>
        <w:br/>
      </w:r>
      <w:r w:rsidRPr="00EA6BEF">
        <w:rPr>
          <w:kern w:val="28"/>
          <w:sz w:val="70"/>
          <w:szCs w:val="70"/>
          <w:lang w:val="fr-FR"/>
        </w:rPr>
        <w:t xml:space="preserve">un écran complexe </w:t>
      </w:r>
      <w:r w:rsidR="00566676" w:rsidRPr="00EA6BEF">
        <w:rPr>
          <w:kern w:val="28"/>
          <w:sz w:val="70"/>
          <w:szCs w:val="70"/>
          <w:lang w:val="fr-FR"/>
        </w:rPr>
        <w:br/>
      </w:r>
      <w:r w:rsidRPr="00EA6BEF">
        <w:rPr>
          <w:kern w:val="28"/>
          <w:sz w:val="70"/>
          <w:szCs w:val="70"/>
          <w:lang w:val="fr-FR"/>
        </w:rPr>
        <w:t xml:space="preserve">grâce aux </w:t>
      </w:r>
      <w:proofErr w:type="spellStart"/>
      <w:r w:rsidRPr="00EA6BEF">
        <w:rPr>
          <w:kern w:val="28"/>
          <w:sz w:val="70"/>
          <w:szCs w:val="70"/>
          <w:lang w:val="fr-FR"/>
        </w:rPr>
        <w:t>layouts</w:t>
      </w:r>
      <w:proofErr w:type="spellEnd"/>
      <w:r w:rsidR="00EA6BEF" w:rsidRPr="00EA6BEF">
        <w:rPr>
          <w:kern w:val="28"/>
          <w:sz w:val="70"/>
          <w:szCs w:val="70"/>
          <w:lang w:val="fr-FR"/>
        </w:rPr>
        <w:t xml:space="preserve"> (partie 1)</w:t>
      </w:r>
    </w:p>
    <w:p w14:paraId="2E71015A" w14:textId="6354E1F5" w:rsidR="00924F5F" w:rsidRPr="00A83768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921ACA">
        <w:rPr>
          <w:lang w:val="fr-FR"/>
        </w:rPr>
        <w:t>m</w:t>
      </w:r>
      <w:r>
        <w:rPr>
          <w:lang w:val="fr-FR"/>
        </w:rPr>
        <w:t xml:space="preserve">odule </w:t>
      </w:r>
      <w:r w:rsidR="00A83768">
        <w:rPr>
          <w:lang w:val="fr-FR"/>
        </w:rPr>
        <w:t>4</w:t>
      </w:r>
      <w:r w:rsidR="00BB4AC7">
        <w:rPr>
          <w:lang w:val="fr-FR"/>
        </w:rPr>
        <w:t xml:space="preserve"> </w:t>
      </w:r>
      <w:r w:rsidR="00921ACA">
        <w:rPr>
          <w:lang w:val="fr-FR"/>
        </w:rPr>
        <w:t>-</w:t>
      </w:r>
      <w:r w:rsidR="00BB4AC7">
        <w:rPr>
          <w:lang w:val="fr-FR"/>
        </w:rPr>
        <w:t xml:space="preserve"> </w:t>
      </w:r>
      <w:r w:rsidR="00A83768" w:rsidRPr="00A83768">
        <w:rPr>
          <w:lang w:val="fr-FR"/>
        </w:rPr>
        <w:t xml:space="preserve">Manipuler les </w:t>
      </w:r>
      <w:proofErr w:type="spellStart"/>
      <w:r w:rsidR="00A83768" w:rsidRPr="00A83768">
        <w:rPr>
          <w:lang w:val="fr-FR"/>
        </w:rPr>
        <w:t>layouts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566676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29D98FF7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8B220B">
              <w:t xml:space="preserve">1 à </w:t>
            </w:r>
            <w:r w:rsidR="00A83768">
              <w:t>4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50B4277" w:rsidR="00924F5F" w:rsidRPr="00C62D79" w:rsidRDefault="002D4722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 heures</w:t>
            </w:r>
          </w:p>
        </w:tc>
        <w:bookmarkStart w:id="0" w:name="_GoBack"/>
        <w:bookmarkEnd w:id="0"/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54A65082" w14:textId="1F3396BD" w:rsidR="007E0E92" w:rsidRDefault="00636FC9" w:rsidP="00494DCF">
      <w:pPr>
        <w:pStyle w:val="TPnormal"/>
      </w:pPr>
      <w:r>
        <w:t xml:space="preserve">Créer un nouveau projet </w:t>
      </w:r>
      <w:proofErr w:type="spellStart"/>
      <w:r>
        <w:t>Xamarin.Forms</w:t>
      </w:r>
      <w:proofErr w:type="spellEnd"/>
      <w:r>
        <w:t xml:space="preserve"> </w:t>
      </w:r>
      <w:r w:rsidR="00EE2F0C">
        <w:t xml:space="preserve">reprenant le </w:t>
      </w:r>
      <w:proofErr w:type="spellStart"/>
      <w:r w:rsidR="00EE2F0C">
        <w:t>template</w:t>
      </w:r>
      <w:proofErr w:type="spellEnd"/>
      <w:r w:rsidR="00EE2F0C">
        <w:t xml:space="preserve"> « Blank », disponible pour les trois plateformes et reposant sur la stratégie </w:t>
      </w:r>
      <w:r w:rsidR="007700B5">
        <w:t>« .NET Standard ».</w:t>
      </w:r>
    </w:p>
    <w:p w14:paraId="192A9A78" w14:textId="2F536C70" w:rsidR="009A3AE6" w:rsidRDefault="009A3AE6" w:rsidP="00494DCF">
      <w:pPr>
        <w:pStyle w:val="TPnormal"/>
      </w:pPr>
      <w:r>
        <w:t xml:space="preserve">L’objectif est de </w:t>
      </w:r>
      <w:r w:rsidR="002509C4">
        <w:t xml:space="preserve">commencer à </w:t>
      </w:r>
      <w:r>
        <w:t xml:space="preserve">reproduire l’interface du fil d’actualité de Twitter en utilisant uniquement les composants de base proposés par </w:t>
      </w:r>
      <w:proofErr w:type="spellStart"/>
      <w:r>
        <w:t>Xamarin.Forms</w:t>
      </w:r>
      <w:proofErr w:type="spellEnd"/>
      <w:r>
        <w:t>.</w:t>
      </w:r>
    </w:p>
    <w:p w14:paraId="1FECCB93" w14:textId="34997387" w:rsidR="004D3962" w:rsidRDefault="002509C4" w:rsidP="00054074">
      <w:pPr>
        <w:pStyle w:val="TPnormal"/>
        <w:jc w:val="center"/>
      </w:pPr>
      <w:r>
        <w:rPr>
          <w:noProof/>
        </w:rPr>
        <w:drawing>
          <wp:inline distT="0" distB="0" distL="0" distR="0" wp14:anchorId="7DF1D057" wp14:editId="34E6FAD3">
            <wp:extent cx="1952625" cy="345710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155" cy="34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5741" w14:textId="13BBF44C" w:rsidR="00965E32" w:rsidRDefault="002C6BC0" w:rsidP="002D3DD6">
      <w:pPr>
        <w:pStyle w:val="TPnormal"/>
      </w:pPr>
      <w:r>
        <w:lastRenderedPageBreak/>
        <w:t>Créer un</w:t>
      </w:r>
      <w:r w:rsidR="00965E32">
        <w:t xml:space="preserve">e barre de titre dans laquelle on retrouve un texte « Nouveau » aligné à gauche, un texte « Accueil » centré et un texte « Rechercher » </w:t>
      </w:r>
      <w:proofErr w:type="gramStart"/>
      <w:r w:rsidR="00965E32">
        <w:t>aligné</w:t>
      </w:r>
      <w:proofErr w:type="gramEnd"/>
      <w:r w:rsidR="00965E32">
        <w:t xml:space="preserve"> à droite. La couleur de fond de la barre doit </w:t>
      </w:r>
      <w:r w:rsidR="009A3AE6">
        <w:t xml:space="preserve">être égale à </w:t>
      </w:r>
      <w:r w:rsidR="00814589" w:rsidRPr="00814589">
        <w:t>#58B0F0</w:t>
      </w:r>
      <w:r w:rsidR="00814589">
        <w:t>. Une marge de 10 unités doit être positionnée de chaque côté de la barre de titre et 25 unités en haut et en bas.</w:t>
      </w:r>
    </w:p>
    <w:p w14:paraId="27EDCD19" w14:textId="5C713B71" w:rsidR="009F3D35" w:rsidRDefault="003014CF" w:rsidP="003014CF">
      <w:pPr>
        <w:pStyle w:val="TPnormal"/>
        <w:jc w:val="center"/>
      </w:pPr>
      <w:r>
        <w:rPr>
          <w:noProof/>
        </w:rPr>
        <w:drawing>
          <wp:inline distT="0" distB="0" distL="0" distR="0" wp14:anchorId="445C5646" wp14:editId="082AE577">
            <wp:extent cx="1190625" cy="2170147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33" cy="21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418D" w14:textId="42D95798" w:rsidR="003014CF" w:rsidRDefault="00016EC6" w:rsidP="002D3DD6">
      <w:pPr>
        <w:pStyle w:val="TPnormal"/>
      </w:pPr>
      <w:r>
        <w:t>Ajouter une zone de scroll dans laquelle</w:t>
      </w:r>
      <w:r w:rsidR="00FD1F63">
        <w:t xml:space="preserve"> pourr</w:t>
      </w:r>
      <w:r w:rsidR="0032234A">
        <w:t>ont</w:t>
      </w:r>
      <w:r w:rsidR="00FD1F63">
        <w:t xml:space="preserve"> figurer les actualités. Cette zone doit prendre l’intégralité de la hauteur et de la largeur restante</w:t>
      </w:r>
      <w:r w:rsidR="000942C6">
        <w:t>s</w:t>
      </w:r>
      <w:r w:rsidR="00FD1F63">
        <w:t xml:space="preserve"> à l’écran.</w:t>
      </w:r>
    </w:p>
    <w:p w14:paraId="34E96D45" w14:textId="59FA313E" w:rsidR="0045159C" w:rsidRDefault="0045159C" w:rsidP="002D3DD6">
      <w:pPr>
        <w:pStyle w:val="TPnormal"/>
      </w:pPr>
      <w:r>
        <w:t xml:space="preserve">Ajouter </w:t>
      </w:r>
      <w:r w:rsidR="00F45F12">
        <w:t xml:space="preserve">une barre de boutons en bas de l’écran (après la zone de scroll) qui va recevoir quatre </w:t>
      </w:r>
      <w:r w:rsidR="007D51CA">
        <w:t>zones de texte</w:t>
      </w:r>
      <w:r w:rsidR="00F45F12">
        <w:t> : Fil, Notifications, Messages et Moi</w:t>
      </w:r>
      <w:r w:rsidR="007D51CA">
        <w:t xml:space="preserve">. Ces zones se répartissent équitablement l’espace disponible en largeur et ont une hauteur fixe de </w:t>
      </w:r>
      <w:r w:rsidR="00CD5794">
        <w:t>75 unités.</w:t>
      </w:r>
    </w:p>
    <w:p w14:paraId="50BACEC9" w14:textId="090DF20E" w:rsidR="00FD1F63" w:rsidRDefault="003A17F9" w:rsidP="003A17F9">
      <w:pPr>
        <w:pStyle w:val="TPnormal"/>
        <w:jc w:val="center"/>
      </w:pPr>
      <w:r>
        <w:rPr>
          <w:noProof/>
        </w:rPr>
        <w:drawing>
          <wp:inline distT="0" distB="0" distL="0" distR="0" wp14:anchorId="1FD12C49" wp14:editId="44659B91">
            <wp:extent cx="1672920" cy="29527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1174" cy="29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788" w14:textId="4B7EF7C0" w:rsidR="003A17F9" w:rsidRDefault="00036883" w:rsidP="0032234A">
      <w:pPr>
        <w:pStyle w:val="TPnormal"/>
      </w:pPr>
      <w:r>
        <w:t>Créer une carte</w:t>
      </w:r>
      <w:r w:rsidR="00394F41">
        <w:t xml:space="preserve"> </w:t>
      </w:r>
      <w:r w:rsidR="0032234A">
        <w:t>comportant</w:t>
      </w:r>
      <w:r w:rsidR="00394F41">
        <w:t xml:space="preserve"> trois zones qui se suivent verticalement : une première zone avec le contenu</w:t>
      </w:r>
      <w:r w:rsidR="00AD48D7">
        <w:t xml:space="preserve"> du tweet, une deuxième avec trois </w:t>
      </w:r>
      <w:r w:rsidR="005D6F94">
        <w:t>textes</w:t>
      </w:r>
      <w:r w:rsidR="00AD48D7">
        <w:t> </w:t>
      </w:r>
      <w:r w:rsidR="0032234A">
        <w:t>(</w:t>
      </w:r>
      <w:r w:rsidR="00AD48D7">
        <w:t xml:space="preserve">Répondre, Retweet et </w:t>
      </w:r>
      <w:r w:rsidR="0032234A">
        <w:t>F</w:t>
      </w:r>
      <w:r w:rsidR="00AD48D7">
        <w:t>avoris</w:t>
      </w:r>
      <w:r w:rsidR="0032234A">
        <w:t>)</w:t>
      </w:r>
      <w:r w:rsidR="00AD48D7">
        <w:t xml:space="preserve"> et une dernière qui représente une fine barre grise de séparation.</w:t>
      </w:r>
    </w:p>
    <w:p w14:paraId="239F2772" w14:textId="6ADAB680" w:rsidR="00AD48D7" w:rsidRDefault="00E03BBC" w:rsidP="001C4789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63984EA6" wp14:editId="534EE272">
            <wp:extent cx="2009775" cy="357784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420" cy="35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066" w14:textId="4B0DF92B" w:rsidR="001C4789" w:rsidRDefault="001C4789" w:rsidP="003A17F9">
      <w:pPr>
        <w:pStyle w:val="TPnormal"/>
        <w:jc w:val="left"/>
      </w:pPr>
      <w:r>
        <w:t xml:space="preserve">Dans la zone de contenu, afficher </w:t>
      </w:r>
      <w:r w:rsidR="00291841">
        <w:t xml:space="preserve">un bloc de </w:t>
      </w:r>
      <w:r>
        <w:t>75 unités</w:t>
      </w:r>
      <w:r w:rsidR="00291841">
        <w:t xml:space="preserve"> de large</w:t>
      </w:r>
      <w:r w:rsidR="0032234A">
        <w:t xml:space="preserve"> et</w:t>
      </w:r>
      <w:r>
        <w:t xml:space="preserve"> un bloc comprenant le nom de l’auteur, son identifiant et l</w:t>
      </w:r>
      <w:r w:rsidR="00F04FBE">
        <w:t xml:space="preserve">a date du post. En dessous </w:t>
      </w:r>
      <w:r w:rsidR="0032234A">
        <w:t xml:space="preserve">de </w:t>
      </w:r>
      <w:r w:rsidR="00F04FBE">
        <w:t>ce dernier bloc figure le texte.</w:t>
      </w:r>
    </w:p>
    <w:p w14:paraId="36D08041" w14:textId="6FD6A962" w:rsidR="00EB7F48" w:rsidRDefault="00670D41" w:rsidP="005563A4">
      <w:pPr>
        <w:pStyle w:val="TPnormal"/>
        <w:jc w:val="center"/>
      </w:pPr>
      <w:r>
        <w:rPr>
          <w:noProof/>
        </w:rPr>
        <w:drawing>
          <wp:inline distT="0" distB="0" distL="0" distR="0" wp14:anchorId="192CFD34" wp14:editId="60404A77">
            <wp:extent cx="2085975" cy="3697605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979" cy="3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59B5" w14:textId="20F772E0" w:rsidR="000E0C84" w:rsidRPr="002D3DD6" w:rsidRDefault="000E0C84" w:rsidP="000E0C84">
      <w:pPr>
        <w:pStyle w:val="TPnormal"/>
        <w:jc w:val="center"/>
      </w:pPr>
    </w:p>
    <w:sectPr w:rsidR="000E0C84" w:rsidRPr="002D3DD6" w:rsidSect="006B3B13">
      <w:headerReference w:type="default" r:id="rId16"/>
      <w:footerReference w:type="defaul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314C" w14:textId="77777777" w:rsidR="0026690D" w:rsidRDefault="0026690D" w:rsidP="006C7E58">
      <w:r>
        <w:separator/>
      </w:r>
    </w:p>
  </w:endnote>
  <w:endnote w:type="continuationSeparator" w:id="0">
    <w:p w14:paraId="4934AA2A" w14:textId="77777777" w:rsidR="0026690D" w:rsidRDefault="0026690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5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B8A20" w14:textId="77777777" w:rsidR="0026690D" w:rsidRDefault="0026690D" w:rsidP="006C7E58">
      <w:r>
        <w:separator/>
      </w:r>
    </w:p>
  </w:footnote>
  <w:footnote w:type="continuationSeparator" w:id="0">
    <w:p w14:paraId="33E60DF3" w14:textId="77777777" w:rsidR="0026690D" w:rsidRDefault="0026690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443A78E1" w:rsidR="002A2662" w:rsidRPr="00401B0B" w:rsidRDefault="005E7D6C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6EC6"/>
    <w:rsid w:val="00036883"/>
    <w:rsid w:val="000417F6"/>
    <w:rsid w:val="000504C9"/>
    <w:rsid w:val="00054074"/>
    <w:rsid w:val="000753A7"/>
    <w:rsid w:val="000942C6"/>
    <w:rsid w:val="00097F0B"/>
    <w:rsid w:val="000A1582"/>
    <w:rsid w:val="000D0A8C"/>
    <w:rsid w:val="000E0C84"/>
    <w:rsid w:val="000E5CCE"/>
    <w:rsid w:val="000F0864"/>
    <w:rsid w:val="000F50AF"/>
    <w:rsid w:val="00106804"/>
    <w:rsid w:val="00125DCA"/>
    <w:rsid w:val="00136790"/>
    <w:rsid w:val="00151AA0"/>
    <w:rsid w:val="00180858"/>
    <w:rsid w:val="001815FB"/>
    <w:rsid w:val="001A0D7C"/>
    <w:rsid w:val="001B4DA8"/>
    <w:rsid w:val="001C4789"/>
    <w:rsid w:val="001C739D"/>
    <w:rsid w:val="001D3BFC"/>
    <w:rsid w:val="001F18FA"/>
    <w:rsid w:val="001F445F"/>
    <w:rsid w:val="002020E8"/>
    <w:rsid w:val="00225D2C"/>
    <w:rsid w:val="002263D9"/>
    <w:rsid w:val="00241941"/>
    <w:rsid w:val="00241BEE"/>
    <w:rsid w:val="002509C4"/>
    <w:rsid w:val="00261F4C"/>
    <w:rsid w:val="0026690D"/>
    <w:rsid w:val="00277014"/>
    <w:rsid w:val="00277CDD"/>
    <w:rsid w:val="002835C6"/>
    <w:rsid w:val="00285B91"/>
    <w:rsid w:val="00287D81"/>
    <w:rsid w:val="00291841"/>
    <w:rsid w:val="002A2662"/>
    <w:rsid w:val="002A28BA"/>
    <w:rsid w:val="002B04EA"/>
    <w:rsid w:val="002C4936"/>
    <w:rsid w:val="002C5032"/>
    <w:rsid w:val="002C6BC0"/>
    <w:rsid w:val="002D2B64"/>
    <w:rsid w:val="002D3DD6"/>
    <w:rsid w:val="002D4722"/>
    <w:rsid w:val="002F78BE"/>
    <w:rsid w:val="00301257"/>
    <w:rsid w:val="003014CF"/>
    <w:rsid w:val="0032234A"/>
    <w:rsid w:val="003548A0"/>
    <w:rsid w:val="003709F1"/>
    <w:rsid w:val="00382C06"/>
    <w:rsid w:val="00384614"/>
    <w:rsid w:val="00387206"/>
    <w:rsid w:val="00394F41"/>
    <w:rsid w:val="003A17F9"/>
    <w:rsid w:val="003C6A4C"/>
    <w:rsid w:val="003C6EFC"/>
    <w:rsid w:val="003D14ED"/>
    <w:rsid w:val="003E676A"/>
    <w:rsid w:val="00401B0B"/>
    <w:rsid w:val="00416BFD"/>
    <w:rsid w:val="00450C5E"/>
    <w:rsid w:val="0045159C"/>
    <w:rsid w:val="00471537"/>
    <w:rsid w:val="00492FCA"/>
    <w:rsid w:val="00494DCF"/>
    <w:rsid w:val="004C2502"/>
    <w:rsid w:val="004D3962"/>
    <w:rsid w:val="004F2C2E"/>
    <w:rsid w:val="004F5023"/>
    <w:rsid w:val="005056C3"/>
    <w:rsid w:val="00544157"/>
    <w:rsid w:val="005563A4"/>
    <w:rsid w:val="00566676"/>
    <w:rsid w:val="0057306B"/>
    <w:rsid w:val="005A36E5"/>
    <w:rsid w:val="005C1BB9"/>
    <w:rsid w:val="005C68D3"/>
    <w:rsid w:val="005D1943"/>
    <w:rsid w:val="005D6F94"/>
    <w:rsid w:val="005E3B89"/>
    <w:rsid w:val="005E7D6C"/>
    <w:rsid w:val="005F2EFB"/>
    <w:rsid w:val="0063306A"/>
    <w:rsid w:val="006367DA"/>
    <w:rsid w:val="00636FC9"/>
    <w:rsid w:val="00646331"/>
    <w:rsid w:val="00670D41"/>
    <w:rsid w:val="006939F9"/>
    <w:rsid w:val="006A1133"/>
    <w:rsid w:val="006B3B13"/>
    <w:rsid w:val="006C573C"/>
    <w:rsid w:val="006C7E58"/>
    <w:rsid w:val="006E7DB5"/>
    <w:rsid w:val="006F2FFF"/>
    <w:rsid w:val="007007CE"/>
    <w:rsid w:val="00713863"/>
    <w:rsid w:val="007327B9"/>
    <w:rsid w:val="0074268F"/>
    <w:rsid w:val="00743993"/>
    <w:rsid w:val="00764007"/>
    <w:rsid w:val="007700B5"/>
    <w:rsid w:val="007910EE"/>
    <w:rsid w:val="007A1C97"/>
    <w:rsid w:val="007A21D7"/>
    <w:rsid w:val="007C301D"/>
    <w:rsid w:val="007C4822"/>
    <w:rsid w:val="007D1155"/>
    <w:rsid w:val="007D2F04"/>
    <w:rsid w:val="007D51CA"/>
    <w:rsid w:val="007E0E92"/>
    <w:rsid w:val="007E7D3C"/>
    <w:rsid w:val="008065FD"/>
    <w:rsid w:val="008130F1"/>
    <w:rsid w:val="00814589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1ACA"/>
    <w:rsid w:val="00922F94"/>
    <w:rsid w:val="00924F5F"/>
    <w:rsid w:val="00937048"/>
    <w:rsid w:val="00954E03"/>
    <w:rsid w:val="00964B34"/>
    <w:rsid w:val="0096503B"/>
    <w:rsid w:val="00965E32"/>
    <w:rsid w:val="009731EA"/>
    <w:rsid w:val="009862DE"/>
    <w:rsid w:val="00990B02"/>
    <w:rsid w:val="009A3AE6"/>
    <w:rsid w:val="009C09D3"/>
    <w:rsid w:val="009C2AC3"/>
    <w:rsid w:val="009D1251"/>
    <w:rsid w:val="009F3D35"/>
    <w:rsid w:val="00A055CF"/>
    <w:rsid w:val="00A12813"/>
    <w:rsid w:val="00A361C9"/>
    <w:rsid w:val="00A83768"/>
    <w:rsid w:val="00A93073"/>
    <w:rsid w:val="00A94283"/>
    <w:rsid w:val="00AA1CB1"/>
    <w:rsid w:val="00AD48D7"/>
    <w:rsid w:val="00B027AA"/>
    <w:rsid w:val="00B04A1E"/>
    <w:rsid w:val="00B1718A"/>
    <w:rsid w:val="00B43E3B"/>
    <w:rsid w:val="00B46E36"/>
    <w:rsid w:val="00B642A1"/>
    <w:rsid w:val="00B67B9C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57426"/>
    <w:rsid w:val="00C62D79"/>
    <w:rsid w:val="00C87756"/>
    <w:rsid w:val="00C912C4"/>
    <w:rsid w:val="00CA5C15"/>
    <w:rsid w:val="00CB6767"/>
    <w:rsid w:val="00CC4730"/>
    <w:rsid w:val="00CD5794"/>
    <w:rsid w:val="00CD6D6E"/>
    <w:rsid w:val="00CE014E"/>
    <w:rsid w:val="00CE2F19"/>
    <w:rsid w:val="00D14314"/>
    <w:rsid w:val="00D2004D"/>
    <w:rsid w:val="00D277D3"/>
    <w:rsid w:val="00D31AF1"/>
    <w:rsid w:val="00D44E27"/>
    <w:rsid w:val="00D85BA4"/>
    <w:rsid w:val="00D909BB"/>
    <w:rsid w:val="00D96678"/>
    <w:rsid w:val="00DB4B72"/>
    <w:rsid w:val="00DC5EDB"/>
    <w:rsid w:val="00DD47B3"/>
    <w:rsid w:val="00DE4F19"/>
    <w:rsid w:val="00E01FDD"/>
    <w:rsid w:val="00E03BBC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A6BEF"/>
    <w:rsid w:val="00EB7F48"/>
    <w:rsid w:val="00EC0D54"/>
    <w:rsid w:val="00EC3EBA"/>
    <w:rsid w:val="00EC4F09"/>
    <w:rsid w:val="00ED20EC"/>
    <w:rsid w:val="00ED5FA7"/>
    <w:rsid w:val="00EE0C81"/>
    <w:rsid w:val="00EE2F0C"/>
    <w:rsid w:val="00EF0131"/>
    <w:rsid w:val="00EF0B47"/>
    <w:rsid w:val="00EF1AA4"/>
    <w:rsid w:val="00F028ED"/>
    <w:rsid w:val="00F0457F"/>
    <w:rsid w:val="00F04FBE"/>
    <w:rsid w:val="00F06C97"/>
    <w:rsid w:val="00F120A8"/>
    <w:rsid w:val="00F2659B"/>
    <w:rsid w:val="00F36C1E"/>
    <w:rsid w:val="00F41ECC"/>
    <w:rsid w:val="00F45F12"/>
    <w:rsid w:val="00F7597C"/>
    <w:rsid w:val="00F866C1"/>
    <w:rsid w:val="00FB202A"/>
    <w:rsid w:val="00FB27DA"/>
    <w:rsid w:val="00FB75E8"/>
    <w:rsid w:val="00FC3126"/>
    <w:rsid w:val="00FD1F63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7095BF7-6F61-4F5D-A8B6-13CB799DFC8B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48513151-72dc-4d20-a25c-0c8180736831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299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Emilie VILLETORTE</cp:lastModifiedBy>
  <cp:revision>73</cp:revision>
  <cp:lastPrinted>2016-10-05T13:21:00Z</cp:lastPrinted>
  <dcterms:created xsi:type="dcterms:W3CDTF">2017-06-02T05:57:00Z</dcterms:created>
  <dcterms:modified xsi:type="dcterms:W3CDTF">2019-04-03T08:47:00Z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21ad9fbc-61c8-4f6b-a640-604698f1b57d</vt:lpwstr>
  </property>
</Properties>
</file>