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1F68C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ECE11F0" w14:textId="77777777" w:rsidR="009009D0" w:rsidRDefault="00132606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>SylvaOps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 xml:space="preserve"> Consulting</w:t>
            </w:r>
          </w:p>
          <w:p w14:paraId="3292FF3A" w14:textId="77777777" w:rsidR="009009D0" w:rsidRDefault="001326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CC71"/>
                <w:sz w:val="30"/>
                <w:szCs w:val="30"/>
              </w:rPr>
              <w:t xml:space="preserve">CAHIER DES CHARGES —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CC71"/>
                <w:sz w:val="30"/>
                <w:szCs w:val="30"/>
              </w:rPr>
              <w:t>GREENOPS</w:t>
            </w:r>
            <w:proofErr w:type="spellEnd"/>
          </w:p>
          <w:p w14:paraId="4C562225" w14:textId="77777777" w:rsidR="009009D0" w:rsidRDefault="00132606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A8D8B9"/>
              </w:rPr>
              <w:t>Optimisation des ressources IT · Réduction des coûts · Sobriété numérique</w:t>
            </w:r>
          </w:p>
        </w:tc>
      </w:tr>
    </w:tbl>
    <w:p w14:paraId="120BACFC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2200"/>
        <w:gridCol w:w="1880"/>
      </w:tblGrid>
      <w:tr w:rsidR="009009D0" w14:paraId="720FC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F951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Client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73FE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SNCF Connect &amp; Tech</w:t>
            </w:r>
          </w:p>
        </w:tc>
        <w:tc>
          <w:tcPr>
            <w:tcW w:w="22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8966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Prestataire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FBC0" w14:textId="77777777" w:rsidR="009009D0" w:rsidRDefault="00132606">
            <w:proofErr w:type="spellStart"/>
            <w:r>
              <w:rPr>
                <w:rFonts w:ascii="Calibri" w:eastAsia="Calibri" w:hAnsi="Calibri" w:cs="Calibri"/>
                <w:color w:val="2C3E50"/>
              </w:rPr>
              <w:t>SylvaOps</w:t>
            </w:r>
            <w:proofErr w:type="spellEnd"/>
            <w:r>
              <w:rPr>
                <w:rFonts w:ascii="Calibri" w:eastAsia="Calibri" w:hAnsi="Calibri" w:cs="Calibri"/>
                <w:color w:val="2C3E50"/>
              </w:rPr>
              <w:t xml:space="preserve"> Consulting</w:t>
            </w:r>
          </w:p>
        </w:tc>
      </w:tr>
      <w:tr w:rsidR="009009D0" w14:paraId="035CA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4DB3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Chef de projet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B0CE" w14:textId="25B86D02" w:rsidR="009009D0" w:rsidRDefault="009009D0"/>
        </w:tc>
        <w:tc>
          <w:tcPr>
            <w:tcW w:w="22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B470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Version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1237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v1.0 – 2025</w:t>
            </w:r>
          </w:p>
        </w:tc>
      </w:tr>
      <w:tr w:rsidR="009009D0" w14:paraId="20DA7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DED1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Objet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B3DE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Déploiement démarche GreenOps</w:t>
            </w:r>
          </w:p>
        </w:tc>
        <w:tc>
          <w:tcPr>
            <w:tcW w:w="22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317A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Statut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E964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En cours de validation</w:t>
            </w:r>
          </w:p>
        </w:tc>
      </w:tr>
    </w:tbl>
    <w:p w14:paraId="778EBF7B" w14:textId="77777777" w:rsidR="009009D0" w:rsidRDefault="009009D0">
      <w:pPr>
        <w:spacing w:before="300"/>
      </w:pPr>
    </w:p>
    <w:p w14:paraId="3A54CFCA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62B446D5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1. Contexte et enjeux</w:t>
      </w:r>
    </w:p>
    <w:p w14:paraId="390E3A0A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>SNCF Connect &amp; Tech, filiale numérique du groupe SNCF, opère des plateformes digitales à forte volumétrie (application SNCF Connect, 5M voyageurs/jour). Son infrastructure IT repose sur des environnements cloud multi-fournisseurs (AWS, Azure, GCP), des machines virtuelles, des conteneurs et des systèmes de stockage distribué.</w:t>
      </w:r>
    </w:p>
    <w:p w14:paraId="71D5513F" w14:textId="77777777" w:rsidR="009009D0" w:rsidRDefault="009009D0">
      <w:pPr>
        <w:spacing w:before="120"/>
      </w:pPr>
    </w:p>
    <w:p w14:paraId="1F9ABFE5" w14:textId="77777777" w:rsidR="009009D0" w:rsidRPr="00B270AC" w:rsidRDefault="00132606">
      <w:pPr>
        <w:spacing w:before="80" w:after="80"/>
        <w:rPr>
          <w:color w:val="000000" w:themeColor="text1"/>
        </w:rPr>
      </w:pPr>
      <w:r w:rsidRPr="00B270AC">
        <w:rPr>
          <w:rFonts w:ascii="Calibri" w:eastAsia="Calibri" w:hAnsi="Calibri" w:cs="Calibri"/>
          <w:color w:val="000000" w:themeColor="text1"/>
          <w:sz w:val="22"/>
          <w:szCs w:val="22"/>
        </w:rPr>
        <w:t>Plusieurs constats ont motivé l'engagement de ce projet :</w:t>
      </w:r>
    </w:p>
    <w:p w14:paraId="0EC07E26" w14:textId="6D663CC1" w:rsidR="009009D0" w:rsidRPr="00216034" w:rsidRDefault="00B270AC" w:rsidP="00216034">
      <w:pPr>
        <w:pStyle w:val="Paragraphedeliste"/>
        <w:numPr>
          <w:ilvl w:val="0"/>
          <w:numId w:val="10"/>
        </w:numPr>
        <w:spacing w:before="60" w:after="60"/>
        <w:rPr>
          <w:color w:val="000000" w:themeColor="text1"/>
        </w:rPr>
      </w:pPr>
      <w:r w:rsidRPr="00216034">
        <w:rPr>
          <w:rFonts w:ascii="Calibri" w:eastAsia="Calibri" w:hAnsi="Calibri" w:cs="Calibri"/>
          <w:color w:val="000000" w:themeColor="text1"/>
          <w:sz w:val="22"/>
          <w:szCs w:val="22"/>
        </w:rPr>
        <w:t>150</w:t>
      </w:r>
      <w:r w:rsidR="00132606" w:rsidRPr="0021603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machines virtuelles actives, dont 60 DEV et 40 TEST allumées 24h/24 sans utilité réelle</w:t>
      </w:r>
    </w:p>
    <w:p w14:paraId="09B43600" w14:textId="7649348D" w:rsidR="009009D0" w:rsidRPr="00216034" w:rsidRDefault="003954E4" w:rsidP="00216034">
      <w:pPr>
        <w:pStyle w:val="Paragraphedeliste"/>
        <w:numPr>
          <w:ilvl w:val="0"/>
          <w:numId w:val="10"/>
        </w:numPr>
        <w:spacing w:before="60" w:after="60"/>
        <w:rPr>
          <w:color w:val="000000" w:themeColor="text1"/>
        </w:rPr>
      </w:pPr>
      <w:r w:rsidRPr="00216034">
        <w:rPr>
          <w:rFonts w:ascii="Calibri" w:eastAsia="Calibri" w:hAnsi="Calibri" w:cs="Calibri"/>
          <w:color w:val="000000" w:themeColor="text1"/>
          <w:sz w:val="22"/>
          <w:szCs w:val="22"/>
        </w:rPr>
        <w:t>30</w:t>
      </w:r>
      <w:r w:rsidR="00132606" w:rsidRPr="00216034">
        <w:rPr>
          <w:rFonts w:ascii="Calibri" w:eastAsia="Calibri" w:hAnsi="Calibri" w:cs="Calibri"/>
          <w:color w:val="000000" w:themeColor="text1"/>
          <w:sz w:val="22"/>
          <w:szCs w:val="22"/>
        </w:rPr>
        <w:t>% des VM surdimensionnées (CPU utilisé à moins de 10%)</w:t>
      </w:r>
    </w:p>
    <w:p w14:paraId="61884855" w14:textId="28507106" w:rsidR="009009D0" w:rsidRPr="00216034" w:rsidRDefault="003954E4" w:rsidP="00216034">
      <w:pPr>
        <w:pStyle w:val="Paragraphedeliste"/>
        <w:numPr>
          <w:ilvl w:val="0"/>
          <w:numId w:val="10"/>
        </w:numPr>
        <w:spacing w:before="60" w:after="60"/>
        <w:rPr>
          <w:color w:val="000000" w:themeColor="text1"/>
        </w:rPr>
      </w:pPr>
      <w:r w:rsidRPr="00216034">
        <w:rPr>
          <w:rFonts w:ascii="Calibri" w:eastAsia="Calibri" w:hAnsi="Calibri" w:cs="Calibri"/>
          <w:color w:val="000000" w:themeColor="text1"/>
          <w:sz w:val="22"/>
          <w:szCs w:val="22"/>
        </w:rPr>
        <w:t>500</w:t>
      </w:r>
      <w:r w:rsidR="00132606" w:rsidRPr="0021603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Go de </w:t>
      </w:r>
      <w:proofErr w:type="spellStart"/>
      <w:r w:rsidR="00132606" w:rsidRPr="00216034">
        <w:rPr>
          <w:rFonts w:ascii="Calibri" w:eastAsia="Calibri" w:hAnsi="Calibri" w:cs="Calibri"/>
          <w:color w:val="000000" w:themeColor="text1"/>
          <w:sz w:val="22"/>
          <w:szCs w:val="22"/>
        </w:rPr>
        <w:t>logs</w:t>
      </w:r>
      <w:proofErr w:type="spellEnd"/>
      <w:r w:rsidR="00132606" w:rsidRPr="0021603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générés par jour, conservés sans politique de rétention</w:t>
      </w:r>
    </w:p>
    <w:p w14:paraId="444BD6C5" w14:textId="36D3A6EF" w:rsidR="009009D0" w:rsidRPr="00216034" w:rsidRDefault="003954E4" w:rsidP="00216034">
      <w:pPr>
        <w:pStyle w:val="Paragraphedeliste"/>
        <w:numPr>
          <w:ilvl w:val="0"/>
          <w:numId w:val="10"/>
        </w:numPr>
        <w:spacing w:before="60" w:after="60"/>
        <w:rPr>
          <w:rFonts w:ascii="Segoe UI Symbol" w:eastAsia="Calibri" w:hAnsi="Segoe UI Symbol" w:cs="Segoe UI Symbol"/>
          <w:color w:val="000000" w:themeColor="text1"/>
          <w:sz w:val="22"/>
          <w:szCs w:val="22"/>
        </w:rPr>
      </w:pPr>
      <w:r w:rsidRPr="00216034">
        <w:rPr>
          <w:rFonts w:ascii="Calibri" w:eastAsia="Calibri" w:hAnsi="Calibri" w:cs="Calibri"/>
          <w:color w:val="000000" w:themeColor="text1"/>
          <w:sz w:val="22"/>
          <w:szCs w:val="22"/>
        </w:rPr>
        <w:t>Budget</w:t>
      </w:r>
      <w:r w:rsidR="00132606" w:rsidRPr="0021603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cloud annuel de 500 000 €, dont une part significative liée au gaspillage</w:t>
      </w:r>
    </w:p>
    <w:p w14:paraId="2C7B2101" w14:textId="77777777" w:rsidR="009009D0" w:rsidRPr="00B270AC" w:rsidRDefault="009009D0">
      <w:pPr>
        <w:spacing w:before="120"/>
        <w:rPr>
          <w:color w:val="000000" w:themeColor="text1"/>
        </w:rPr>
      </w:pPr>
    </w:p>
    <w:p w14:paraId="0AADEA40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>L'urgence numérique est réelle : le numérique représente environ 4% des émissions mondiales de CO₂, et les coûts cloud augmentent de +15% par an. SNCF Connect &amp; Tech doit concilier performance des services, maîtrise des coûts et responsabilité environnementale.</w:t>
      </w:r>
    </w:p>
    <w:p w14:paraId="4D004648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1E95185E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2. Problématique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6CCB1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8" w:space="0" w:color="1E6E3A"/>
            </w:tcBorders>
            <w:shd w:val="clear" w:color="auto" w:fill="F4F7F4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8D48A51" w14:textId="77777777" w:rsidR="009009D0" w:rsidRDefault="0013260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D1B2A"/>
                <w:sz w:val="24"/>
                <w:szCs w:val="24"/>
              </w:rPr>
              <w:t>Comment réduire l'empreinte environnementale et les coûts d'exploitation des environnements IT, tout en garantissant la disponibilité, la sécurité et la conformité des services ?</w:t>
            </w:r>
          </w:p>
        </w:tc>
      </w:tr>
    </w:tbl>
    <w:p w14:paraId="46A96ED1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6D0D1B52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3. Objectifs du projet</w:t>
      </w:r>
    </w:p>
    <w:p w14:paraId="2ADDF900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Objectif principal</w:t>
      </w:r>
    </w:p>
    <w:p w14:paraId="20A6312B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lastRenderedPageBreak/>
        <w:t>Mettre en place une démarche GreenOps au sein de la DSI de SNCF Connect &amp; Tech afin d'optimiser l'utilisation des ressources informatiques, réduire les coûts d'exploitation et limiter l'empreinte numérique.</w:t>
      </w:r>
    </w:p>
    <w:p w14:paraId="22B912FE" w14:textId="77777777" w:rsidR="009009D0" w:rsidRDefault="009009D0">
      <w:pPr>
        <w:spacing w:before="120"/>
      </w:pPr>
    </w:p>
    <w:p w14:paraId="311A61FB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Objectifs spécifiques</w:t>
      </w:r>
    </w:p>
    <w:p w14:paraId="5C2DAD81" w14:textId="4509B0F5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Réduire les coûts liés aux infrastructures IT (cloud, stockage, VM) de 20 à 30%</w:t>
      </w:r>
    </w:p>
    <w:p w14:paraId="5F66071A" w14:textId="1FD67694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Optimiser l'utilisation des ressources informatiques (taux d'utilisation &gt; 60%)</w:t>
      </w:r>
    </w:p>
    <w:p w14:paraId="682B5718" w14:textId="018FE1DD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Automatiser l'extinction des environnements non utilisés (DEV/TEST hors heures)</w:t>
      </w:r>
    </w:p>
    <w:p w14:paraId="61B92E13" w14:textId="07D88373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Améliorer la gestion des données et des </w:t>
      </w:r>
      <w:proofErr w:type="spellStart"/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logs</w:t>
      </w:r>
      <w:proofErr w:type="spellEnd"/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(politique de rétention différenciée)</w:t>
      </w:r>
    </w:p>
    <w:p w14:paraId="1829807F" w14:textId="1837940B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Mettre en place un </w:t>
      </w:r>
      <w:proofErr w:type="spellStart"/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dashboard</w:t>
      </w:r>
      <w:proofErr w:type="spellEnd"/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KPI de suivi en temps réel</w:t>
      </w:r>
    </w:p>
    <w:p w14:paraId="0B3349B4" w14:textId="273730FE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Garantir la disponibilité des services critiques (SLA &gt; 99,5%)</w:t>
      </w:r>
    </w:p>
    <w:p w14:paraId="499F2F65" w14:textId="0B5F4AF1" w:rsidR="009009D0" w:rsidRPr="00203C2A" w:rsidRDefault="00132606" w:rsidP="00203C2A">
      <w:pPr>
        <w:pStyle w:val="Paragraphedeliste"/>
        <w:numPr>
          <w:ilvl w:val="0"/>
          <w:numId w:val="11"/>
        </w:numPr>
        <w:spacing w:before="60" w:after="60"/>
        <w:rPr>
          <w:color w:val="000000" w:themeColor="text1"/>
        </w:rPr>
      </w:pPr>
      <w:r w:rsidRPr="00203C2A">
        <w:rPr>
          <w:rFonts w:ascii="Calibri" w:eastAsia="Calibri" w:hAnsi="Calibri" w:cs="Calibri"/>
          <w:color w:val="000000" w:themeColor="text1"/>
          <w:sz w:val="22"/>
          <w:szCs w:val="22"/>
        </w:rPr>
        <w:t>Assurer la conformité RGPD et la sécurité des systèmes</w:t>
      </w:r>
    </w:p>
    <w:p w14:paraId="7AEA0796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7F31F3C8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4. Périmètre et livrables</w:t>
      </w:r>
    </w:p>
    <w:p w14:paraId="3A624E3F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Périmètre inclus</w:t>
      </w:r>
    </w:p>
    <w:p w14:paraId="686093D6" w14:textId="6413B3A6" w:rsidR="009009D0" w:rsidRPr="004C53EA" w:rsidRDefault="00132606" w:rsidP="004C53EA">
      <w:pPr>
        <w:pStyle w:val="Paragraphedeliste"/>
        <w:numPr>
          <w:ilvl w:val="0"/>
          <w:numId w:val="12"/>
        </w:numPr>
        <w:spacing w:before="60" w:after="60"/>
        <w:rPr>
          <w:color w:val="000000" w:themeColor="text1"/>
        </w:rPr>
      </w:pPr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Environnements DEV, TEST et PROD de SNCF Connect &amp; Tech</w:t>
      </w:r>
    </w:p>
    <w:p w14:paraId="5C14677C" w14:textId="490D7B6C" w:rsidR="009009D0" w:rsidRPr="004C53EA" w:rsidRDefault="004C53EA" w:rsidP="004C53EA">
      <w:pPr>
        <w:pStyle w:val="Paragraphedeliste"/>
        <w:numPr>
          <w:ilvl w:val="0"/>
          <w:numId w:val="12"/>
        </w:numPr>
        <w:spacing w:before="60" w:after="60"/>
        <w:rPr>
          <w:color w:val="000000" w:themeColor="text1"/>
        </w:rPr>
      </w:pPr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Ressources</w:t>
      </w:r>
      <w:r w:rsidR="00132606"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cloud AWS, Azure et GCP (VM, conteneurs, stockage, BDD)</w:t>
      </w:r>
    </w:p>
    <w:p w14:paraId="15D2EBB9" w14:textId="5842637A" w:rsidR="009009D0" w:rsidRPr="004C53EA" w:rsidRDefault="00132606" w:rsidP="004C53EA">
      <w:pPr>
        <w:pStyle w:val="Paragraphedeliste"/>
        <w:numPr>
          <w:ilvl w:val="0"/>
          <w:numId w:val="12"/>
        </w:numPr>
        <w:spacing w:before="60" w:after="60"/>
        <w:rPr>
          <w:color w:val="000000" w:themeColor="text1"/>
        </w:rPr>
      </w:pPr>
      <w:proofErr w:type="spellStart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Logs</w:t>
      </w:r>
      <w:proofErr w:type="spellEnd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et données </w:t>
      </w:r>
      <w:proofErr w:type="spellStart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applicatives</w:t>
      </w:r>
      <w:proofErr w:type="spellEnd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générés par les plateformes</w:t>
      </w:r>
    </w:p>
    <w:p w14:paraId="57A9CC5B" w14:textId="05EF3590" w:rsidR="009009D0" w:rsidRPr="004C53EA" w:rsidRDefault="00132606" w:rsidP="004C53EA">
      <w:pPr>
        <w:pStyle w:val="Paragraphedeliste"/>
        <w:numPr>
          <w:ilvl w:val="0"/>
          <w:numId w:val="12"/>
        </w:numPr>
        <w:spacing w:before="60" w:after="60"/>
        <w:rPr>
          <w:color w:val="000000" w:themeColor="text1"/>
        </w:rPr>
      </w:pPr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Outils de monitoring et d'automatisation (Prometheus, </w:t>
      </w:r>
      <w:proofErr w:type="spellStart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Grafana</w:t>
      </w:r>
      <w:proofErr w:type="spellEnd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ELK, </w:t>
      </w:r>
      <w:proofErr w:type="spellStart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Terraform</w:t>
      </w:r>
      <w:proofErr w:type="spellEnd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)</w:t>
      </w:r>
    </w:p>
    <w:p w14:paraId="2811A915" w14:textId="77777777" w:rsidR="009009D0" w:rsidRDefault="009009D0">
      <w:pPr>
        <w:spacing w:before="120"/>
      </w:pPr>
    </w:p>
    <w:p w14:paraId="4890654B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Périmètre exclu</w:t>
      </w:r>
    </w:p>
    <w:p w14:paraId="668ABFD7" w14:textId="5729E807" w:rsidR="009009D0" w:rsidRPr="00132606" w:rsidRDefault="00132606" w:rsidP="00132606">
      <w:pPr>
        <w:pStyle w:val="Paragraphedeliste"/>
        <w:numPr>
          <w:ilvl w:val="0"/>
          <w:numId w:val="16"/>
        </w:numPr>
        <w:spacing w:before="60" w:after="60"/>
        <w:rPr>
          <w:color w:val="000000" w:themeColor="text1"/>
        </w:rPr>
      </w:pP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Évolution du code </w:t>
      </w:r>
      <w:proofErr w:type="spellStart"/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applicatif</w:t>
      </w:r>
      <w:proofErr w:type="spellEnd"/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métier (hors Green Coding — phase ultérieure)</w:t>
      </w:r>
    </w:p>
    <w:p w14:paraId="73EE93E3" w14:textId="61B33D2A" w:rsidR="009009D0" w:rsidRPr="00132606" w:rsidRDefault="00132606" w:rsidP="00132606">
      <w:pPr>
        <w:pStyle w:val="Paragraphedeliste"/>
        <w:numPr>
          <w:ilvl w:val="0"/>
          <w:numId w:val="16"/>
        </w:numPr>
        <w:spacing w:before="60" w:after="60"/>
        <w:rPr>
          <w:color w:val="000000" w:themeColor="text1"/>
        </w:rPr>
      </w:pP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Filiales</w:t>
      </w: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hors SNCF Connect &amp; Tech (périmètre d'extension futur)</w:t>
      </w:r>
    </w:p>
    <w:p w14:paraId="22AC642D" w14:textId="77777777" w:rsidR="009009D0" w:rsidRDefault="009009D0">
      <w:pPr>
        <w:spacing w:before="120"/>
      </w:pPr>
    </w:p>
    <w:p w14:paraId="4A8BDDCD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Livrables attendus</w:t>
      </w:r>
    </w:p>
    <w:p w14:paraId="72C8D7F0" w14:textId="0A1CA449" w:rsidR="009009D0" w:rsidRPr="00132606" w:rsidRDefault="005E1A0B">
      <w:pPr>
        <w:spacing w:before="60" w:after="60"/>
        <w:ind w:left="431"/>
        <w:rPr>
          <w:color w:val="0E2841" w:themeColor="text2"/>
        </w:rPr>
      </w:pPr>
      <w:r w:rsidRPr="00132606">
        <w:rPr>
          <w:rFonts w:ascii="Segoe UI Symbol" w:eastAsia="Calibri" w:hAnsi="Segoe UI Symbol" w:cs="Segoe UI Symbol"/>
          <w:color w:val="0E2841" w:themeColor="text2"/>
          <w:sz w:val="22"/>
          <w:szCs w:val="22"/>
        </w:rPr>
        <w:t>▸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L</w:t>
      </w:r>
      <w:r w:rsidR="00132606" w:rsidRPr="00132606">
        <w:rPr>
          <w:rFonts w:ascii="Calibri" w:eastAsia="Calibri" w:hAnsi="Calibri" w:cs="Calibri"/>
          <w:b/>
          <w:bCs/>
          <w:color w:val="0E2841" w:themeColor="text2"/>
          <w:sz w:val="22"/>
          <w:szCs w:val="22"/>
        </w:rPr>
        <w:t xml:space="preserve">1 – </w:t>
      </w:r>
      <w:r w:rsidR="00132606"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Audit IT complet</w:t>
      </w:r>
    </w:p>
    <w:p w14:paraId="1E11038E" w14:textId="77777777" w:rsidR="009009D0" w:rsidRPr="00132606" w:rsidRDefault="00132606">
      <w:pPr>
        <w:spacing w:before="60" w:after="60"/>
        <w:ind w:left="431"/>
        <w:rPr>
          <w:color w:val="0E2841" w:themeColor="text2"/>
        </w:rPr>
      </w:pP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▸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 </w:t>
      </w:r>
      <w:r w:rsidRPr="00132606">
        <w:rPr>
          <w:rFonts w:ascii="Calibri" w:eastAsia="Calibri" w:hAnsi="Calibri" w:cs="Calibri"/>
          <w:b/>
          <w:bCs/>
          <w:color w:val="0E2841" w:themeColor="text2"/>
          <w:sz w:val="22"/>
          <w:szCs w:val="22"/>
        </w:rPr>
        <w:t xml:space="preserve">L2 – 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Plan GreenOps (stratégie d'optimisation + calendrier)</w:t>
      </w:r>
    </w:p>
    <w:p w14:paraId="0DC231AF" w14:textId="77777777" w:rsidR="009009D0" w:rsidRPr="00132606" w:rsidRDefault="00132606">
      <w:pPr>
        <w:spacing w:before="60" w:after="60"/>
        <w:ind w:left="431"/>
        <w:rPr>
          <w:color w:val="0E2841" w:themeColor="text2"/>
        </w:rPr>
      </w:pP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▸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 </w:t>
      </w:r>
      <w:r w:rsidRPr="00132606">
        <w:rPr>
          <w:rFonts w:ascii="Calibri" w:eastAsia="Calibri" w:hAnsi="Calibri" w:cs="Calibri"/>
          <w:b/>
          <w:bCs/>
          <w:color w:val="0E2841" w:themeColor="text2"/>
          <w:sz w:val="22"/>
          <w:szCs w:val="22"/>
        </w:rPr>
        <w:t xml:space="preserve">L3 – 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Scripts d'automatisation (Python, Bash, </w:t>
      </w:r>
      <w:proofErr w:type="spellStart"/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Terraform</w:t>
      </w:r>
      <w:proofErr w:type="spellEnd"/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)</w:t>
      </w:r>
    </w:p>
    <w:p w14:paraId="6DF8CAE8" w14:textId="77777777" w:rsidR="009009D0" w:rsidRPr="00132606" w:rsidRDefault="00132606">
      <w:pPr>
        <w:spacing w:before="60" w:after="60"/>
        <w:ind w:left="431"/>
        <w:rPr>
          <w:color w:val="0E2841" w:themeColor="text2"/>
        </w:rPr>
      </w:pP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▸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 </w:t>
      </w:r>
      <w:r w:rsidRPr="00132606">
        <w:rPr>
          <w:rFonts w:ascii="Calibri" w:eastAsia="Calibri" w:hAnsi="Calibri" w:cs="Calibri"/>
          <w:b/>
          <w:bCs/>
          <w:color w:val="0E2841" w:themeColor="text2"/>
          <w:sz w:val="22"/>
          <w:szCs w:val="22"/>
        </w:rPr>
        <w:t xml:space="preserve">L4 – 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Dashboard KPI temps réel (</w:t>
      </w:r>
      <w:proofErr w:type="spellStart"/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Grafana</w:t>
      </w:r>
      <w:proofErr w:type="spellEnd"/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/ Power BI)</w:t>
      </w:r>
    </w:p>
    <w:p w14:paraId="7C8D194B" w14:textId="77777777" w:rsidR="009009D0" w:rsidRPr="00132606" w:rsidRDefault="00132606">
      <w:pPr>
        <w:spacing w:before="60" w:after="60"/>
        <w:ind w:left="431"/>
        <w:rPr>
          <w:color w:val="0E2841" w:themeColor="text2"/>
        </w:rPr>
      </w:pP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▸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 </w:t>
      </w:r>
      <w:r w:rsidRPr="00132606">
        <w:rPr>
          <w:rFonts w:ascii="Calibri" w:eastAsia="Calibri" w:hAnsi="Calibri" w:cs="Calibri"/>
          <w:b/>
          <w:bCs/>
          <w:color w:val="0E2841" w:themeColor="text2"/>
          <w:sz w:val="22"/>
          <w:szCs w:val="22"/>
        </w:rPr>
        <w:t xml:space="preserve">L5 – 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Documentation technique et opérationnelle</w:t>
      </w:r>
    </w:p>
    <w:p w14:paraId="4C104B8E" w14:textId="77777777" w:rsidR="009009D0" w:rsidRPr="00132606" w:rsidRDefault="00132606">
      <w:pPr>
        <w:spacing w:before="60" w:after="60"/>
        <w:ind w:left="431"/>
        <w:rPr>
          <w:color w:val="0E2841" w:themeColor="text2"/>
        </w:rPr>
      </w:pP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▸</w:t>
      </w:r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 </w:t>
      </w:r>
      <w:r w:rsidRPr="00132606">
        <w:rPr>
          <w:rFonts w:ascii="Calibri" w:eastAsia="Calibri" w:hAnsi="Calibri" w:cs="Calibri"/>
          <w:b/>
          <w:bCs/>
          <w:color w:val="0E2841" w:themeColor="text2"/>
          <w:sz w:val="22"/>
          <w:szCs w:val="22"/>
        </w:rPr>
        <w:t xml:space="preserve">L6 – </w:t>
      </w:r>
      <w:proofErr w:type="spellStart"/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>Roadmap</w:t>
      </w:r>
      <w:proofErr w:type="spellEnd"/>
      <w:r w:rsidRPr="00132606">
        <w:rPr>
          <w:rFonts w:ascii="Calibri" w:eastAsia="Calibri" w:hAnsi="Calibri" w:cs="Calibri"/>
          <w:color w:val="0E2841" w:themeColor="text2"/>
          <w:sz w:val="22"/>
          <w:szCs w:val="22"/>
        </w:rPr>
        <w:t xml:space="preserve"> d'amélioration continue</w:t>
      </w:r>
    </w:p>
    <w:p w14:paraId="282F636D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3D060219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5. Expression des besoins</w:t>
      </w:r>
    </w:p>
    <w:p w14:paraId="2A8B4716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5.1 Besoin environnemental</w:t>
      </w:r>
    </w:p>
    <w:p w14:paraId="3C32CDD7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>Réduire l'empreinte carbone du numérique en faisant tourner l'entreprise avec moins de ressources IT sans dégrader la qualité de service.</w:t>
      </w:r>
    </w:p>
    <w:p w14:paraId="040F8973" w14:textId="695176B6" w:rsidR="009009D0" w:rsidRPr="00132606" w:rsidRDefault="00132606" w:rsidP="00132606">
      <w:pPr>
        <w:pStyle w:val="Paragraphedeliste"/>
        <w:numPr>
          <w:ilvl w:val="0"/>
          <w:numId w:val="15"/>
        </w:numPr>
        <w:spacing w:before="60" w:after="60"/>
        <w:rPr>
          <w:color w:val="000000" w:themeColor="text1"/>
        </w:rPr>
      </w:pP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Extinction automatique des environnements DEV/TEST à 20h (redémarrage 8h)</w:t>
      </w:r>
    </w:p>
    <w:p w14:paraId="6318BA2C" w14:textId="5D2E20E1" w:rsidR="009009D0" w:rsidRPr="00132606" w:rsidRDefault="00132606" w:rsidP="00132606">
      <w:pPr>
        <w:pStyle w:val="Paragraphedeliste"/>
        <w:numPr>
          <w:ilvl w:val="0"/>
          <w:numId w:val="15"/>
        </w:numPr>
        <w:spacing w:before="60" w:after="60"/>
        <w:rPr>
          <w:color w:val="000000" w:themeColor="text1"/>
        </w:rPr>
      </w:pP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Archivage</w:t>
      </w: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des données froides vers des stockages économiques (S3 Glacier)</w:t>
      </w:r>
    </w:p>
    <w:p w14:paraId="46AB0911" w14:textId="7AD55329" w:rsidR="009009D0" w:rsidRPr="00132606" w:rsidRDefault="00132606" w:rsidP="00132606">
      <w:pPr>
        <w:pStyle w:val="Paragraphedeliste"/>
        <w:numPr>
          <w:ilvl w:val="0"/>
          <w:numId w:val="15"/>
        </w:numPr>
        <w:spacing w:before="60" w:after="60"/>
        <w:rPr>
          <w:color w:val="000000" w:themeColor="text1"/>
        </w:rPr>
      </w:pP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Mesure</w:t>
      </w: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et reporting de l'empreinte CO₂ IT (objectif : –20%)</w:t>
      </w:r>
    </w:p>
    <w:p w14:paraId="2A87BE46" w14:textId="77777777" w:rsidR="009009D0" w:rsidRDefault="009009D0">
      <w:pPr>
        <w:spacing w:before="120"/>
      </w:pPr>
    </w:p>
    <w:p w14:paraId="349B48E4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5.2 Besoin économique</w:t>
      </w:r>
    </w:p>
    <w:p w14:paraId="444814EA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>Maîtriser les coûts IT qui explosent. Dépenser moins sans dégrader le service rendu aux utilisateurs.</w:t>
      </w:r>
    </w:p>
    <w:p w14:paraId="1C5736CB" w14:textId="4DEBE067" w:rsidR="009009D0" w:rsidRPr="00132606" w:rsidRDefault="00132606" w:rsidP="00132606">
      <w:pPr>
        <w:pStyle w:val="Paragraphedeliste"/>
        <w:numPr>
          <w:ilvl w:val="0"/>
          <w:numId w:val="14"/>
        </w:numPr>
        <w:spacing w:before="60" w:after="60"/>
        <w:rPr>
          <w:color w:val="000000" w:themeColor="text1"/>
        </w:rPr>
      </w:pPr>
      <w:proofErr w:type="spellStart"/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Rightsizing</w:t>
      </w:r>
      <w:proofErr w:type="spellEnd"/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des VM et conteneurs (ajustement à la charge réelle)</w:t>
      </w:r>
    </w:p>
    <w:p w14:paraId="58DDBECB" w14:textId="51035EA6" w:rsidR="009009D0" w:rsidRPr="00132606" w:rsidRDefault="00132606" w:rsidP="00132606">
      <w:pPr>
        <w:pStyle w:val="Paragraphedeliste"/>
        <w:numPr>
          <w:ilvl w:val="0"/>
          <w:numId w:val="14"/>
        </w:numPr>
        <w:spacing w:before="60" w:after="60"/>
        <w:rPr>
          <w:color w:val="000000" w:themeColor="text1"/>
        </w:rPr>
      </w:pP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Suppression des ressources orphelines (disques, </w:t>
      </w:r>
      <w:proofErr w:type="spellStart"/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snapshots</w:t>
      </w:r>
      <w:proofErr w:type="spellEnd"/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, IP non utilisées)</w:t>
      </w:r>
    </w:p>
    <w:p w14:paraId="4DED62AA" w14:textId="47FFF05F" w:rsidR="009009D0" w:rsidRPr="00132606" w:rsidRDefault="004C53EA" w:rsidP="00132606">
      <w:pPr>
        <w:pStyle w:val="Paragraphedeliste"/>
        <w:numPr>
          <w:ilvl w:val="0"/>
          <w:numId w:val="14"/>
        </w:numPr>
        <w:spacing w:before="60" w:after="60"/>
        <w:rPr>
          <w:color w:val="000000" w:themeColor="text1"/>
        </w:rPr>
      </w:pPr>
      <w:r w:rsidRPr="00132606">
        <w:rPr>
          <w:rFonts w:ascii="Segoe UI Symbol" w:eastAsia="Calibri" w:hAnsi="Segoe UI Symbol" w:cs="Segoe UI Symbol"/>
          <w:color w:val="000000" w:themeColor="text1"/>
          <w:sz w:val="22"/>
          <w:szCs w:val="22"/>
        </w:rPr>
        <w:t>D</w:t>
      </w:r>
      <w:r w:rsidRPr="00132606">
        <w:rPr>
          <w:rFonts w:ascii="Calibri" w:eastAsia="Calibri" w:hAnsi="Calibri" w:cs="Calibri"/>
          <w:color w:val="000000" w:themeColor="text1"/>
          <w:sz w:val="22"/>
          <w:szCs w:val="22"/>
        </w:rPr>
        <w:t>ashboard</w:t>
      </w:r>
      <w:r w:rsidR="00132606" w:rsidRPr="0013260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 suivi des coûts en temps réel avec alertes de seuil</w:t>
      </w:r>
    </w:p>
    <w:p w14:paraId="26EEE355" w14:textId="77777777" w:rsidR="009009D0" w:rsidRDefault="009009D0">
      <w:pPr>
        <w:spacing w:before="120"/>
      </w:pPr>
    </w:p>
    <w:p w14:paraId="359409F9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5.3 Besoin de continuité</w:t>
      </w:r>
    </w:p>
    <w:p w14:paraId="0B4F63FC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>Maintenir 100% du service opérationnel. Les trains s'affichent, les transactions passent, les apps fonctionnent.</w:t>
      </w:r>
    </w:p>
    <w:p w14:paraId="7FBB7BCE" w14:textId="6BB8EED6" w:rsidR="009009D0" w:rsidRPr="004C53EA" w:rsidRDefault="00132606" w:rsidP="004C53EA">
      <w:pPr>
        <w:pStyle w:val="Paragraphedeliste"/>
        <w:numPr>
          <w:ilvl w:val="0"/>
          <w:numId w:val="13"/>
        </w:numPr>
        <w:spacing w:before="60" w:after="60"/>
        <w:rPr>
          <w:color w:val="000000" w:themeColor="text1"/>
        </w:rPr>
      </w:pPr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Aucune action automatique sur les environnements PROD critiques</w:t>
      </w:r>
    </w:p>
    <w:p w14:paraId="5689960E" w14:textId="30AF7EBB" w:rsidR="009009D0" w:rsidRPr="004C53EA" w:rsidRDefault="00132606" w:rsidP="004C53EA">
      <w:pPr>
        <w:pStyle w:val="Paragraphedeliste"/>
        <w:numPr>
          <w:ilvl w:val="0"/>
          <w:numId w:val="13"/>
        </w:numPr>
        <w:spacing w:before="60" w:after="60"/>
        <w:rPr>
          <w:color w:val="000000" w:themeColor="text1"/>
        </w:rPr>
      </w:pPr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Liste d'exceptions </w:t>
      </w:r>
      <w:proofErr w:type="spellStart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configurables</w:t>
      </w:r>
      <w:proofErr w:type="spellEnd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pour les environnements à exclure</w:t>
      </w:r>
    </w:p>
    <w:p w14:paraId="774E7977" w14:textId="579D907E" w:rsidR="009009D0" w:rsidRPr="004C53EA" w:rsidRDefault="00132606" w:rsidP="004C53EA">
      <w:pPr>
        <w:pStyle w:val="Paragraphedeliste"/>
        <w:numPr>
          <w:ilvl w:val="0"/>
          <w:numId w:val="13"/>
        </w:numPr>
        <w:spacing w:before="60" w:after="60"/>
        <w:rPr>
          <w:color w:val="000000" w:themeColor="text1"/>
        </w:rPr>
      </w:pPr>
      <w:proofErr w:type="spellStart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Rollback</w:t>
      </w:r>
      <w:proofErr w:type="spellEnd"/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automatique en cas de défaillance de script</w:t>
      </w:r>
    </w:p>
    <w:p w14:paraId="1896B707" w14:textId="52BD1354" w:rsidR="009009D0" w:rsidRPr="004C53EA" w:rsidRDefault="00132606" w:rsidP="004C53EA">
      <w:pPr>
        <w:pStyle w:val="Paragraphedeliste"/>
        <w:numPr>
          <w:ilvl w:val="0"/>
          <w:numId w:val="13"/>
        </w:numPr>
        <w:spacing w:before="60" w:after="60"/>
        <w:rPr>
          <w:color w:val="000000" w:themeColor="text1"/>
        </w:rPr>
      </w:pPr>
      <w:r w:rsidRPr="004C53EA">
        <w:rPr>
          <w:rFonts w:ascii="Calibri" w:eastAsia="Calibri" w:hAnsi="Calibri" w:cs="Calibri"/>
          <w:color w:val="000000" w:themeColor="text1"/>
          <w:sz w:val="22"/>
          <w:szCs w:val="22"/>
        </w:rPr>
        <w:t>SLA &gt; 99,5% maintenu sur les services en production</w:t>
      </w:r>
    </w:p>
    <w:p w14:paraId="68F8577D" w14:textId="77777777" w:rsidR="009009D0" w:rsidRDefault="009009D0">
      <w:pPr>
        <w:spacing w:before="120"/>
      </w:pPr>
    </w:p>
    <w:p w14:paraId="1A414F59" w14:textId="77777777" w:rsidR="009009D0" w:rsidRDefault="00132606">
      <w:pPr>
        <w:pStyle w:val="Titre2"/>
        <w:spacing w:before="300" w:after="120"/>
      </w:pPr>
      <w:r>
        <w:rPr>
          <w:rFonts w:ascii="Calibri" w:eastAsia="Calibri" w:hAnsi="Calibri" w:cs="Calibri"/>
          <w:b/>
          <w:bCs/>
          <w:color w:val="0D1B2A"/>
        </w:rPr>
        <w:t>5.4 Besoin de conformité</w:t>
      </w:r>
    </w:p>
    <w:p w14:paraId="568DC340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>Respecter les réglementations en vigueur sur la rétention des données et la sobriété numérique.</w:t>
      </w:r>
    </w:p>
    <w:p w14:paraId="178857C0" w14:textId="690EC376" w:rsidR="009009D0" w:rsidRPr="006F1A7A" w:rsidRDefault="006F1A7A" w:rsidP="006F1A7A">
      <w:pPr>
        <w:pStyle w:val="Paragraphedeliste"/>
        <w:numPr>
          <w:ilvl w:val="0"/>
          <w:numId w:val="9"/>
        </w:numPr>
        <w:spacing w:before="60" w:after="60"/>
        <w:rPr>
          <w:color w:val="000000" w:themeColor="text1"/>
        </w:rPr>
      </w:pPr>
      <w:r w:rsidRPr="006F1A7A">
        <w:rPr>
          <w:rFonts w:ascii="Calibri" w:eastAsia="Calibri" w:hAnsi="Calibri" w:cs="Calibri"/>
          <w:color w:val="000000" w:themeColor="text1"/>
          <w:sz w:val="22"/>
          <w:szCs w:val="22"/>
        </w:rPr>
        <w:t>Politique</w:t>
      </w:r>
      <w:r w:rsidR="00132606" w:rsidRPr="006F1A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 rétention différenciée : 30j DEV / 90j TEST / 1 an PROD</w:t>
      </w:r>
    </w:p>
    <w:p w14:paraId="649B30FF" w14:textId="76029377" w:rsidR="009009D0" w:rsidRPr="006F1A7A" w:rsidRDefault="006F1A7A" w:rsidP="006F1A7A">
      <w:pPr>
        <w:pStyle w:val="Paragraphedeliste"/>
        <w:numPr>
          <w:ilvl w:val="0"/>
          <w:numId w:val="9"/>
        </w:numPr>
        <w:spacing w:before="60" w:after="60"/>
        <w:rPr>
          <w:color w:val="000000" w:themeColor="text1"/>
        </w:rPr>
      </w:pPr>
      <w:r w:rsidRPr="006F1A7A">
        <w:rPr>
          <w:rFonts w:ascii="Calibri" w:eastAsia="Calibri" w:hAnsi="Calibri" w:cs="Calibri"/>
          <w:color w:val="000000" w:themeColor="text1"/>
          <w:sz w:val="22"/>
          <w:szCs w:val="22"/>
        </w:rPr>
        <w:t>Audit</w:t>
      </w:r>
      <w:r w:rsidR="00132606" w:rsidRPr="006F1A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132606" w:rsidRPr="006F1A7A">
        <w:rPr>
          <w:rFonts w:ascii="Calibri" w:eastAsia="Calibri" w:hAnsi="Calibri" w:cs="Calibri"/>
          <w:color w:val="000000" w:themeColor="text1"/>
          <w:sz w:val="22"/>
          <w:szCs w:val="22"/>
        </w:rPr>
        <w:t>trail</w:t>
      </w:r>
      <w:proofErr w:type="spellEnd"/>
      <w:r w:rsidR="00132606" w:rsidRPr="006F1A7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complet de toutes les actions d'extinction/démarrage</w:t>
      </w:r>
    </w:p>
    <w:p w14:paraId="30B39515" w14:textId="5BE02EB8" w:rsidR="009009D0" w:rsidRPr="006F1A7A" w:rsidRDefault="00132606" w:rsidP="006F1A7A">
      <w:pPr>
        <w:pStyle w:val="Paragraphedeliste"/>
        <w:numPr>
          <w:ilvl w:val="0"/>
          <w:numId w:val="9"/>
        </w:numPr>
        <w:spacing w:before="60" w:after="60"/>
        <w:rPr>
          <w:color w:val="000000" w:themeColor="text1"/>
        </w:rPr>
      </w:pPr>
      <w:r w:rsidRPr="006F1A7A">
        <w:rPr>
          <w:rFonts w:ascii="Calibri" w:eastAsia="Calibri" w:hAnsi="Calibri" w:cs="Calibri"/>
          <w:color w:val="000000" w:themeColor="text1"/>
          <w:sz w:val="22"/>
          <w:szCs w:val="22"/>
        </w:rPr>
        <w:t>Conformité RGPD : validation DPO avant purge</w:t>
      </w:r>
    </w:p>
    <w:p w14:paraId="746B166D" w14:textId="426D37AA" w:rsidR="009009D0" w:rsidRPr="006F1A7A" w:rsidRDefault="00132606" w:rsidP="006F1A7A">
      <w:pPr>
        <w:pStyle w:val="Paragraphedeliste"/>
        <w:numPr>
          <w:ilvl w:val="0"/>
          <w:numId w:val="9"/>
        </w:numPr>
        <w:spacing w:before="60" w:after="60"/>
        <w:rPr>
          <w:color w:val="000000" w:themeColor="text1"/>
        </w:rPr>
      </w:pPr>
      <w:r w:rsidRPr="006F1A7A">
        <w:rPr>
          <w:rFonts w:ascii="Calibri" w:eastAsia="Calibri" w:hAnsi="Calibri" w:cs="Calibri"/>
          <w:color w:val="000000" w:themeColor="text1"/>
          <w:sz w:val="22"/>
          <w:szCs w:val="22"/>
        </w:rPr>
        <w:t>Respect de la loi REEN (Réduction Empreinte Environnementale du Numérique)</w:t>
      </w:r>
    </w:p>
    <w:p w14:paraId="4B483E98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2D9635BF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 xml:space="preserve">6. User </w:t>
      </w:r>
      <w:proofErr w:type="spellStart"/>
      <w:r>
        <w:rPr>
          <w:rFonts w:ascii="Calibri" w:eastAsia="Calibri" w:hAnsi="Calibri" w:cs="Calibri"/>
          <w:b/>
          <w:bCs/>
          <w:color w:val="1E6E3A"/>
        </w:rPr>
        <w:t>Stories</w:t>
      </w:r>
      <w:proofErr w:type="spellEnd"/>
      <w:r>
        <w:rPr>
          <w:rFonts w:ascii="Calibri" w:eastAsia="Calibri" w:hAnsi="Calibri" w:cs="Calibri"/>
          <w:b/>
          <w:bCs/>
          <w:color w:val="1E6E3A"/>
        </w:rPr>
        <w:t xml:space="preserve"> — Projet GreenOps</w:t>
      </w:r>
    </w:p>
    <w:p w14:paraId="7698A2C5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color w:val="2C3E50"/>
          <w:sz w:val="22"/>
          <w:szCs w:val="22"/>
        </w:rPr>
        <w:t xml:space="preserve">Les user </w:t>
      </w:r>
      <w:proofErr w:type="spellStart"/>
      <w:r>
        <w:rPr>
          <w:rFonts w:ascii="Calibri" w:eastAsia="Calibri" w:hAnsi="Calibri" w:cs="Calibri"/>
          <w:color w:val="2C3E50"/>
          <w:sz w:val="22"/>
          <w:szCs w:val="22"/>
        </w:rPr>
        <w:t>stories</w:t>
      </w:r>
      <w:proofErr w:type="spellEnd"/>
      <w:r>
        <w:rPr>
          <w:rFonts w:ascii="Calibri" w:eastAsia="Calibri" w:hAnsi="Calibri" w:cs="Calibri"/>
          <w:color w:val="2C3E50"/>
          <w:sz w:val="22"/>
          <w:szCs w:val="22"/>
        </w:rPr>
        <w:t xml:space="preserve"> ci-dessous sont rédigées du point de vue du Chef de projet </w:t>
      </w:r>
      <w:proofErr w:type="spellStart"/>
      <w:r>
        <w:rPr>
          <w:rFonts w:ascii="Calibri" w:eastAsia="Calibri" w:hAnsi="Calibri" w:cs="Calibri"/>
          <w:color w:val="2C3E50"/>
          <w:sz w:val="22"/>
          <w:szCs w:val="22"/>
        </w:rPr>
        <w:t>SylvaOps</w:t>
      </w:r>
      <w:proofErr w:type="spellEnd"/>
      <w:r>
        <w:rPr>
          <w:rFonts w:ascii="Calibri" w:eastAsia="Calibri" w:hAnsi="Calibri" w:cs="Calibri"/>
          <w:color w:val="2C3E50"/>
          <w:sz w:val="22"/>
          <w:szCs w:val="22"/>
        </w:rPr>
        <w:t xml:space="preserve"> en charge du déploiement chez SNCF Connect &amp; Tech. Elles couvrent les quatre besoins identifiés.</w:t>
      </w:r>
    </w:p>
    <w:p w14:paraId="58A95D38" w14:textId="77777777" w:rsidR="009009D0" w:rsidRDefault="009009D0">
      <w:pPr>
        <w:spacing w:before="120"/>
      </w:pPr>
    </w:p>
    <w:p w14:paraId="746A1EB5" w14:textId="77777777" w:rsidR="009009D0" w:rsidRDefault="00132606">
      <w:pPr>
        <w:spacing w:before="180" w:after="80"/>
      </w:pPr>
      <w:r>
        <w:rPr>
          <w:rFonts w:ascii="Calibri" w:eastAsia="Calibri" w:hAnsi="Calibri" w:cs="Calibri"/>
          <w:b/>
          <w:bCs/>
          <w:color w:val="1E6E3A"/>
          <w:sz w:val="22"/>
          <w:szCs w:val="22"/>
        </w:rPr>
        <w:t>● BESOIN ENVIRONNEMENTAL</w:t>
      </w:r>
    </w:p>
    <w:p w14:paraId="2628FF24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1D337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0C573" w14:textId="273DF0F7" w:rsidR="009009D0" w:rsidRDefault="00132606">
            <w:r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US-</w:t>
            </w:r>
            <w:r w:rsidR="006F1A7A"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01 Priorité</w:t>
            </w:r>
            <w:r>
              <w:rPr>
                <w:rFonts w:ascii="Calibri" w:eastAsia="Calibri" w:hAnsi="Calibri" w:cs="Calibri"/>
                <w:color w:val="A8D8B9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F6B6B"/>
              </w:rPr>
              <w:t>HAUTE</w:t>
            </w:r>
          </w:p>
        </w:tc>
      </w:tr>
      <w:tr w:rsidR="009009D0" w14:paraId="4E945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703EEF" w14:textId="77777777" w:rsidR="009009D0" w:rsidRDefault="00132606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En tant que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Chef de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SylvaOps</w:t>
            </w:r>
            <w:proofErr w:type="spellEnd"/>
          </w:p>
          <w:p w14:paraId="1F2B3024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Je veux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mettre en place un mécanisme d'extinction automatique des environnements DEV et TEST entre 20h et 8h (jours ouvrés)</w:t>
            </w:r>
          </w:p>
          <w:p w14:paraId="56E29C55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Afin de </w:t>
            </w:r>
            <w:r>
              <w:rPr>
                <w:rFonts w:ascii="Calibri" w:eastAsia="Calibri" w:hAnsi="Calibri" w:cs="Calibri"/>
                <w:b/>
                <w:bCs/>
                <w:color w:val="1E6E3A"/>
                <w:sz w:val="22"/>
                <w:szCs w:val="22"/>
              </w:rPr>
              <w:t>réduire la consommation énergétique inutile et diminuer l'empreinte carbone IT de SNCF Connect &amp; Tech</w:t>
            </w:r>
          </w:p>
        </w:tc>
      </w:tr>
      <w:tr w:rsidR="009009D0" w:rsidRPr="006F1A7A" w14:paraId="7D142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D11CD81" w14:textId="11E175F9" w:rsidR="009009D0" w:rsidRPr="006F1A7A" w:rsidRDefault="00132606" w:rsidP="006F1A7A">
            <w:pPr>
              <w:pStyle w:val="Paragraphedeliste"/>
              <w:spacing w:after="80"/>
              <w:ind w:left="72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Critères d'acceptation</w:t>
            </w:r>
          </w:p>
          <w:p w14:paraId="1F058BE8" w14:textId="76CB973D" w:rsidR="009009D0" w:rsidRPr="006F1A7A" w:rsidRDefault="00132606" w:rsidP="006F1A7A">
            <w:pPr>
              <w:pStyle w:val="Paragraphedeliste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color w:val="000000" w:themeColor="text1"/>
              </w:rPr>
              <w:t>Les environnements DEV et TEST s'éteignent automatiquement à 20h00 les jours ouvrés</w:t>
            </w:r>
          </w:p>
          <w:p w14:paraId="32D5060B" w14:textId="59EE0E13" w:rsidR="009009D0" w:rsidRPr="006F1A7A" w:rsidRDefault="006F1A7A" w:rsidP="006F1A7A">
            <w:pPr>
              <w:pStyle w:val="Paragraphedeliste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color w:val="000000" w:themeColor="text1"/>
              </w:rPr>
              <w:t>Un</w:t>
            </w:r>
            <w:r w:rsidR="00132606" w:rsidRPr="006F1A7A">
              <w:rPr>
                <w:rFonts w:ascii="Calibri" w:eastAsia="Calibri" w:hAnsi="Calibri" w:cs="Calibri"/>
                <w:color w:val="000000" w:themeColor="text1"/>
              </w:rPr>
              <w:t xml:space="preserve"> redémarrage automatique est déclenché à 8h00 le lendemain matin</w:t>
            </w:r>
          </w:p>
          <w:p w14:paraId="3155A7C4" w14:textId="01438182" w:rsidR="009009D0" w:rsidRPr="006F1A7A" w:rsidRDefault="006F1A7A" w:rsidP="006F1A7A">
            <w:pPr>
              <w:pStyle w:val="Paragraphedeliste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color w:val="000000" w:themeColor="text1"/>
              </w:rPr>
              <w:t>Une</w:t>
            </w:r>
            <w:r w:rsidR="00132606" w:rsidRPr="006F1A7A">
              <w:rPr>
                <w:rFonts w:ascii="Calibri" w:eastAsia="Calibri" w:hAnsi="Calibri" w:cs="Calibri"/>
                <w:color w:val="000000" w:themeColor="text1"/>
              </w:rPr>
              <w:t xml:space="preserve"> notification Slack et email est envoyée aux équipes concernées 30 min avant extinction</w:t>
            </w:r>
          </w:p>
          <w:p w14:paraId="3E11E6E4" w14:textId="15CC16B8" w:rsidR="009009D0" w:rsidRPr="006F1A7A" w:rsidRDefault="00132606" w:rsidP="006F1A7A">
            <w:pPr>
              <w:pStyle w:val="Paragraphedeliste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Une liste d'exceptions est </w:t>
            </w:r>
            <w:proofErr w:type="spellStart"/>
            <w:r w:rsidRPr="006F1A7A">
              <w:rPr>
                <w:rFonts w:ascii="Calibri" w:eastAsia="Calibri" w:hAnsi="Calibri" w:cs="Calibri"/>
                <w:color w:val="000000" w:themeColor="text1"/>
              </w:rPr>
              <w:t>configurable</w:t>
            </w:r>
            <w:proofErr w:type="spellEnd"/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 pour exclure les environnements critiques</w:t>
            </w:r>
          </w:p>
          <w:p w14:paraId="4FD386C1" w14:textId="5190570D" w:rsidR="009009D0" w:rsidRPr="006F1A7A" w:rsidRDefault="00132606" w:rsidP="006F1A7A">
            <w:pPr>
              <w:pStyle w:val="Paragraphedeliste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Toutes les actions sont </w:t>
            </w:r>
            <w:proofErr w:type="spellStart"/>
            <w:r w:rsidRPr="006F1A7A">
              <w:rPr>
                <w:rFonts w:ascii="Calibri" w:eastAsia="Calibri" w:hAnsi="Calibri" w:cs="Calibri"/>
                <w:color w:val="000000" w:themeColor="text1"/>
              </w:rPr>
              <w:t>journalisées</w:t>
            </w:r>
            <w:proofErr w:type="spellEnd"/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 dans un audit </w:t>
            </w:r>
            <w:proofErr w:type="spellStart"/>
            <w:r w:rsidRPr="006F1A7A">
              <w:rPr>
                <w:rFonts w:ascii="Calibri" w:eastAsia="Calibri" w:hAnsi="Calibri" w:cs="Calibri"/>
                <w:color w:val="000000" w:themeColor="text1"/>
              </w:rPr>
              <w:t>trail</w:t>
            </w:r>
            <w:proofErr w:type="spellEnd"/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 horodaté</w:t>
            </w:r>
          </w:p>
          <w:p w14:paraId="00E5705C" w14:textId="29687AA2" w:rsidR="009009D0" w:rsidRPr="006F1A7A" w:rsidRDefault="00132606" w:rsidP="006F1A7A">
            <w:pPr>
              <w:pStyle w:val="Paragraphedeliste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Un </w:t>
            </w:r>
            <w:proofErr w:type="spellStart"/>
            <w:r w:rsidRPr="006F1A7A">
              <w:rPr>
                <w:rFonts w:ascii="Calibri" w:eastAsia="Calibri" w:hAnsi="Calibri" w:cs="Calibri"/>
                <w:color w:val="000000" w:themeColor="text1"/>
              </w:rPr>
              <w:t>rollback</w:t>
            </w:r>
            <w:proofErr w:type="spellEnd"/>
            <w:r w:rsidRPr="006F1A7A">
              <w:rPr>
                <w:rFonts w:ascii="Calibri" w:eastAsia="Calibri" w:hAnsi="Calibri" w:cs="Calibri"/>
                <w:color w:val="000000" w:themeColor="text1"/>
              </w:rPr>
              <w:t xml:space="preserve"> automatique est déclenché en cas d'échec du script</w:t>
            </w:r>
          </w:p>
        </w:tc>
      </w:tr>
      <w:tr w:rsidR="009009D0" w14:paraId="010C2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A6FE0B4" w14:textId="117787A2" w:rsidR="009009D0" w:rsidRDefault="00132606">
            <w:r>
              <w:rPr>
                <w:rFonts w:ascii="Calibri" w:eastAsia="Calibri" w:hAnsi="Calibri" w:cs="Calibri"/>
                <w:b/>
                <w:bCs/>
                <w:color w:val="E67E22"/>
              </w:rPr>
              <w:t xml:space="preserve">  Contraintes : </w:t>
            </w:r>
            <w:r>
              <w:rPr>
                <w:rFonts w:ascii="Calibri" w:eastAsia="Calibri" w:hAnsi="Calibri" w:cs="Calibri"/>
                <w:color w:val="555555"/>
              </w:rPr>
              <w:t xml:space="preserve">Aucun impact sur les environnements PROD · Scripts testés en </w:t>
            </w:r>
            <w:proofErr w:type="spellStart"/>
            <w:r>
              <w:rPr>
                <w:rFonts w:ascii="Calibri" w:eastAsia="Calibri" w:hAnsi="Calibri" w:cs="Calibri"/>
                <w:color w:val="555555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color w:val="555555"/>
              </w:rPr>
              <w:t xml:space="preserve"> avant déploiement · MFA obligatoire pour modifier la liste d'exceptions</w:t>
            </w:r>
          </w:p>
        </w:tc>
      </w:tr>
    </w:tbl>
    <w:p w14:paraId="495E8F67" w14:textId="77777777" w:rsidR="009009D0" w:rsidRDefault="009009D0">
      <w:pPr>
        <w:spacing w:before="80"/>
      </w:pPr>
    </w:p>
    <w:p w14:paraId="4BB03BA9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2E731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D8E26" w14:textId="7657A44A" w:rsidR="009009D0" w:rsidRDefault="00132606">
            <w:r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US-</w:t>
            </w:r>
            <w:r w:rsidR="006F1A7A"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02 Priorité</w:t>
            </w:r>
            <w:r>
              <w:rPr>
                <w:rFonts w:ascii="Calibri" w:eastAsia="Calibri" w:hAnsi="Calibri" w:cs="Calibri"/>
                <w:color w:val="A8D8B9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0A500"/>
              </w:rPr>
              <w:t>MOYENNE</w:t>
            </w:r>
          </w:p>
        </w:tc>
      </w:tr>
      <w:tr w:rsidR="009009D0" w14:paraId="13C08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CAC08B" w14:textId="77777777" w:rsidR="009009D0" w:rsidRDefault="00132606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En tant que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Chef de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SylvaOps</w:t>
            </w:r>
            <w:proofErr w:type="spellEnd"/>
          </w:p>
          <w:p w14:paraId="704942A6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Je veux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mesurer et reporter l'empreinte carbone IT de l'infrastructure SNCF Connect &amp; Tech</w:t>
            </w:r>
          </w:p>
          <w:p w14:paraId="458ED650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Afin de </w:t>
            </w:r>
            <w:r>
              <w:rPr>
                <w:rFonts w:ascii="Calibri" w:eastAsia="Calibri" w:hAnsi="Calibri" w:cs="Calibri"/>
                <w:b/>
                <w:bCs/>
                <w:color w:val="1E6E3A"/>
                <w:sz w:val="22"/>
                <w:szCs w:val="22"/>
              </w:rPr>
              <w:t>suivre les progrès environnementaux et alimenter le reporting RSE du groupe SNCF</w:t>
            </w:r>
          </w:p>
        </w:tc>
      </w:tr>
      <w:tr w:rsidR="009009D0" w:rsidRPr="008D538B" w14:paraId="46BD2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BE9CCF0" w14:textId="0674F2E7" w:rsidR="009009D0" w:rsidRPr="00112E33" w:rsidRDefault="002F163D" w:rsidP="00112E33">
            <w:pPr>
              <w:spacing w:after="80"/>
              <w:ind w:left="360"/>
              <w:rPr>
                <w:color w:val="000000" w:themeColor="text1"/>
              </w:rPr>
            </w:pPr>
            <w:r w:rsidRPr="00112E33">
              <w:rPr>
                <w:rFonts w:ascii="Calibri" w:eastAsia="Calibri" w:hAnsi="Calibri" w:cs="Calibri"/>
                <w:b/>
                <w:bCs/>
                <w:color w:val="000000" w:themeColor="text1"/>
              </w:rPr>
              <w:t>Critères</w:t>
            </w:r>
            <w:r w:rsidR="00132606" w:rsidRPr="00112E33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d'acceptation</w:t>
            </w:r>
          </w:p>
          <w:p w14:paraId="3367EEAD" w14:textId="38A46C79" w:rsidR="009009D0" w:rsidRPr="00257C79" w:rsidRDefault="00132606" w:rsidP="00257C79">
            <w:pPr>
              <w:pStyle w:val="Paragraphedeliste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257C7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257C79">
              <w:rPr>
                <w:rFonts w:ascii="Calibri" w:eastAsia="Calibri" w:hAnsi="Calibri" w:cs="Calibri"/>
                <w:color w:val="000000" w:themeColor="text1"/>
              </w:rPr>
              <w:t>Un indicateur tCO₂eq est calculé mensuellement à partir des données de consommation cloud</w:t>
            </w:r>
          </w:p>
          <w:p w14:paraId="353C345F" w14:textId="06D1C5F8" w:rsidR="009009D0" w:rsidRPr="00257C79" w:rsidRDefault="00132606" w:rsidP="00257C79">
            <w:pPr>
              <w:pStyle w:val="Paragraphedeliste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257C79">
              <w:rPr>
                <w:rFonts w:ascii="Calibri" w:eastAsia="Calibri" w:hAnsi="Calibri" w:cs="Calibri"/>
                <w:color w:val="000000" w:themeColor="text1"/>
              </w:rPr>
              <w:t xml:space="preserve">L'indicateur est visible sur le </w:t>
            </w:r>
            <w:proofErr w:type="spellStart"/>
            <w:r w:rsidRPr="00257C79">
              <w:rPr>
                <w:rFonts w:ascii="Calibri" w:eastAsia="Calibri" w:hAnsi="Calibri" w:cs="Calibri"/>
                <w:color w:val="000000" w:themeColor="text1"/>
              </w:rPr>
              <w:t>dashboard</w:t>
            </w:r>
            <w:proofErr w:type="spellEnd"/>
            <w:r w:rsidRPr="00257C79">
              <w:rPr>
                <w:rFonts w:ascii="Calibri" w:eastAsia="Calibri" w:hAnsi="Calibri" w:cs="Calibri"/>
                <w:color w:val="000000" w:themeColor="text1"/>
              </w:rPr>
              <w:t xml:space="preserve"> KPI </w:t>
            </w:r>
            <w:proofErr w:type="spellStart"/>
            <w:r w:rsidRPr="00257C79">
              <w:rPr>
                <w:rFonts w:ascii="Calibri" w:eastAsia="Calibri" w:hAnsi="Calibri" w:cs="Calibri"/>
                <w:color w:val="000000" w:themeColor="text1"/>
              </w:rPr>
              <w:t>Grafana</w:t>
            </w:r>
            <w:proofErr w:type="spellEnd"/>
            <w:r w:rsidRPr="00257C79">
              <w:rPr>
                <w:rFonts w:ascii="Calibri" w:eastAsia="Calibri" w:hAnsi="Calibri" w:cs="Calibri"/>
                <w:color w:val="000000" w:themeColor="text1"/>
              </w:rPr>
              <w:t xml:space="preserve"> avec comparaison mois N vs N-1</w:t>
            </w:r>
          </w:p>
          <w:p w14:paraId="61B1EBF6" w14:textId="16E22C56" w:rsidR="009009D0" w:rsidRPr="00257C79" w:rsidRDefault="00132606" w:rsidP="00257C79">
            <w:pPr>
              <w:pStyle w:val="Paragraphedeliste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257C79">
              <w:rPr>
                <w:rFonts w:ascii="Calibri" w:eastAsia="Calibri" w:hAnsi="Calibri" w:cs="Calibri"/>
                <w:color w:val="000000" w:themeColor="text1"/>
              </w:rPr>
              <w:t>Un rapport RSE mensuel est généré automatiquement et transmis à la direction</w:t>
            </w:r>
          </w:p>
          <w:p w14:paraId="01B63934" w14:textId="7DCB9291" w:rsidR="009009D0" w:rsidRPr="00257C79" w:rsidRDefault="00132606" w:rsidP="00257C79">
            <w:pPr>
              <w:pStyle w:val="Paragraphedeliste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257C79">
              <w:rPr>
                <w:rFonts w:ascii="Calibri" w:eastAsia="Calibri" w:hAnsi="Calibri" w:cs="Calibri"/>
                <w:color w:val="000000" w:themeColor="text1"/>
              </w:rPr>
              <w:t>L'objectif de réduction de 20% est affiché avec progression en temps réel</w:t>
            </w:r>
          </w:p>
        </w:tc>
      </w:tr>
      <w:tr w:rsidR="009009D0" w14:paraId="6DFA7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612F486D" w14:textId="57D5E690" w:rsidR="009009D0" w:rsidRDefault="002F163D">
            <w:r>
              <w:rPr>
                <w:rFonts w:ascii="Calibri" w:eastAsia="Calibri" w:hAnsi="Calibri" w:cs="Calibri"/>
                <w:b/>
                <w:bCs/>
                <w:color w:val="E67E22"/>
              </w:rPr>
              <w:t>Contraintes</w:t>
            </w:r>
            <w:r w:rsidR="00132606">
              <w:rPr>
                <w:rFonts w:ascii="Calibri" w:eastAsia="Calibri" w:hAnsi="Calibri" w:cs="Calibri"/>
                <w:b/>
                <w:bCs/>
                <w:color w:val="E67E22"/>
              </w:rPr>
              <w:t xml:space="preserve"> : </w:t>
            </w:r>
            <w:r w:rsidR="00132606">
              <w:rPr>
                <w:rFonts w:ascii="Calibri" w:eastAsia="Calibri" w:hAnsi="Calibri" w:cs="Calibri"/>
                <w:color w:val="555555"/>
              </w:rPr>
              <w:t>Données de consommation fournies par les APIs cloud (AWS, Azure, GCP) · Méthodologie de calcul CO₂ validée par le DPO</w:t>
            </w:r>
          </w:p>
        </w:tc>
      </w:tr>
    </w:tbl>
    <w:p w14:paraId="3CE71C96" w14:textId="77777777" w:rsidR="009009D0" w:rsidRDefault="009009D0">
      <w:pPr>
        <w:spacing w:before="80"/>
      </w:pPr>
    </w:p>
    <w:p w14:paraId="094079E4" w14:textId="77777777" w:rsidR="009009D0" w:rsidRDefault="00132606">
      <w:pPr>
        <w:spacing w:before="200" w:after="80"/>
      </w:pPr>
      <w:r>
        <w:rPr>
          <w:rFonts w:ascii="Calibri" w:eastAsia="Calibri" w:hAnsi="Calibri" w:cs="Calibri"/>
          <w:b/>
          <w:bCs/>
          <w:color w:val="2980B9"/>
          <w:sz w:val="22"/>
          <w:szCs w:val="22"/>
        </w:rPr>
        <w:t>● BESOIN ÉCONOMIQUE</w:t>
      </w:r>
    </w:p>
    <w:p w14:paraId="0990D9AD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0F1E3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FB7E05" w14:textId="6A123E3B" w:rsidR="009009D0" w:rsidRDefault="00132606">
            <w:r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US-</w:t>
            </w:r>
            <w:r w:rsidR="006F1A7A"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03 Priorité</w:t>
            </w:r>
            <w:r>
              <w:rPr>
                <w:rFonts w:ascii="Calibri" w:eastAsia="Calibri" w:hAnsi="Calibri" w:cs="Calibri"/>
                <w:color w:val="A8D8B9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F6B6B"/>
              </w:rPr>
              <w:t>HAUTE</w:t>
            </w:r>
          </w:p>
        </w:tc>
      </w:tr>
      <w:tr w:rsidR="009009D0" w14:paraId="1410D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B6ED5D" w14:textId="77777777" w:rsidR="009009D0" w:rsidRDefault="00132606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En tant que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Chef de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SylvaOps</w:t>
            </w:r>
            <w:proofErr w:type="spellEnd"/>
          </w:p>
          <w:p w14:paraId="48BCB5BE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Je veux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identifier 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rightsizer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 les machines virtuelles surdimensionnées sur l'ensemble de l'infrastructure</w:t>
            </w:r>
          </w:p>
          <w:p w14:paraId="0A951344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Afin de </w:t>
            </w:r>
            <w:r>
              <w:rPr>
                <w:rFonts w:ascii="Calibri" w:eastAsia="Calibri" w:hAnsi="Calibri" w:cs="Calibri"/>
                <w:b/>
                <w:bCs/>
                <w:color w:val="1E6E3A"/>
                <w:sz w:val="22"/>
                <w:szCs w:val="22"/>
              </w:rPr>
              <w:t>réduire les coûts cloud de 20 à 30% en allouant uniquement les ressources nécessaires à la charge réelle</w:t>
            </w:r>
          </w:p>
        </w:tc>
      </w:tr>
      <w:tr w:rsidR="009009D0" w:rsidRPr="00843A5C" w14:paraId="467F6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53AFF44" w14:textId="13193EB9" w:rsidR="009009D0" w:rsidRPr="00843A5C" w:rsidRDefault="002F163D">
            <w:pPr>
              <w:spacing w:after="80"/>
              <w:rPr>
                <w:color w:val="000000" w:themeColor="text1"/>
              </w:rPr>
            </w:pPr>
            <w:r w:rsidRPr="00843A5C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Critères</w:t>
            </w:r>
            <w:r w:rsidR="00132606" w:rsidRPr="00843A5C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d'acceptation</w:t>
            </w:r>
          </w:p>
          <w:p w14:paraId="235FC54C" w14:textId="58C626D9" w:rsidR="009009D0" w:rsidRPr="00302667" w:rsidRDefault="00132606" w:rsidP="00302667">
            <w:pPr>
              <w:pStyle w:val="Paragraphedeliste"/>
              <w:numPr>
                <w:ilvl w:val="0"/>
                <w:numId w:val="7"/>
              </w:numPr>
              <w:spacing w:before="40" w:after="40"/>
              <w:rPr>
                <w:color w:val="000000" w:themeColor="text1"/>
              </w:rPr>
            </w:pPr>
            <w:r w:rsidRPr="00302667">
              <w:rPr>
                <w:rFonts w:ascii="Calibri" w:eastAsia="Calibri" w:hAnsi="Calibri" w:cs="Calibri"/>
                <w:color w:val="000000" w:themeColor="text1"/>
              </w:rPr>
              <w:t>Un audit complet des 150 VM est produit avec taux d'utilisation CPU/RAM réel sur 30 jours</w:t>
            </w:r>
          </w:p>
          <w:p w14:paraId="2C20B62C" w14:textId="44CD269A" w:rsidR="009009D0" w:rsidRPr="00302667" w:rsidRDefault="00132606" w:rsidP="00302667">
            <w:pPr>
              <w:pStyle w:val="Paragraphedeliste"/>
              <w:numPr>
                <w:ilvl w:val="0"/>
                <w:numId w:val="7"/>
              </w:numPr>
              <w:spacing w:before="40" w:after="40"/>
              <w:rPr>
                <w:color w:val="000000" w:themeColor="text1"/>
              </w:rPr>
            </w:pPr>
            <w:r w:rsidRPr="00302667">
              <w:rPr>
                <w:rFonts w:ascii="Calibri" w:eastAsia="Calibri" w:hAnsi="Calibri" w:cs="Calibri"/>
                <w:color w:val="000000" w:themeColor="text1"/>
              </w:rPr>
              <w:t xml:space="preserve">Les recommandations de </w:t>
            </w:r>
            <w:proofErr w:type="spellStart"/>
            <w:r w:rsidRPr="00302667">
              <w:rPr>
                <w:rFonts w:ascii="Calibri" w:eastAsia="Calibri" w:hAnsi="Calibri" w:cs="Calibri"/>
                <w:color w:val="000000" w:themeColor="text1"/>
              </w:rPr>
              <w:t>rightsizing</w:t>
            </w:r>
            <w:proofErr w:type="spellEnd"/>
            <w:r w:rsidRPr="00302667">
              <w:rPr>
                <w:rFonts w:ascii="Calibri" w:eastAsia="Calibri" w:hAnsi="Calibri" w:cs="Calibri"/>
                <w:color w:val="000000" w:themeColor="text1"/>
              </w:rPr>
              <w:t xml:space="preserve"> sont générées automatiquement avec économie estimée</w:t>
            </w:r>
          </w:p>
          <w:p w14:paraId="7DF98D59" w14:textId="2153973B" w:rsidR="009009D0" w:rsidRPr="00302667" w:rsidRDefault="00AF6795" w:rsidP="00302667">
            <w:pPr>
              <w:pStyle w:val="Paragraphedeliste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302667">
              <w:rPr>
                <w:rFonts w:ascii="Calibri" w:eastAsia="Calibri" w:hAnsi="Calibri" w:cs="Calibri"/>
                <w:color w:val="000000" w:themeColor="text1"/>
              </w:rPr>
              <w:t>Les</w:t>
            </w:r>
            <w:r w:rsidR="00132606" w:rsidRPr="00302667">
              <w:rPr>
                <w:rFonts w:ascii="Calibri" w:eastAsia="Calibri" w:hAnsi="Calibri" w:cs="Calibri"/>
                <w:color w:val="000000" w:themeColor="text1"/>
              </w:rPr>
              <w:t xml:space="preserve"> VM dont l'utilisation CPU est &lt; 15% pendant 30j sont signalées comme candidates au redimensionnement</w:t>
            </w:r>
          </w:p>
          <w:p w14:paraId="69B08797" w14:textId="7E69BC85" w:rsidR="009009D0" w:rsidRPr="00302667" w:rsidRDefault="00AF6795" w:rsidP="00302667">
            <w:pPr>
              <w:pStyle w:val="Paragraphedeliste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302667">
              <w:rPr>
                <w:rFonts w:ascii="Calibri" w:eastAsia="Calibri" w:hAnsi="Calibri" w:cs="Calibri"/>
                <w:color w:val="000000" w:themeColor="text1"/>
              </w:rPr>
              <w:t>Les</w:t>
            </w:r>
            <w:r w:rsidR="00132606" w:rsidRPr="00302667">
              <w:rPr>
                <w:rFonts w:ascii="Calibri" w:eastAsia="Calibri" w:hAnsi="Calibri" w:cs="Calibri"/>
                <w:color w:val="000000" w:themeColor="text1"/>
              </w:rPr>
              <w:t xml:space="preserve"> changements sont appliqués après validation du responsable cloud (approbation en 2 clics)</w:t>
            </w:r>
          </w:p>
          <w:p w14:paraId="344E9A3A" w14:textId="25D09DA2" w:rsidR="009009D0" w:rsidRPr="00302667" w:rsidRDefault="00AF6795" w:rsidP="00302667">
            <w:pPr>
              <w:pStyle w:val="Paragraphedeliste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302667">
              <w:rPr>
                <w:rFonts w:ascii="Calibri" w:eastAsia="Calibri" w:hAnsi="Calibri" w:cs="Calibri"/>
                <w:color w:val="000000" w:themeColor="text1"/>
              </w:rPr>
              <w:t>Un</w:t>
            </w:r>
            <w:r w:rsidR="00132606" w:rsidRPr="00302667">
              <w:rPr>
                <w:rFonts w:ascii="Calibri" w:eastAsia="Calibri" w:hAnsi="Calibri" w:cs="Calibri"/>
                <w:color w:val="000000" w:themeColor="text1"/>
              </w:rPr>
              <w:t xml:space="preserve"> rapport économies réalisées vs budget initial est disponible mensuellement</w:t>
            </w:r>
          </w:p>
        </w:tc>
      </w:tr>
      <w:tr w:rsidR="009009D0" w14:paraId="458CB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15B45AD" w14:textId="0F6EEDCF" w:rsidR="009009D0" w:rsidRDefault="00132606">
            <w:r>
              <w:rPr>
                <w:rFonts w:ascii="Calibri" w:eastAsia="Calibri" w:hAnsi="Calibri" w:cs="Calibri"/>
                <w:b/>
                <w:bCs/>
                <w:color w:val="E67E22"/>
              </w:rPr>
              <w:t xml:space="preserve">  Contraintes : </w:t>
            </w:r>
            <w:r>
              <w:rPr>
                <w:rFonts w:ascii="Calibri" w:eastAsia="Calibri" w:hAnsi="Calibri" w:cs="Calibri"/>
                <w:color w:val="555555"/>
              </w:rPr>
              <w:t>Aucun redimensionnement PROD sans validation technique préalable · Test en DEV/TEST obligatoire · RTO &lt; 4h si incident</w:t>
            </w:r>
          </w:p>
        </w:tc>
      </w:tr>
    </w:tbl>
    <w:p w14:paraId="43A0961F" w14:textId="77777777" w:rsidR="009009D0" w:rsidRDefault="009009D0">
      <w:pPr>
        <w:spacing w:before="80"/>
      </w:pPr>
    </w:p>
    <w:p w14:paraId="02AC0F2A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116A2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E60F4" w14:textId="3B583E50" w:rsidR="009009D0" w:rsidRDefault="00132606">
            <w:r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US-</w:t>
            </w:r>
            <w:r w:rsidR="00C71D27"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04 Priorité</w:t>
            </w:r>
            <w:r>
              <w:rPr>
                <w:rFonts w:ascii="Calibri" w:eastAsia="Calibri" w:hAnsi="Calibri" w:cs="Calibri"/>
                <w:color w:val="A8D8B9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F6B6B"/>
              </w:rPr>
              <w:t>HAUTE</w:t>
            </w:r>
          </w:p>
        </w:tc>
      </w:tr>
      <w:tr w:rsidR="009009D0" w14:paraId="35D2F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8B14FB" w14:textId="77777777" w:rsidR="009009D0" w:rsidRDefault="00132606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En tant que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Chef de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SylvaOps</w:t>
            </w:r>
            <w:proofErr w:type="spellEnd"/>
          </w:p>
          <w:p w14:paraId="62B09F26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Je veux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disposer d'un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 de suivi des coûts cloud en temps réel avec alertes automatiques</w:t>
            </w:r>
          </w:p>
          <w:p w14:paraId="2CD656F6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Afin de </w:t>
            </w:r>
            <w:r>
              <w:rPr>
                <w:rFonts w:ascii="Calibri" w:eastAsia="Calibri" w:hAnsi="Calibri" w:cs="Calibri"/>
                <w:b/>
                <w:bCs/>
                <w:color w:val="1E6E3A"/>
                <w:sz w:val="22"/>
                <w:szCs w:val="22"/>
              </w:rPr>
              <w:t>piloter les dépenses IT et réagir immédiatement avant tout dépassement budgétaire</w:t>
            </w:r>
          </w:p>
        </w:tc>
      </w:tr>
      <w:tr w:rsidR="009009D0" w:rsidRPr="00AB6239" w14:paraId="5C75C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5EB5AAD" w14:textId="77777777" w:rsidR="00AF6795" w:rsidRPr="00AB6239" w:rsidRDefault="00AF6795" w:rsidP="00AB6239">
            <w:pPr>
              <w:spacing w:after="80"/>
              <w:rPr>
                <w:rFonts w:ascii="Apple Color Emoji" w:eastAsia="Calibri" w:hAnsi="Apple Color Emoji" w:cs="Apple Color Emoji"/>
                <w:b/>
                <w:bCs/>
                <w:color w:val="000000" w:themeColor="text1"/>
              </w:rPr>
            </w:pPr>
          </w:p>
          <w:p w14:paraId="78CB0749" w14:textId="52FD0A09" w:rsidR="009009D0" w:rsidRPr="00AB6239" w:rsidRDefault="00AF6795" w:rsidP="00AB6239">
            <w:pPr>
              <w:pStyle w:val="Paragraphedeliste"/>
              <w:spacing w:after="80"/>
              <w:ind w:left="720"/>
              <w:rPr>
                <w:color w:val="000000" w:themeColor="text1"/>
              </w:rPr>
            </w:pPr>
            <w:r w:rsidRPr="00AB6239">
              <w:rPr>
                <w:rFonts w:ascii="Calibri" w:eastAsia="Calibri" w:hAnsi="Calibri" w:cs="Calibri"/>
                <w:b/>
                <w:bCs/>
                <w:color w:val="000000" w:themeColor="text1"/>
              </w:rPr>
              <w:t>Critères</w:t>
            </w:r>
            <w:r w:rsidR="00132606" w:rsidRPr="00AB6239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d'acceptation</w:t>
            </w:r>
          </w:p>
          <w:p w14:paraId="1FE37355" w14:textId="49964ED9" w:rsidR="009009D0" w:rsidRPr="00AB6239" w:rsidRDefault="00132606" w:rsidP="00AB6239">
            <w:pPr>
              <w:pStyle w:val="Paragraphedeliste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AB6239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00AB6239">
              <w:rPr>
                <w:rFonts w:ascii="Calibri" w:eastAsia="Calibri" w:hAnsi="Calibri" w:cs="Calibri"/>
                <w:color w:val="000000" w:themeColor="text1"/>
              </w:rPr>
              <w:t xml:space="preserve">Le </w:t>
            </w:r>
            <w:proofErr w:type="spellStart"/>
            <w:r w:rsidRPr="00AB6239">
              <w:rPr>
                <w:rFonts w:ascii="Calibri" w:eastAsia="Calibri" w:hAnsi="Calibri" w:cs="Calibri"/>
                <w:color w:val="000000" w:themeColor="text1"/>
              </w:rPr>
              <w:t>dashboard</w:t>
            </w:r>
            <w:proofErr w:type="spellEnd"/>
            <w:r w:rsidRPr="00AB6239">
              <w:rPr>
                <w:rFonts w:ascii="Calibri" w:eastAsia="Calibri" w:hAnsi="Calibri" w:cs="Calibri"/>
                <w:color w:val="000000" w:themeColor="text1"/>
              </w:rPr>
              <w:t xml:space="preserve"> affiche le coût cloud en temps réel par environnement (DEV / TEST / PROD) et par service</w:t>
            </w:r>
          </w:p>
          <w:p w14:paraId="73CC486F" w14:textId="265BC83B" w:rsidR="009009D0" w:rsidRPr="00AB6239" w:rsidRDefault="00132606" w:rsidP="00AB6239">
            <w:pPr>
              <w:pStyle w:val="Paragraphedeliste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AB6239">
              <w:rPr>
                <w:rFonts w:ascii="Calibri" w:eastAsia="Calibri" w:hAnsi="Calibri" w:cs="Calibri"/>
                <w:color w:val="000000" w:themeColor="text1"/>
              </w:rPr>
              <w:t>Des alertes sont envoyées par email et Slack dès qu'un seuil de coût est dépassé (</w:t>
            </w:r>
            <w:proofErr w:type="spellStart"/>
            <w:r w:rsidRPr="00AB6239">
              <w:rPr>
                <w:rFonts w:ascii="Calibri" w:eastAsia="Calibri" w:hAnsi="Calibri" w:cs="Calibri"/>
                <w:color w:val="000000" w:themeColor="text1"/>
              </w:rPr>
              <w:t>configurable</w:t>
            </w:r>
            <w:proofErr w:type="spellEnd"/>
            <w:r w:rsidRPr="00AB6239">
              <w:rPr>
                <w:rFonts w:ascii="Calibri" w:eastAsia="Calibri" w:hAnsi="Calibri" w:cs="Calibri"/>
                <w:color w:val="000000" w:themeColor="text1"/>
              </w:rPr>
              <w:t>)</w:t>
            </w:r>
          </w:p>
          <w:p w14:paraId="7F03D23E" w14:textId="2A1D5168" w:rsidR="009009D0" w:rsidRPr="00AB6239" w:rsidRDefault="00132606" w:rsidP="00AB6239">
            <w:pPr>
              <w:pStyle w:val="Paragraphedeliste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AB6239">
              <w:rPr>
                <w:rFonts w:ascii="Calibri" w:eastAsia="Calibri" w:hAnsi="Calibri" w:cs="Calibri"/>
                <w:color w:val="000000" w:themeColor="text1"/>
              </w:rPr>
              <w:t xml:space="preserve">La comparaison mensuelle Avant/Après GreenOps est visible sur le </w:t>
            </w:r>
            <w:proofErr w:type="spellStart"/>
            <w:r w:rsidRPr="00AB6239">
              <w:rPr>
                <w:rFonts w:ascii="Calibri" w:eastAsia="Calibri" w:hAnsi="Calibri" w:cs="Calibri"/>
                <w:color w:val="000000" w:themeColor="text1"/>
              </w:rPr>
              <w:t>dashboard</w:t>
            </w:r>
            <w:proofErr w:type="spellEnd"/>
          </w:p>
          <w:p w14:paraId="50A58165" w14:textId="41C8D1AE" w:rsidR="009009D0" w:rsidRPr="00AB6239" w:rsidRDefault="00132606" w:rsidP="00AB6239">
            <w:pPr>
              <w:pStyle w:val="Paragraphedeliste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AB6239">
              <w:rPr>
                <w:rFonts w:ascii="Calibri" w:eastAsia="Calibri" w:hAnsi="Calibri" w:cs="Calibri"/>
                <w:color w:val="000000" w:themeColor="text1"/>
              </w:rPr>
              <w:t xml:space="preserve">Le </w:t>
            </w:r>
            <w:proofErr w:type="spellStart"/>
            <w:r w:rsidRPr="00AB6239">
              <w:rPr>
                <w:rFonts w:ascii="Calibri" w:eastAsia="Calibri" w:hAnsi="Calibri" w:cs="Calibri"/>
                <w:color w:val="000000" w:themeColor="text1"/>
              </w:rPr>
              <w:t>dashboard</w:t>
            </w:r>
            <w:proofErr w:type="spellEnd"/>
            <w:r w:rsidRPr="00AB6239">
              <w:rPr>
                <w:rFonts w:ascii="Calibri" w:eastAsia="Calibri" w:hAnsi="Calibri" w:cs="Calibri"/>
                <w:color w:val="000000" w:themeColor="text1"/>
              </w:rPr>
              <w:t xml:space="preserve"> est accessible sans compte cloud (lecture seule, authentification SSO)</w:t>
            </w:r>
          </w:p>
          <w:p w14:paraId="7861D6AE" w14:textId="5020E451" w:rsidR="009009D0" w:rsidRPr="00AB6239" w:rsidRDefault="00132606" w:rsidP="00AB6239">
            <w:pPr>
              <w:pStyle w:val="Paragraphedeliste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AB6239">
              <w:rPr>
                <w:rFonts w:ascii="Calibri" w:eastAsia="Calibri" w:hAnsi="Calibri" w:cs="Calibri"/>
                <w:color w:val="000000" w:themeColor="text1"/>
              </w:rPr>
              <w:t>Les données sont rafraîchies toutes les 15 minutes</w:t>
            </w:r>
          </w:p>
        </w:tc>
      </w:tr>
      <w:tr w:rsidR="009009D0" w14:paraId="4FCCD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E4608D0" w14:textId="62CE3A22" w:rsidR="009009D0" w:rsidRDefault="00AF6795">
            <w:r>
              <w:rPr>
                <w:rFonts w:ascii="Calibri" w:eastAsia="Calibri" w:hAnsi="Calibri" w:cs="Calibri"/>
                <w:b/>
                <w:bCs/>
                <w:color w:val="E67E22"/>
              </w:rPr>
              <w:t>Contraintes</w:t>
            </w:r>
            <w:r w:rsidR="00132606">
              <w:rPr>
                <w:rFonts w:ascii="Calibri" w:eastAsia="Calibri" w:hAnsi="Calibri" w:cs="Calibri"/>
                <w:b/>
                <w:bCs/>
                <w:color w:val="E67E22"/>
              </w:rPr>
              <w:t xml:space="preserve"> : </w:t>
            </w:r>
            <w:r w:rsidR="00132606">
              <w:rPr>
                <w:rFonts w:ascii="Calibri" w:eastAsia="Calibri" w:hAnsi="Calibri" w:cs="Calibri"/>
                <w:color w:val="555555"/>
              </w:rPr>
              <w:t xml:space="preserve">Intégration avec AWS CloudWatch, Azure Monitor et GCP </w:t>
            </w:r>
            <w:proofErr w:type="spellStart"/>
            <w:r w:rsidR="00132606">
              <w:rPr>
                <w:rFonts w:ascii="Calibri" w:eastAsia="Calibri" w:hAnsi="Calibri" w:cs="Calibri"/>
                <w:color w:val="555555"/>
              </w:rPr>
              <w:t>Billing</w:t>
            </w:r>
            <w:proofErr w:type="spellEnd"/>
            <w:r w:rsidR="00132606">
              <w:rPr>
                <w:rFonts w:ascii="Calibri" w:eastAsia="Calibri" w:hAnsi="Calibri" w:cs="Calibri"/>
                <w:color w:val="555555"/>
              </w:rPr>
              <w:t xml:space="preserve"> API · Respect des droits d'accès IAM/RBAC</w:t>
            </w:r>
          </w:p>
        </w:tc>
      </w:tr>
    </w:tbl>
    <w:p w14:paraId="7FDCA6B4" w14:textId="77777777" w:rsidR="009009D0" w:rsidRDefault="009009D0">
      <w:pPr>
        <w:spacing w:before="80"/>
      </w:pPr>
    </w:p>
    <w:p w14:paraId="4EF44977" w14:textId="77777777" w:rsidR="009009D0" w:rsidRDefault="00132606">
      <w:pPr>
        <w:spacing w:before="200" w:after="80"/>
      </w:pPr>
      <w:r>
        <w:rPr>
          <w:rFonts w:ascii="Calibri" w:eastAsia="Calibri" w:hAnsi="Calibri" w:cs="Calibri"/>
          <w:b/>
          <w:bCs/>
          <w:color w:val="E67E22"/>
          <w:sz w:val="22"/>
          <w:szCs w:val="22"/>
        </w:rPr>
        <w:t>● BESOIN DE CONTINUITÉ</w:t>
      </w:r>
    </w:p>
    <w:p w14:paraId="0CB340A9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2D9D3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C4527C" w14:textId="76237039" w:rsidR="009009D0" w:rsidRDefault="00132606">
            <w:r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US-</w:t>
            </w:r>
            <w:r w:rsidR="00C71D27"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05 Priorité</w:t>
            </w:r>
            <w:r>
              <w:rPr>
                <w:rFonts w:ascii="Calibri" w:eastAsia="Calibri" w:hAnsi="Calibri" w:cs="Calibri"/>
                <w:color w:val="A8D8B9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F6B6B"/>
              </w:rPr>
              <w:t>HAUTE</w:t>
            </w:r>
          </w:p>
        </w:tc>
      </w:tr>
      <w:tr w:rsidR="009009D0" w14:paraId="2E99E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45F205" w14:textId="77777777" w:rsidR="009009D0" w:rsidRDefault="00132606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En tant que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Chef de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SylvaOps</w:t>
            </w:r>
            <w:proofErr w:type="spellEnd"/>
          </w:p>
          <w:p w14:paraId="2D626563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Je veux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garantir que les actions d'optimisation n'impactent jamais les services en production</w:t>
            </w:r>
          </w:p>
          <w:p w14:paraId="32D849F4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Afin de </w:t>
            </w:r>
            <w:r>
              <w:rPr>
                <w:rFonts w:ascii="Calibri" w:eastAsia="Calibri" w:hAnsi="Calibri" w:cs="Calibri"/>
                <w:b/>
                <w:bCs/>
                <w:color w:val="1E6E3A"/>
                <w:sz w:val="22"/>
                <w:szCs w:val="22"/>
              </w:rPr>
              <w:t>maintenir la confiance des équipes métier et le SLA &gt; 99,5% sur l'application SNCF Connect</w:t>
            </w:r>
          </w:p>
        </w:tc>
      </w:tr>
      <w:tr w:rsidR="009009D0" w14:paraId="108A0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270F442" w14:textId="39ED1898" w:rsidR="009009D0" w:rsidRDefault="00AF6795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E6E3A"/>
              </w:rPr>
              <w:t>Critères</w:t>
            </w:r>
            <w:r w:rsidR="00132606">
              <w:rPr>
                <w:rFonts w:ascii="Calibri" w:eastAsia="Calibri" w:hAnsi="Calibri" w:cs="Calibri"/>
                <w:b/>
                <w:bCs/>
                <w:color w:val="1E6E3A"/>
              </w:rPr>
              <w:t xml:space="preserve"> d'acceptation</w:t>
            </w:r>
          </w:p>
          <w:p w14:paraId="22577E37" w14:textId="7E21B3F2" w:rsidR="009009D0" w:rsidRDefault="00132606">
            <w:pPr>
              <w:spacing w:before="40" w:after="40"/>
              <w:ind w:left="288"/>
            </w:pPr>
            <w:r>
              <w:rPr>
                <w:rFonts w:ascii="Calibri" w:eastAsia="Calibri" w:hAnsi="Calibri" w:cs="Calibri"/>
                <w:color w:val="2C3E50"/>
              </w:rPr>
              <w:t xml:space="preserve">Les environnements PROD sont exclus de toute extinction ou </w:t>
            </w:r>
            <w:proofErr w:type="spellStart"/>
            <w:r>
              <w:rPr>
                <w:rFonts w:ascii="Calibri" w:eastAsia="Calibri" w:hAnsi="Calibri" w:cs="Calibri"/>
                <w:color w:val="2C3E50"/>
              </w:rPr>
              <w:t>rightsizing</w:t>
            </w:r>
            <w:proofErr w:type="spellEnd"/>
            <w:r>
              <w:rPr>
                <w:rFonts w:ascii="Calibri" w:eastAsia="Calibri" w:hAnsi="Calibri" w:cs="Calibri"/>
                <w:color w:val="2C3E50"/>
              </w:rPr>
              <w:t xml:space="preserve"> automatique</w:t>
            </w:r>
          </w:p>
          <w:p w14:paraId="1191CF96" w14:textId="04B456A0" w:rsidR="009009D0" w:rsidRDefault="00132606">
            <w:pPr>
              <w:spacing w:before="40" w:after="40"/>
              <w:ind w:left="288"/>
            </w:pPr>
            <w:r>
              <w:rPr>
                <w:rFonts w:ascii="Calibri" w:eastAsia="Calibri" w:hAnsi="Calibri" w:cs="Calibri"/>
                <w:color w:val="2C3E50"/>
              </w:rPr>
              <w:t>Un test de régression automatisé est exécuté avant chaque déploiement de script</w:t>
            </w:r>
          </w:p>
          <w:p w14:paraId="21D56B89" w14:textId="63A8BA13" w:rsidR="009009D0" w:rsidRDefault="000C7C97">
            <w:pPr>
              <w:spacing w:before="40" w:after="40"/>
              <w:ind w:left="288"/>
            </w:pPr>
            <w:r w:rsidRPr="007C72B9">
              <w:rPr>
                <w:rFonts w:ascii="Calibri" w:eastAsia="Calibri" w:hAnsi="Calibri" w:cs="Calibri"/>
                <w:color w:val="000000" w:themeColor="text1"/>
              </w:rPr>
              <w:t xml:space="preserve">Un </w:t>
            </w:r>
            <w:proofErr w:type="spellStart"/>
            <w:r w:rsidR="00132606" w:rsidRPr="007C72B9">
              <w:rPr>
                <w:rFonts w:ascii="Calibri" w:eastAsia="Calibri" w:hAnsi="Calibri" w:cs="Calibri"/>
                <w:color w:val="000000" w:themeColor="text1"/>
              </w:rPr>
              <w:t>rollback</w:t>
            </w:r>
            <w:proofErr w:type="spellEnd"/>
            <w:r w:rsidR="00132606">
              <w:rPr>
                <w:rFonts w:ascii="Calibri" w:eastAsia="Calibri" w:hAnsi="Calibri" w:cs="Calibri"/>
                <w:color w:val="2C3E50"/>
              </w:rPr>
              <w:t xml:space="preserve"> automatique est déclenché en moins de 5 minutes si un service PROD est impacté</w:t>
            </w:r>
          </w:p>
          <w:p w14:paraId="138B2989" w14:textId="18E68224" w:rsidR="009009D0" w:rsidRDefault="007C72B9">
            <w:pPr>
              <w:spacing w:before="40" w:after="40"/>
              <w:ind w:left="288"/>
            </w:pPr>
            <w:r w:rsidRPr="007C72B9">
              <w:rPr>
                <w:rFonts w:ascii="Calibri" w:eastAsia="Calibri" w:hAnsi="Calibri" w:cs="Calibri"/>
                <w:color w:val="000000" w:themeColor="text1"/>
              </w:rPr>
              <w:t xml:space="preserve"> Le</w:t>
            </w:r>
            <w:r w:rsidR="00132606">
              <w:rPr>
                <w:rFonts w:ascii="Calibri" w:eastAsia="Calibri" w:hAnsi="Calibri" w:cs="Calibri"/>
                <w:color w:val="2C3E50"/>
              </w:rPr>
              <w:t xml:space="preserve"> mécanisme d'extinction vérifie la liste d'exceptions avant toute action</w:t>
            </w:r>
          </w:p>
          <w:p w14:paraId="5CC51A2D" w14:textId="5CFB39D9" w:rsidR="009009D0" w:rsidRDefault="008D6338">
            <w:pPr>
              <w:spacing w:before="40" w:after="40"/>
              <w:ind w:left="288"/>
            </w:pPr>
            <w:r w:rsidRPr="008D6338">
              <w:rPr>
                <w:rFonts w:ascii="Calibri" w:eastAsia="Calibri" w:hAnsi="Calibri" w:cs="Calibri"/>
                <w:color w:val="000000" w:themeColor="text1"/>
              </w:rPr>
              <w:t>Un</w:t>
            </w:r>
            <w:r w:rsidR="00132606">
              <w:rPr>
                <w:rFonts w:ascii="Calibri" w:eastAsia="Calibri" w:hAnsi="Calibri" w:cs="Calibri"/>
                <w:color w:val="2C3E50"/>
              </w:rPr>
              <w:t xml:space="preserve"> rapport de disponibilité PROD est produit hebdomadairement (objectif &gt; 99,5%)</w:t>
            </w:r>
          </w:p>
        </w:tc>
      </w:tr>
      <w:tr w:rsidR="009009D0" w14:paraId="23FFB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B22E033" w14:textId="2FF55E47" w:rsidR="009009D0" w:rsidRDefault="00AF6795">
            <w:r>
              <w:rPr>
                <w:rFonts w:ascii="Calibri" w:eastAsia="Calibri" w:hAnsi="Calibri" w:cs="Calibri"/>
                <w:b/>
                <w:bCs/>
                <w:color w:val="E67E22"/>
              </w:rPr>
              <w:t>Contraintes</w:t>
            </w:r>
            <w:r w:rsidR="00132606">
              <w:rPr>
                <w:rFonts w:ascii="Calibri" w:eastAsia="Calibri" w:hAnsi="Calibri" w:cs="Calibri"/>
                <w:b/>
                <w:bCs/>
                <w:color w:val="E67E22"/>
              </w:rPr>
              <w:t xml:space="preserve"> : </w:t>
            </w:r>
            <w:r w:rsidR="00132606">
              <w:rPr>
                <w:rFonts w:ascii="Calibri" w:eastAsia="Calibri" w:hAnsi="Calibri" w:cs="Calibri"/>
                <w:color w:val="555555"/>
              </w:rPr>
              <w:t xml:space="preserve">Environnements PROD jamais modifiés sans approbation RSSI + Chef de projet · PRA </w:t>
            </w:r>
            <w:proofErr w:type="spellStart"/>
            <w:r w:rsidR="00132606">
              <w:rPr>
                <w:rFonts w:ascii="Calibri" w:eastAsia="Calibri" w:hAnsi="Calibri" w:cs="Calibri"/>
                <w:color w:val="555555"/>
              </w:rPr>
              <w:t>activable</w:t>
            </w:r>
            <w:proofErr w:type="spellEnd"/>
            <w:r w:rsidR="00132606">
              <w:rPr>
                <w:rFonts w:ascii="Calibri" w:eastAsia="Calibri" w:hAnsi="Calibri" w:cs="Calibri"/>
                <w:color w:val="555555"/>
              </w:rPr>
              <w:t xml:space="preserve"> en &lt; 4h</w:t>
            </w:r>
          </w:p>
        </w:tc>
      </w:tr>
    </w:tbl>
    <w:p w14:paraId="23B8D63F" w14:textId="77777777" w:rsidR="009009D0" w:rsidRDefault="009009D0">
      <w:pPr>
        <w:spacing w:before="80"/>
      </w:pPr>
    </w:p>
    <w:p w14:paraId="04FFE7E9" w14:textId="77777777" w:rsidR="009009D0" w:rsidRDefault="00132606">
      <w:pPr>
        <w:spacing w:before="200" w:after="80"/>
      </w:pPr>
      <w:r>
        <w:rPr>
          <w:rFonts w:ascii="Calibri" w:eastAsia="Calibri" w:hAnsi="Calibri" w:cs="Calibri"/>
          <w:b/>
          <w:bCs/>
          <w:color w:val="9B59B6"/>
          <w:sz w:val="22"/>
          <w:szCs w:val="22"/>
        </w:rPr>
        <w:t>● BESOIN DE CONFORMITÉ</w:t>
      </w:r>
    </w:p>
    <w:p w14:paraId="687091E2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3ABB7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998CCD" w14:textId="5BFF5841" w:rsidR="009009D0" w:rsidRDefault="00132606">
            <w:r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US-</w:t>
            </w:r>
            <w:r w:rsidR="0066588E">
              <w:rPr>
                <w:rFonts w:ascii="Calibri" w:eastAsia="Calibri" w:hAnsi="Calibri" w:cs="Calibri"/>
                <w:b/>
                <w:bCs/>
                <w:color w:val="2ECC71"/>
                <w:sz w:val="24"/>
                <w:szCs w:val="24"/>
              </w:rPr>
              <w:t>06 Priorité</w:t>
            </w:r>
            <w:r>
              <w:rPr>
                <w:rFonts w:ascii="Calibri" w:eastAsia="Calibri" w:hAnsi="Calibri" w:cs="Calibri"/>
                <w:color w:val="A8D8B9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0A500"/>
              </w:rPr>
              <w:t>MOYENNE</w:t>
            </w:r>
          </w:p>
        </w:tc>
      </w:tr>
      <w:tr w:rsidR="009009D0" w14:paraId="7FD06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EDC8EE" w14:textId="77777777" w:rsidR="009009D0" w:rsidRDefault="00132606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En tant que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Chef de projet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SylvaOps</w:t>
            </w:r>
            <w:proofErr w:type="spellEnd"/>
          </w:p>
          <w:p w14:paraId="4E42282E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 xml:space="preserve">Je veux </w:t>
            </w:r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mettre en place une politique de rétention différenciée des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logs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 xml:space="preserve"> selon les environnements</w:t>
            </w:r>
          </w:p>
          <w:p w14:paraId="5B0C3EC2" w14:textId="77777777" w:rsidR="009009D0" w:rsidRDefault="00132606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lastRenderedPageBreak/>
              <w:t xml:space="preserve">Afin de </w:t>
            </w:r>
            <w:r>
              <w:rPr>
                <w:rFonts w:ascii="Calibri" w:eastAsia="Calibri" w:hAnsi="Calibri" w:cs="Calibri"/>
                <w:b/>
                <w:bCs/>
                <w:color w:val="1E6E3A"/>
                <w:sz w:val="22"/>
                <w:szCs w:val="22"/>
              </w:rPr>
              <w:t>réduire le volume de données inutiles stockées et assurer la conformité RGPD et loi REEN</w:t>
            </w:r>
          </w:p>
        </w:tc>
      </w:tr>
      <w:tr w:rsidR="009009D0" w14:paraId="6448B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A2605F3" w14:textId="2D76B190" w:rsidR="009009D0" w:rsidRDefault="00AF6795" w:rsidP="006B2E01">
            <w:pPr>
              <w:spacing w:after="80"/>
            </w:pPr>
            <w:r w:rsidRPr="006B2E01">
              <w:rPr>
                <w:rFonts w:ascii="Calibri" w:eastAsia="Calibri" w:hAnsi="Calibri" w:cs="Calibri"/>
                <w:b/>
                <w:bCs/>
                <w:color w:val="1E6E3A"/>
              </w:rPr>
              <w:lastRenderedPageBreak/>
              <w:t>Critères</w:t>
            </w:r>
            <w:r w:rsidR="00132606" w:rsidRPr="006B2E01">
              <w:rPr>
                <w:rFonts w:ascii="Calibri" w:eastAsia="Calibri" w:hAnsi="Calibri" w:cs="Calibri"/>
                <w:b/>
                <w:bCs/>
                <w:color w:val="1E6E3A"/>
              </w:rPr>
              <w:t xml:space="preserve"> d'acceptation</w:t>
            </w:r>
          </w:p>
          <w:p w14:paraId="1FBF2F58" w14:textId="2DC150C3" w:rsidR="009009D0" w:rsidRDefault="00132606" w:rsidP="006B2E01">
            <w:pPr>
              <w:pStyle w:val="Paragraphedeliste"/>
              <w:numPr>
                <w:ilvl w:val="0"/>
                <w:numId w:val="5"/>
              </w:numPr>
              <w:spacing w:before="40" w:after="40"/>
            </w:pPr>
            <w:r w:rsidRPr="006B2E01">
              <w:rPr>
                <w:rFonts w:ascii="Calibri" w:eastAsia="Calibri" w:hAnsi="Calibri" w:cs="Calibri"/>
                <w:color w:val="2C3E50"/>
              </w:rPr>
              <w:t xml:space="preserve">Les </w:t>
            </w:r>
            <w:proofErr w:type="spellStart"/>
            <w:r w:rsidRPr="006B2E01">
              <w:rPr>
                <w:rFonts w:ascii="Calibri" w:eastAsia="Calibri" w:hAnsi="Calibri" w:cs="Calibri"/>
                <w:color w:val="2C3E50"/>
              </w:rPr>
              <w:t>logs</w:t>
            </w:r>
            <w:proofErr w:type="spellEnd"/>
            <w:r w:rsidRPr="006B2E01">
              <w:rPr>
                <w:rFonts w:ascii="Calibri" w:eastAsia="Calibri" w:hAnsi="Calibri" w:cs="Calibri"/>
                <w:color w:val="2C3E50"/>
              </w:rPr>
              <w:t xml:space="preserve"> DEV sont purgés automatiquement après 30 jours</w:t>
            </w:r>
          </w:p>
          <w:p w14:paraId="04880463" w14:textId="6C441D35" w:rsidR="009009D0" w:rsidRDefault="00132606" w:rsidP="006B2E01">
            <w:pPr>
              <w:pStyle w:val="Paragraphedeliste"/>
              <w:numPr>
                <w:ilvl w:val="0"/>
                <w:numId w:val="5"/>
              </w:numPr>
              <w:spacing w:before="40" w:after="40"/>
            </w:pPr>
            <w:r w:rsidRPr="006B2E01">
              <w:rPr>
                <w:rFonts w:ascii="Calibri" w:eastAsia="Calibri" w:hAnsi="Calibri" w:cs="Calibri"/>
                <w:color w:val="2C3E50"/>
              </w:rPr>
              <w:t xml:space="preserve">Les </w:t>
            </w:r>
            <w:proofErr w:type="spellStart"/>
            <w:r w:rsidRPr="006B2E01">
              <w:rPr>
                <w:rFonts w:ascii="Calibri" w:eastAsia="Calibri" w:hAnsi="Calibri" w:cs="Calibri"/>
                <w:color w:val="2C3E50"/>
              </w:rPr>
              <w:t>logs</w:t>
            </w:r>
            <w:proofErr w:type="spellEnd"/>
            <w:r w:rsidRPr="006B2E01">
              <w:rPr>
                <w:rFonts w:ascii="Calibri" w:eastAsia="Calibri" w:hAnsi="Calibri" w:cs="Calibri"/>
                <w:color w:val="2C3E50"/>
              </w:rPr>
              <w:t xml:space="preserve"> TEST sont archivés après 90 jours (stockage froid S3 Glacier)</w:t>
            </w:r>
          </w:p>
          <w:p w14:paraId="711CED07" w14:textId="0C216854" w:rsidR="009009D0" w:rsidRDefault="00132606" w:rsidP="006B2E01">
            <w:pPr>
              <w:pStyle w:val="Paragraphedeliste"/>
              <w:numPr>
                <w:ilvl w:val="0"/>
                <w:numId w:val="5"/>
              </w:numPr>
              <w:spacing w:before="40" w:after="40"/>
            </w:pPr>
            <w:r w:rsidRPr="006B2E01">
              <w:rPr>
                <w:rFonts w:ascii="Calibri" w:eastAsia="Calibri" w:hAnsi="Calibri" w:cs="Calibri"/>
                <w:color w:val="2C3E50"/>
              </w:rPr>
              <w:t xml:space="preserve">Les </w:t>
            </w:r>
            <w:proofErr w:type="spellStart"/>
            <w:r w:rsidRPr="006B2E01">
              <w:rPr>
                <w:rFonts w:ascii="Calibri" w:eastAsia="Calibri" w:hAnsi="Calibri" w:cs="Calibri"/>
                <w:color w:val="2C3E50"/>
              </w:rPr>
              <w:t>logs</w:t>
            </w:r>
            <w:proofErr w:type="spellEnd"/>
            <w:r w:rsidRPr="006B2E01">
              <w:rPr>
                <w:rFonts w:ascii="Calibri" w:eastAsia="Calibri" w:hAnsi="Calibri" w:cs="Calibri"/>
                <w:color w:val="2C3E50"/>
              </w:rPr>
              <w:t xml:space="preserve"> PROD sont conservés 1 an conformément aux obligations réglementaires</w:t>
            </w:r>
          </w:p>
          <w:p w14:paraId="7DBE260B" w14:textId="78AC0B8B" w:rsidR="009009D0" w:rsidRDefault="00132606" w:rsidP="006B2E01">
            <w:pPr>
              <w:pStyle w:val="Paragraphedeliste"/>
              <w:numPr>
                <w:ilvl w:val="0"/>
                <w:numId w:val="5"/>
              </w:numPr>
              <w:spacing w:before="40" w:after="40"/>
            </w:pPr>
            <w:r w:rsidRPr="006B2E01">
              <w:rPr>
                <w:rFonts w:ascii="Calibri" w:eastAsia="Calibri" w:hAnsi="Calibri" w:cs="Calibri"/>
                <w:color w:val="2C3E50"/>
              </w:rPr>
              <w:t>Toute purge est précédée d'une validation DPO et d'un rapport d'impact</w:t>
            </w:r>
          </w:p>
          <w:p w14:paraId="02C6619F" w14:textId="7B43DA10" w:rsidR="009009D0" w:rsidRDefault="00132606" w:rsidP="006B2E01">
            <w:pPr>
              <w:pStyle w:val="Paragraphedeliste"/>
              <w:numPr>
                <w:ilvl w:val="0"/>
                <w:numId w:val="5"/>
              </w:numPr>
              <w:spacing w:before="40" w:after="40"/>
            </w:pPr>
            <w:r w:rsidRPr="006B2E01">
              <w:rPr>
                <w:rFonts w:ascii="Calibri" w:eastAsia="Calibri" w:hAnsi="Calibri" w:cs="Calibri"/>
                <w:color w:val="2C3E50"/>
              </w:rPr>
              <w:t xml:space="preserve">Un audit </w:t>
            </w:r>
            <w:proofErr w:type="spellStart"/>
            <w:r w:rsidRPr="006B2E01">
              <w:rPr>
                <w:rFonts w:ascii="Calibri" w:eastAsia="Calibri" w:hAnsi="Calibri" w:cs="Calibri"/>
                <w:color w:val="2C3E50"/>
              </w:rPr>
              <w:t>trail</w:t>
            </w:r>
            <w:proofErr w:type="spellEnd"/>
            <w:r w:rsidRPr="006B2E01">
              <w:rPr>
                <w:rFonts w:ascii="Calibri" w:eastAsia="Calibri" w:hAnsi="Calibri" w:cs="Calibri"/>
                <w:color w:val="2C3E50"/>
              </w:rPr>
              <w:t xml:space="preserve"> complet de chaque opération de purge est conservé 3 ans</w:t>
            </w:r>
          </w:p>
          <w:p w14:paraId="0F9BBA5A" w14:textId="7511A0B4" w:rsidR="009009D0" w:rsidRDefault="00132606" w:rsidP="006B2E01">
            <w:pPr>
              <w:pStyle w:val="Paragraphedeliste"/>
              <w:numPr>
                <w:ilvl w:val="0"/>
                <w:numId w:val="5"/>
              </w:numPr>
              <w:spacing w:before="40" w:after="40"/>
            </w:pPr>
            <w:r w:rsidRPr="006B2E01">
              <w:rPr>
                <w:rFonts w:ascii="Calibri" w:eastAsia="Calibri" w:hAnsi="Calibri" w:cs="Calibri"/>
                <w:color w:val="2C3E50"/>
              </w:rPr>
              <w:t xml:space="preserve">Le volume de </w:t>
            </w:r>
            <w:proofErr w:type="spellStart"/>
            <w:r w:rsidRPr="006B2E01">
              <w:rPr>
                <w:rFonts w:ascii="Calibri" w:eastAsia="Calibri" w:hAnsi="Calibri" w:cs="Calibri"/>
                <w:color w:val="2C3E50"/>
              </w:rPr>
              <w:t>logs</w:t>
            </w:r>
            <w:proofErr w:type="spellEnd"/>
            <w:r w:rsidRPr="006B2E01">
              <w:rPr>
                <w:rFonts w:ascii="Calibri" w:eastAsia="Calibri" w:hAnsi="Calibri" w:cs="Calibri"/>
                <w:color w:val="2C3E50"/>
              </w:rPr>
              <w:t xml:space="preserve"> est réduit d'au moins 40% à 6 mois</w:t>
            </w:r>
          </w:p>
        </w:tc>
      </w:tr>
      <w:tr w:rsidR="009009D0" w14:paraId="3FE7D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5372734" w14:textId="08E95689" w:rsidR="009009D0" w:rsidRDefault="00AF6795">
            <w:r>
              <w:rPr>
                <w:rFonts w:ascii="Calibri" w:eastAsia="Calibri" w:hAnsi="Calibri" w:cs="Calibri"/>
                <w:b/>
                <w:bCs/>
                <w:color w:val="E67E22"/>
              </w:rPr>
              <w:t>Contraintes</w:t>
            </w:r>
            <w:r w:rsidR="00132606">
              <w:rPr>
                <w:rFonts w:ascii="Calibri" w:eastAsia="Calibri" w:hAnsi="Calibri" w:cs="Calibri"/>
                <w:b/>
                <w:bCs/>
                <w:color w:val="E67E22"/>
              </w:rPr>
              <w:t xml:space="preserve"> : </w:t>
            </w:r>
            <w:r w:rsidR="00132606">
              <w:rPr>
                <w:rFonts w:ascii="Calibri" w:eastAsia="Calibri" w:hAnsi="Calibri" w:cs="Calibri"/>
                <w:color w:val="555555"/>
              </w:rPr>
              <w:t>Validation juridique et DPO obligatoire avant toute purge PROD · Conformité RGPD vérifiée · Rapport mensuel au RSSI</w:t>
            </w:r>
          </w:p>
        </w:tc>
      </w:tr>
    </w:tbl>
    <w:p w14:paraId="3C15FF3A" w14:textId="77777777" w:rsidR="009009D0" w:rsidRDefault="009009D0">
      <w:pPr>
        <w:spacing w:before="80"/>
      </w:pPr>
    </w:p>
    <w:p w14:paraId="32ED1C14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4D5AF418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7. Contraintes générales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009D0" w14:paraId="01874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2BD7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696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98E4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9009D0" w14:paraId="357D2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5DFB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Sécurité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2F3D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 xml:space="preserve">Principe du moindre privilège · MFA obligatoire · RBAC granulaire · Audit </w:t>
            </w:r>
            <w:proofErr w:type="spellStart"/>
            <w:r>
              <w:rPr>
                <w:rFonts w:ascii="Calibri" w:eastAsia="Calibri" w:hAnsi="Calibri" w:cs="Calibri"/>
                <w:color w:val="2C3E50"/>
              </w:rPr>
              <w:t>trail</w:t>
            </w:r>
            <w:proofErr w:type="spellEnd"/>
            <w:r>
              <w:rPr>
                <w:rFonts w:ascii="Calibri" w:eastAsia="Calibri" w:hAnsi="Calibri" w:cs="Calibri"/>
                <w:color w:val="2C3E50"/>
              </w:rPr>
              <w:t xml:space="preserve"> complet</w:t>
            </w:r>
          </w:p>
        </w:tc>
      </w:tr>
      <w:tr w:rsidR="009009D0" w14:paraId="28FCE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645E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Disponibilité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2771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SLA PROD &gt; 99,5% · Zéro impact sur les services critiques · RTO &lt; 4h / RPO &lt; 1h</w:t>
            </w:r>
          </w:p>
        </w:tc>
      </w:tr>
      <w:tr w:rsidR="009009D0" w14:paraId="34C91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1F2E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Conformité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DA4B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RGPD · Loi REEN · Validation DPO · Reporting RSE trimestriel</w:t>
            </w:r>
          </w:p>
        </w:tc>
      </w:tr>
      <w:tr w:rsidR="009009D0" w14:paraId="3684B4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1EE0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Compatibilité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4C9B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 xml:space="preserve">Intégration dans l'écosystème existant (AWS, Azure, GCP, ELK, Prometheus, </w:t>
            </w:r>
            <w:proofErr w:type="spellStart"/>
            <w:r>
              <w:rPr>
                <w:rFonts w:ascii="Calibri" w:eastAsia="Calibri" w:hAnsi="Calibri" w:cs="Calibri"/>
                <w:color w:val="2C3E50"/>
              </w:rPr>
              <w:t>Grafana</w:t>
            </w:r>
            <w:proofErr w:type="spellEnd"/>
            <w:r>
              <w:rPr>
                <w:rFonts w:ascii="Calibri" w:eastAsia="Calibri" w:hAnsi="Calibri" w:cs="Calibri"/>
                <w:color w:val="2C3E50"/>
              </w:rPr>
              <w:t>)</w:t>
            </w:r>
          </w:p>
        </w:tc>
      </w:tr>
      <w:tr w:rsidR="009009D0" w14:paraId="43143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7BD2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Budget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F523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Enveloppe projet : 68 200 € · Gains annuels attendus : 105 000 € · ROI &lt; 8 mois</w:t>
            </w:r>
          </w:p>
        </w:tc>
      </w:tr>
    </w:tbl>
    <w:p w14:paraId="794F9E46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7E77E8CC" w14:textId="77777777" w:rsidR="009009D0" w:rsidRDefault="00132606">
      <w:pPr>
        <w:pStyle w:val="Titre1"/>
        <w:spacing w:before="400" w:after="160"/>
      </w:pPr>
      <w:r>
        <w:rPr>
          <w:rFonts w:ascii="Calibri" w:eastAsia="Calibri" w:hAnsi="Calibri" w:cs="Calibri"/>
          <w:b/>
          <w:bCs/>
          <w:color w:val="1E6E3A"/>
        </w:rPr>
        <w:t>8. Planning prévisionnel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360"/>
        <w:gridCol w:w="2800"/>
      </w:tblGrid>
      <w:tr w:rsidR="009009D0" w14:paraId="5E7D02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E699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28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6B99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FFFFFF"/>
              </w:rPr>
              <w:t>Intitulé</w:t>
            </w:r>
          </w:p>
        </w:tc>
        <w:tc>
          <w:tcPr>
            <w:tcW w:w="236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BBA1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FFFFFF"/>
              </w:rPr>
              <w:t>Période</w:t>
            </w:r>
          </w:p>
        </w:tc>
        <w:tc>
          <w:tcPr>
            <w:tcW w:w="28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CA4F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FFFFFF"/>
              </w:rPr>
              <w:t>US associées</w:t>
            </w:r>
          </w:p>
        </w:tc>
      </w:tr>
      <w:tr w:rsidR="009009D0" w14:paraId="284931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8517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B64B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Audit &amp; Cartographie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4D82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Mois 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7495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US-03, US-06</w:t>
            </w:r>
          </w:p>
        </w:tc>
      </w:tr>
      <w:tr w:rsidR="009009D0" w14:paraId="72A18A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E0E5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7C0C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Optimisation des ressources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9D71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Mois 2-3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E406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US-03, US-04</w:t>
            </w:r>
          </w:p>
        </w:tc>
      </w:tr>
      <w:tr w:rsidR="009009D0" w14:paraId="421DAF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A64D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B004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Automatisation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4D56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Mois 3-4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CBCF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US-01, US-05</w:t>
            </w:r>
          </w:p>
        </w:tc>
      </w:tr>
      <w:tr w:rsidR="009009D0" w14:paraId="4E4E8D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F8A8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0CD0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Gouvernance &amp; Dashboard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61DB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Mois 4-5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BD50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US-02, US-04, US-06</w:t>
            </w:r>
          </w:p>
        </w:tc>
      </w:tr>
      <w:tr w:rsidR="009009D0" w14:paraId="5E4601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7BD4" w14:textId="77777777" w:rsidR="009009D0" w:rsidRDefault="00132606">
            <w:r>
              <w:rPr>
                <w:rFonts w:ascii="Calibri" w:eastAsia="Calibri" w:hAnsi="Calibri" w:cs="Calibri"/>
                <w:b/>
                <w:bCs/>
                <w:color w:val="2C3E50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5101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Suivi continu &amp; Amélioration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56CD" w14:textId="77777777" w:rsidR="009009D0" w:rsidRDefault="00132606">
            <w:r>
              <w:rPr>
                <w:rFonts w:ascii="Calibri" w:eastAsia="Calibri" w:hAnsi="Calibri" w:cs="Calibri"/>
                <w:color w:val="2C3E50"/>
              </w:rPr>
              <w:t>Mois 6+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BC3B" w14:textId="32AD01C8" w:rsidR="009009D0" w:rsidRDefault="00132606">
            <w:r>
              <w:rPr>
                <w:rFonts w:ascii="Calibri" w:eastAsia="Calibri" w:hAnsi="Calibri" w:cs="Calibri"/>
                <w:color w:val="2C3E50"/>
              </w:rPr>
              <w:t>revue mensuelle</w:t>
            </w:r>
          </w:p>
        </w:tc>
      </w:tr>
    </w:tbl>
    <w:p w14:paraId="3EB050FD" w14:textId="77777777" w:rsidR="009009D0" w:rsidRDefault="009009D0">
      <w:pPr>
        <w:spacing w:before="120"/>
      </w:pPr>
    </w:p>
    <w:p w14:paraId="0D1FD6D3" w14:textId="77777777" w:rsidR="009009D0" w:rsidRDefault="00132606">
      <w:pPr>
        <w:spacing w:before="80" w:after="80"/>
      </w:pPr>
      <w:r>
        <w:rPr>
          <w:rFonts w:ascii="Calibri" w:eastAsia="Calibri" w:hAnsi="Calibri" w:cs="Calibri"/>
          <w:i/>
          <w:iCs/>
          <w:color w:val="888888"/>
          <w:sz w:val="22"/>
          <w:szCs w:val="22"/>
        </w:rPr>
        <w:t>Durée totale estimée : 6 mois · Résultats visibles dès le mois 2 · Adapté à chaque contexte client.</w:t>
      </w:r>
    </w:p>
    <w:p w14:paraId="1981191F" w14:textId="77777777" w:rsidR="009009D0" w:rsidRDefault="009009D0">
      <w:pPr>
        <w:pBdr>
          <w:bottom w:val="single" w:sz="6" w:space="0" w:color="C8DCC8"/>
        </w:pBdr>
        <w:spacing w:before="160" w:after="160"/>
      </w:pPr>
    </w:p>
    <w:p w14:paraId="08AD8425" w14:textId="77777777" w:rsidR="009009D0" w:rsidRDefault="009009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09D0" w14:paraId="0D44E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7F4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3B336AB" w14:textId="77777777" w:rsidR="009009D0" w:rsidRDefault="00132606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E6E3A"/>
              </w:rPr>
              <w:lastRenderedPageBreak/>
              <w:t>SylvaOps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6E3A"/>
              </w:rPr>
              <w:t xml:space="preserve"> Consulting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·  Document confidentiel  ·  Version 1.0 – 2025  ·  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« On taille ce qui dépasse pour laisser la lumière nourrir la croissance »</w:t>
            </w:r>
          </w:p>
        </w:tc>
      </w:tr>
    </w:tbl>
    <w:p w14:paraId="2834B4EC" w14:textId="77777777" w:rsidR="00132606" w:rsidRDefault="00132606"/>
    <w:sectPr w:rsidR="0000000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B73CE"/>
    <w:multiLevelType w:val="hybridMultilevel"/>
    <w:tmpl w:val="0FFC845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A2ADF"/>
    <w:multiLevelType w:val="hybridMultilevel"/>
    <w:tmpl w:val="B790BAE2"/>
    <w:lvl w:ilvl="0" w:tplc="040C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935795E"/>
    <w:multiLevelType w:val="hybridMultilevel"/>
    <w:tmpl w:val="DF8460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7695E"/>
    <w:multiLevelType w:val="hybridMultilevel"/>
    <w:tmpl w:val="EDF46F26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4" w15:restartNumberingAfterBreak="0">
    <w:nsid w:val="0BB541CA"/>
    <w:multiLevelType w:val="hybridMultilevel"/>
    <w:tmpl w:val="FFFFFFFF"/>
    <w:lvl w:ilvl="0" w:tplc="2F600212">
      <w:start w:val="1"/>
      <w:numFmt w:val="bullet"/>
      <w:lvlText w:val="●"/>
      <w:lvlJc w:val="left"/>
      <w:pPr>
        <w:ind w:left="720" w:hanging="360"/>
      </w:pPr>
    </w:lvl>
    <w:lvl w:ilvl="1" w:tplc="A386F4D0">
      <w:start w:val="1"/>
      <w:numFmt w:val="bullet"/>
      <w:lvlText w:val="○"/>
      <w:lvlJc w:val="left"/>
      <w:pPr>
        <w:ind w:left="1440" w:hanging="360"/>
      </w:pPr>
    </w:lvl>
    <w:lvl w:ilvl="2" w:tplc="77CAE922">
      <w:start w:val="1"/>
      <w:numFmt w:val="bullet"/>
      <w:lvlText w:val="■"/>
      <w:lvlJc w:val="left"/>
      <w:pPr>
        <w:ind w:left="2160" w:hanging="360"/>
      </w:pPr>
    </w:lvl>
    <w:lvl w:ilvl="3" w:tplc="5406F1CE">
      <w:start w:val="1"/>
      <w:numFmt w:val="bullet"/>
      <w:lvlText w:val="●"/>
      <w:lvlJc w:val="left"/>
      <w:pPr>
        <w:ind w:left="2880" w:hanging="360"/>
      </w:pPr>
    </w:lvl>
    <w:lvl w:ilvl="4" w:tplc="1EA89962">
      <w:start w:val="1"/>
      <w:numFmt w:val="bullet"/>
      <w:lvlText w:val="○"/>
      <w:lvlJc w:val="left"/>
      <w:pPr>
        <w:ind w:left="3600" w:hanging="360"/>
      </w:pPr>
    </w:lvl>
    <w:lvl w:ilvl="5" w:tplc="AC0E0AC4">
      <w:start w:val="1"/>
      <w:numFmt w:val="bullet"/>
      <w:lvlText w:val="■"/>
      <w:lvlJc w:val="left"/>
      <w:pPr>
        <w:ind w:left="4320" w:hanging="360"/>
      </w:pPr>
    </w:lvl>
    <w:lvl w:ilvl="6" w:tplc="597448E6">
      <w:start w:val="1"/>
      <w:numFmt w:val="bullet"/>
      <w:lvlText w:val="●"/>
      <w:lvlJc w:val="left"/>
      <w:pPr>
        <w:ind w:left="5040" w:hanging="360"/>
      </w:pPr>
    </w:lvl>
    <w:lvl w:ilvl="7" w:tplc="F08857D2">
      <w:start w:val="1"/>
      <w:numFmt w:val="bullet"/>
      <w:lvlText w:val="●"/>
      <w:lvlJc w:val="left"/>
      <w:pPr>
        <w:ind w:left="5760" w:hanging="360"/>
      </w:pPr>
    </w:lvl>
    <w:lvl w:ilvl="8" w:tplc="881CFF9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1830DF0"/>
    <w:multiLevelType w:val="hybridMultilevel"/>
    <w:tmpl w:val="DC94DCD0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35A23A19"/>
    <w:multiLevelType w:val="hybridMultilevel"/>
    <w:tmpl w:val="472008D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421E5"/>
    <w:multiLevelType w:val="hybridMultilevel"/>
    <w:tmpl w:val="EAF8BD58"/>
    <w:lvl w:ilvl="0" w:tplc="040C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43346C3D"/>
    <w:multiLevelType w:val="hybridMultilevel"/>
    <w:tmpl w:val="5344DE3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3700F"/>
    <w:multiLevelType w:val="hybridMultilevel"/>
    <w:tmpl w:val="9A18288C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0" w15:restartNumberingAfterBreak="0">
    <w:nsid w:val="661F0743"/>
    <w:multiLevelType w:val="hybridMultilevel"/>
    <w:tmpl w:val="8C4CDD2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5D4443"/>
    <w:multiLevelType w:val="hybridMultilevel"/>
    <w:tmpl w:val="08667D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76915"/>
    <w:multiLevelType w:val="hybridMultilevel"/>
    <w:tmpl w:val="52CE0542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3" w15:restartNumberingAfterBreak="0">
    <w:nsid w:val="7B066C41"/>
    <w:multiLevelType w:val="hybridMultilevel"/>
    <w:tmpl w:val="75EA1E1A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4" w15:restartNumberingAfterBreak="0">
    <w:nsid w:val="7B732BB0"/>
    <w:multiLevelType w:val="hybridMultilevel"/>
    <w:tmpl w:val="97F2C970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5" w15:restartNumberingAfterBreak="0">
    <w:nsid w:val="7F56587E"/>
    <w:multiLevelType w:val="hybridMultilevel"/>
    <w:tmpl w:val="3DC890BC"/>
    <w:lvl w:ilvl="0" w:tplc="040C000D">
      <w:start w:val="1"/>
      <w:numFmt w:val="bullet"/>
      <w:lvlText w:val=""/>
      <w:lvlJc w:val="left"/>
      <w:pPr>
        <w:ind w:left="11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num w:numId="1" w16cid:durableId="134377631">
    <w:abstractNumId w:val="4"/>
    <w:lvlOverride w:ilvl="0">
      <w:startOverride w:val="1"/>
    </w:lvlOverride>
  </w:num>
  <w:num w:numId="2" w16cid:durableId="1068768378">
    <w:abstractNumId w:val="6"/>
  </w:num>
  <w:num w:numId="3" w16cid:durableId="1939829249">
    <w:abstractNumId w:val="10"/>
  </w:num>
  <w:num w:numId="4" w16cid:durableId="1983775283">
    <w:abstractNumId w:val="0"/>
  </w:num>
  <w:num w:numId="5" w16cid:durableId="1808165971">
    <w:abstractNumId w:val="2"/>
  </w:num>
  <w:num w:numId="6" w16cid:durableId="491339756">
    <w:abstractNumId w:val="1"/>
  </w:num>
  <w:num w:numId="7" w16cid:durableId="524682334">
    <w:abstractNumId w:val="7"/>
  </w:num>
  <w:num w:numId="8" w16cid:durableId="1216820546">
    <w:abstractNumId w:val="11"/>
  </w:num>
  <w:num w:numId="9" w16cid:durableId="1125346707">
    <w:abstractNumId w:val="14"/>
  </w:num>
  <w:num w:numId="10" w16cid:durableId="58671423">
    <w:abstractNumId w:val="9"/>
  </w:num>
  <w:num w:numId="11" w16cid:durableId="10694325">
    <w:abstractNumId w:val="15"/>
  </w:num>
  <w:num w:numId="12" w16cid:durableId="1542131343">
    <w:abstractNumId w:val="8"/>
  </w:num>
  <w:num w:numId="13" w16cid:durableId="1009140009">
    <w:abstractNumId w:val="13"/>
  </w:num>
  <w:num w:numId="14" w16cid:durableId="1670214877">
    <w:abstractNumId w:val="3"/>
  </w:num>
  <w:num w:numId="15" w16cid:durableId="1199857796">
    <w:abstractNumId w:val="12"/>
  </w:num>
  <w:num w:numId="16" w16cid:durableId="100959815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D0"/>
    <w:rsid w:val="000C7C97"/>
    <w:rsid w:val="000D1D3E"/>
    <w:rsid w:val="00112E33"/>
    <w:rsid w:val="00132606"/>
    <w:rsid w:val="00203C2A"/>
    <w:rsid w:val="00216034"/>
    <w:rsid w:val="00257C79"/>
    <w:rsid w:val="002B25BC"/>
    <w:rsid w:val="002F163D"/>
    <w:rsid w:val="00302667"/>
    <w:rsid w:val="003954E4"/>
    <w:rsid w:val="003A1FFD"/>
    <w:rsid w:val="004C53EA"/>
    <w:rsid w:val="004F179A"/>
    <w:rsid w:val="005B3023"/>
    <w:rsid w:val="005E1A0B"/>
    <w:rsid w:val="0066588E"/>
    <w:rsid w:val="006B2E01"/>
    <w:rsid w:val="006E2CB1"/>
    <w:rsid w:val="006F1A7A"/>
    <w:rsid w:val="007502EF"/>
    <w:rsid w:val="007C72B9"/>
    <w:rsid w:val="00843A5C"/>
    <w:rsid w:val="00873B8D"/>
    <w:rsid w:val="008D538B"/>
    <w:rsid w:val="008D6338"/>
    <w:rsid w:val="009009D0"/>
    <w:rsid w:val="00AB6239"/>
    <w:rsid w:val="00AF6795"/>
    <w:rsid w:val="00B035B1"/>
    <w:rsid w:val="00B270AC"/>
    <w:rsid w:val="00C7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678EA"/>
  <w15:docId w15:val="{E3615A9B-5102-9349-82C9-FA5C82D3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1668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Thiziri AMMOUR</cp:lastModifiedBy>
  <cp:revision>31</cp:revision>
  <dcterms:created xsi:type="dcterms:W3CDTF">2026-07-06T11:40:00Z</dcterms:created>
  <dcterms:modified xsi:type="dcterms:W3CDTF">2026-07-06T12:17:00Z</dcterms:modified>
</cp:coreProperties>
</file>