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233" w:rsidRDefault="00532233" w:rsidP="00AE396E">
      <w:pPr>
        <w:pStyle w:val="Subtitle"/>
        <w:jc w:val="center"/>
      </w:pPr>
      <w:bookmarkStart w:id="0" w:name="_GoBack"/>
      <w:bookmarkEnd w:id="0"/>
    </w:p>
    <w:p w:rsidR="00532233" w:rsidRDefault="00532233" w:rsidP="00532233">
      <w:pPr>
        <w:rPr>
          <w:rFonts w:asciiTheme="majorHAnsi" w:eastAsiaTheme="majorEastAsia" w:hAnsiTheme="majorHAnsi" w:cstheme="majorBidi"/>
          <w:color w:val="5B9BD5" w:themeColor="accent1"/>
          <w:spacing w:val="15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9FC696" wp14:editId="49925AD5">
                <wp:simplePos x="0" y="0"/>
                <wp:positionH relativeFrom="margin">
                  <wp:align>right</wp:align>
                </wp:positionH>
                <wp:positionV relativeFrom="paragraph">
                  <wp:posOffset>3326130</wp:posOffset>
                </wp:positionV>
                <wp:extent cx="5495925" cy="14954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1495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2233" w:rsidRPr="00532233" w:rsidRDefault="00532233" w:rsidP="00532233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532233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SCCM – Application Management – HIPS 6.0.0 (Symantec)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9FC6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1.55pt;margin-top:261.9pt;width:432.75pt;height:117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" fillcolor="white [3201]" strokeweight=".5pt">
                <v:textbox>
                  <w:txbxContent>
                    <w:p w:rsidR="00532233" w:rsidRPr="00532233" w:rsidRDefault="00532233" w:rsidP="00532233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532233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SCCM – Application Management – HIPS 6.0.0 (Symantec)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AE396E" w:rsidRDefault="00AE396E" w:rsidP="00AE396E">
      <w:pPr>
        <w:pStyle w:val="Subtitle"/>
        <w:jc w:val="center"/>
      </w:pPr>
    </w:p>
    <w:p w:rsidR="00AE396E" w:rsidRDefault="00AE396E" w:rsidP="00AE396E">
      <w:pPr>
        <w:pStyle w:val="Subtitle"/>
        <w:jc w:val="center"/>
      </w:pPr>
    </w:p>
    <w:p w:rsidR="00AE396E" w:rsidRPr="00582C4F" w:rsidRDefault="00AE396E" w:rsidP="00AE396E">
      <w:pPr>
        <w:pStyle w:val="Subtitle"/>
        <w:jc w:val="center"/>
      </w:pPr>
      <w:r w:rsidRPr="00582C4F">
        <w:t>Amendment Record / Control Sheet (ACS)</w:t>
      </w:r>
    </w:p>
    <w:p w:rsidR="00AE396E" w:rsidRPr="00582C4F" w:rsidRDefault="00AE396E" w:rsidP="00AE396E">
      <w:pPr>
        <w:spacing w:before="240"/>
        <w:rPr>
          <w:rFonts w:ascii="Calibri" w:hAnsi="Calibri" w:cs="Calibri"/>
          <w:b/>
          <w:sz w:val="24"/>
        </w:rPr>
      </w:pPr>
    </w:p>
    <w:tbl>
      <w:tblPr>
        <w:tblW w:w="97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992"/>
        <w:gridCol w:w="1417"/>
        <w:gridCol w:w="1293"/>
        <w:gridCol w:w="1132"/>
        <w:gridCol w:w="1137"/>
        <w:gridCol w:w="923"/>
        <w:gridCol w:w="2135"/>
      </w:tblGrid>
      <w:tr w:rsidR="00AE396E" w:rsidRPr="00C231DD" w:rsidTr="00B856AB">
        <w:trPr>
          <w:trHeight w:val="576"/>
          <w:jc w:val="center"/>
        </w:trPr>
        <w:tc>
          <w:tcPr>
            <w:tcW w:w="742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Rev. No.</w:t>
            </w:r>
          </w:p>
        </w:tc>
        <w:tc>
          <w:tcPr>
            <w:tcW w:w="992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Date</w:t>
            </w:r>
          </w:p>
        </w:tc>
        <w:tc>
          <w:tcPr>
            <w:tcW w:w="1417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  <w:u w:val="single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Reason</w:t>
            </w:r>
            <w:r>
              <w:rPr>
                <w:rFonts w:cstheme="minorHAnsi"/>
                <w:color w:val="FFFFFF" w:themeColor="background1"/>
                <w:sz w:val="20"/>
                <w:szCs w:val="18"/>
              </w:rPr>
              <w:t xml:space="preserve"> </w:t>
            </w: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for Issue</w:t>
            </w:r>
          </w:p>
        </w:tc>
        <w:tc>
          <w:tcPr>
            <w:tcW w:w="1293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Prepared by</w:t>
            </w:r>
          </w:p>
        </w:tc>
        <w:tc>
          <w:tcPr>
            <w:tcW w:w="1132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Reviewed by</w:t>
            </w:r>
          </w:p>
        </w:tc>
        <w:tc>
          <w:tcPr>
            <w:tcW w:w="1137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Approved by</w:t>
            </w:r>
          </w:p>
        </w:tc>
        <w:tc>
          <w:tcPr>
            <w:tcW w:w="923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Issued by</w:t>
            </w:r>
          </w:p>
        </w:tc>
        <w:tc>
          <w:tcPr>
            <w:tcW w:w="2135" w:type="dxa"/>
            <w:shd w:val="clear" w:color="auto" w:fill="8496B0" w:themeFill="text2" w:themeFillTint="99"/>
            <w:vAlign w:val="center"/>
          </w:tcPr>
          <w:p w:rsidR="00AE396E" w:rsidRPr="00C231DD" w:rsidRDefault="00AE396E" w:rsidP="00B856AB">
            <w:pPr>
              <w:spacing w:line="240" w:lineRule="auto"/>
              <w:jc w:val="center"/>
              <w:rPr>
                <w:rFonts w:cstheme="minorHAnsi"/>
                <w:color w:val="FFFFFF" w:themeColor="background1"/>
                <w:sz w:val="20"/>
                <w:szCs w:val="18"/>
              </w:rPr>
            </w:pPr>
            <w:r w:rsidRPr="00C231DD">
              <w:rPr>
                <w:rFonts w:cstheme="minorHAnsi"/>
                <w:color w:val="FFFFFF" w:themeColor="background1"/>
                <w:sz w:val="20"/>
                <w:szCs w:val="18"/>
              </w:rPr>
              <w:t>Details of Amendments / Revisions</w:t>
            </w:r>
          </w:p>
        </w:tc>
      </w:tr>
      <w:tr w:rsidR="00AE396E" w:rsidRPr="00C16D4A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1.0</w:t>
            </w:r>
          </w:p>
        </w:tc>
        <w:tc>
          <w:tcPr>
            <w:tcW w:w="992" w:type="dxa"/>
            <w:vAlign w:val="center"/>
          </w:tcPr>
          <w:p w:rsidR="00AE396E" w:rsidRPr="00C16D4A" w:rsidRDefault="00AE396E" w:rsidP="00AE396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21/04/2015</w:t>
            </w:r>
          </w:p>
        </w:tc>
        <w:tc>
          <w:tcPr>
            <w:tcW w:w="1417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For Management Review &amp; update</w:t>
            </w:r>
          </w:p>
        </w:tc>
        <w:tc>
          <w:tcPr>
            <w:tcW w:w="1293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Bhushan Patil</w:t>
            </w:r>
          </w:p>
        </w:tc>
        <w:tc>
          <w:tcPr>
            <w:tcW w:w="1132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C16D4A" w:rsidRDefault="00AE396E" w:rsidP="00B856AB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C16D4A" w:rsidRDefault="00AE396E" w:rsidP="00B856AB">
            <w:pPr>
              <w:ind w:left="90"/>
              <w:jc w:val="center"/>
              <w:rPr>
                <w:rFonts w:cstheme="minorHAnsi"/>
                <w:sz w:val="18"/>
                <w:szCs w:val="18"/>
              </w:rPr>
            </w:pPr>
            <w:r w:rsidRPr="00C16D4A">
              <w:rPr>
                <w:rFonts w:cstheme="minorHAnsi"/>
                <w:sz w:val="18"/>
                <w:szCs w:val="18"/>
              </w:rPr>
              <w:t>New Document</w:t>
            </w: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  <w:tr w:rsidR="00AE396E" w:rsidRPr="00582C4F" w:rsidTr="00B856AB">
        <w:trPr>
          <w:trHeight w:val="576"/>
          <w:jc w:val="center"/>
        </w:trPr>
        <w:tc>
          <w:tcPr>
            <w:tcW w:w="74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41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7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23" w:type="dxa"/>
            <w:vAlign w:val="center"/>
          </w:tcPr>
          <w:p w:rsidR="00AE396E" w:rsidRPr="00582C4F" w:rsidRDefault="00AE396E" w:rsidP="00B856AB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135" w:type="dxa"/>
            <w:vAlign w:val="center"/>
          </w:tcPr>
          <w:p w:rsidR="00AE396E" w:rsidRPr="00582C4F" w:rsidRDefault="00AE396E" w:rsidP="00B856AB">
            <w:pPr>
              <w:ind w:left="90"/>
              <w:rPr>
                <w:rFonts w:cs="Arial"/>
                <w:sz w:val="18"/>
                <w:szCs w:val="18"/>
              </w:rPr>
            </w:pPr>
          </w:p>
        </w:tc>
      </w:tr>
    </w:tbl>
    <w:p w:rsidR="00AE396E" w:rsidRDefault="00AE396E" w:rsidP="00AE396E"/>
    <w:p w:rsidR="00AE396E" w:rsidRDefault="00AE396E" w:rsidP="00AE396E"/>
    <w:p w:rsidR="00AE396E" w:rsidRDefault="00AE396E" w:rsidP="00AE396E">
      <w:pPr>
        <w:ind w:left="360"/>
      </w:pPr>
    </w:p>
    <w:p w:rsidR="00AE396E" w:rsidRDefault="00AE396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2079119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2DF0" w:rsidRDefault="00AA2DF0">
          <w:pPr>
            <w:pStyle w:val="TOCHeading"/>
          </w:pPr>
          <w:r>
            <w:t>Contents</w:t>
          </w:r>
        </w:p>
        <w:p w:rsidR="00AA2DF0" w:rsidRDefault="00AA2DF0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394367" w:history="1">
            <w:r w:rsidRPr="005A05AC">
              <w:rPr>
                <w:rStyle w:val="Hyperlink"/>
                <w:noProof/>
              </w:rPr>
              <w:t>Package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_Toc417394367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F0" w:rsidRDefault="006C5AB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7394368" w:history="1">
            <w:r w:rsidR="00AA2DF0" w:rsidRPr="005A05AC">
              <w:rPr>
                <w:rStyle w:val="Hyperlink"/>
                <w:noProof/>
              </w:rPr>
              <w:t>Collection creation:</w:t>
            </w:r>
            <w:r w:rsidR="00AA2DF0">
              <w:rPr>
                <w:noProof/>
                <w:webHidden/>
              </w:rPr>
              <w:tab/>
            </w:r>
            <w:r w:rsidR="00AA2DF0">
              <w:rPr>
                <w:noProof/>
                <w:webHidden/>
              </w:rPr>
              <w:fldChar w:fldCharType="begin"/>
            </w:r>
            <w:r w:rsidR="00AA2DF0">
              <w:rPr>
                <w:noProof/>
                <w:webHidden/>
              </w:rPr>
              <w:instrText xml:space="preserve"> PAGEREF _Toc417394368 \h </w:instrText>
            </w:r>
            <w:r w:rsidR="00AA2DF0">
              <w:rPr>
                <w:noProof/>
                <w:webHidden/>
              </w:rPr>
            </w:r>
            <w:r w:rsidR="00AA2DF0">
              <w:rPr>
                <w:noProof/>
                <w:webHidden/>
              </w:rPr>
              <w:fldChar w:fldCharType="separate"/>
            </w:r>
            <w:r w:rsidR="00AA2DF0">
              <w:rPr>
                <w:noProof/>
                <w:webHidden/>
              </w:rPr>
              <w:t>8</w:t>
            </w:r>
            <w:r w:rsidR="00AA2DF0">
              <w:rPr>
                <w:noProof/>
                <w:webHidden/>
              </w:rPr>
              <w:fldChar w:fldCharType="end"/>
            </w:r>
          </w:hyperlink>
        </w:p>
        <w:p w:rsidR="00AA2DF0" w:rsidRDefault="006C5AB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7394369" w:history="1">
            <w:r w:rsidR="00AA2DF0" w:rsidRPr="005A05AC">
              <w:rPr>
                <w:rStyle w:val="Hyperlink"/>
                <w:noProof/>
              </w:rPr>
              <w:t>Deployment creation:</w:t>
            </w:r>
            <w:r w:rsidR="00AA2DF0">
              <w:rPr>
                <w:noProof/>
                <w:webHidden/>
              </w:rPr>
              <w:tab/>
            </w:r>
            <w:r w:rsidR="00AA2DF0">
              <w:rPr>
                <w:noProof/>
                <w:webHidden/>
              </w:rPr>
              <w:fldChar w:fldCharType="begin"/>
            </w:r>
            <w:r w:rsidR="00AA2DF0">
              <w:rPr>
                <w:noProof/>
                <w:webHidden/>
              </w:rPr>
              <w:instrText xml:space="preserve"> PAGEREF _Toc417394369 \h </w:instrText>
            </w:r>
            <w:r w:rsidR="00AA2DF0">
              <w:rPr>
                <w:noProof/>
                <w:webHidden/>
              </w:rPr>
            </w:r>
            <w:r w:rsidR="00AA2DF0">
              <w:rPr>
                <w:noProof/>
                <w:webHidden/>
              </w:rPr>
              <w:fldChar w:fldCharType="separate"/>
            </w:r>
            <w:r w:rsidR="00AA2DF0">
              <w:rPr>
                <w:noProof/>
                <w:webHidden/>
              </w:rPr>
              <w:t>11</w:t>
            </w:r>
            <w:r w:rsidR="00AA2DF0">
              <w:rPr>
                <w:noProof/>
                <w:webHidden/>
              </w:rPr>
              <w:fldChar w:fldCharType="end"/>
            </w:r>
          </w:hyperlink>
        </w:p>
        <w:p w:rsidR="00AA2DF0" w:rsidRDefault="006C5AB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417394370" w:history="1">
            <w:r w:rsidR="00AA2DF0" w:rsidRPr="005A05AC">
              <w:rPr>
                <w:rStyle w:val="Hyperlink"/>
                <w:noProof/>
              </w:rPr>
              <w:t>Adding resources to collection:</w:t>
            </w:r>
            <w:r w:rsidR="00AA2DF0">
              <w:rPr>
                <w:noProof/>
                <w:webHidden/>
              </w:rPr>
              <w:tab/>
            </w:r>
            <w:r w:rsidR="00AA2DF0">
              <w:rPr>
                <w:noProof/>
                <w:webHidden/>
              </w:rPr>
              <w:fldChar w:fldCharType="begin"/>
            </w:r>
            <w:r w:rsidR="00AA2DF0">
              <w:rPr>
                <w:noProof/>
                <w:webHidden/>
              </w:rPr>
              <w:instrText xml:space="preserve"> PAGEREF _Toc417394370 \h </w:instrText>
            </w:r>
            <w:r w:rsidR="00AA2DF0">
              <w:rPr>
                <w:noProof/>
                <w:webHidden/>
              </w:rPr>
            </w:r>
            <w:r w:rsidR="00AA2DF0">
              <w:rPr>
                <w:noProof/>
                <w:webHidden/>
              </w:rPr>
              <w:fldChar w:fldCharType="separate"/>
            </w:r>
            <w:r w:rsidR="00AA2DF0">
              <w:rPr>
                <w:noProof/>
                <w:webHidden/>
              </w:rPr>
              <w:t>16</w:t>
            </w:r>
            <w:r w:rsidR="00AA2DF0">
              <w:rPr>
                <w:noProof/>
                <w:webHidden/>
              </w:rPr>
              <w:fldChar w:fldCharType="end"/>
            </w:r>
          </w:hyperlink>
        </w:p>
        <w:p w:rsidR="00AA2DF0" w:rsidRDefault="00AA2DF0">
          <w:r>
            <w:rPr>
              <w:b/>
              <w:bCs/>
              <w:noProof/>
            </w:rPr>
            <w:fldChar w:fldCharType="end"/>
          </w:r>
        </w:p>
      </w:sdtContent>
    </w:sdt>
    <w:p w:rsidR="00AA2DF0" w:rsidRDefault="00AA2DF0">
      <w:pPr>
        <w:pStyle w:val="TOC3"/>
        <w:ind w:left="446"/>
      </w:pPr>
    </w:p>
    <w:p w:rsidR="00AA2DF0" w:rsidRDefault="00AA2DF0" w:rsidP="00AA2DF0"/>
    <w:p w:rsidR="00AA2DF0" w:rsidRDefault="00AA2DF0">
      <w:r>
        <w:br w:type="page"/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lastRenderedPageBreak/>
        <w:t>Package creation</w:t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t>Collection creation</w:t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t>Deployment creation</w:t>
      </w:r>
    </w:p>
    <w:p w:rsidR="0050488F" w:rsidRDefault="0050488F" w:rsidP="0050488F">
      <w:pPr>
        <w:pStyle w:val="ListParagraph"/>
        <w:numPr>
          <w:ilvl w:val="0"/>
          <w:numId w:val="2"/>
        </w:numPr>
      </w:pPr>
      <w:r>
        <w:t>Adding resources to Collection</w:t>
      </w:r>
    </w:p>
    <w:p w:rsidR="0050488F" w:rsidRDefault="0050488F" w:rsidP="00AA2DF0">
      <w:pPr>
        <w:pStyle w:val="Heading1"/>
      </w:pPr>
      <w:bookmarkStart w:id="1" w:name="_Toc417394367"/>
      <w:r>
        <w:t>Package creation:</w:t>
      </w:r>
      <w:bookmarkEnd w:id="1"/>
    </w:p>
    <w:p w:rsidR="0042343F" w:rsidRDefault="0042343F" w:rsidP="0050488F">
      <w:pPr>
        <w:pStyle w:val="ListParagraph"/>
        <w:numPr>
          <w:ilvl w:val="0"/>
          <w:numId w:val="1"/>
        </w:numPr>
      </w:pPr>
      <w:r>
        <w:t>On SCCM console, navigate to Packages. Use “Create Package” option.</w:t>
      </w:r>
    </w:p>
    <w:p w:rsidR="00F63186" w:rsidRDefault="0042343F" w:rsidP="0042343F">
      <w:pPr>
        <w:ind w:left="360"/>
      </w:pPr>
      <w:r>
        <w:rPr>
          <w:noProof/>
          <w:lang w:eastAsia="en-IN"/>
        </w:rPr>
        <w:drawing>
          <wp:inline distT="0" distB="0" distL="0" distR="0">
            <wp:extent cx="1300285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61" cy="169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3F" w:rsidRDefault="0042343F" w:rsidP="0042343F">
      <w:pPr>
        <w:pStyle w:val="ListParagraph"/>
        <w:numPr>
          <w:ilvl w:val="0"/>
          <w:numId w:val="1"/>
        </w:numPr>
      </w:pPr>
      <w:r>
        <w:t xml:space="preserve">In “Create Package and Program Wizard”, fill in the required details and give the </w:t>
      </w:r>
      <w:r w:rsidR="00155253">
        <w:t xml:space="preserve">path of the application </w:t>
      </w:r>
      <w:r>
        <w:t>source folder.</w:t>
      </w:r>
    </w:p>
    <w:p w:rsidR="0042343F" w:rsidRDefault="0042343F" w:rsidP="0042343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C6E12B7" wp14:editId="7ACF4F02">
            <wp:extent cx="5203250" cy="4371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034" cy="43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EC" w:rsidRDefault="007B1FEC">
      <w:r>
        <w:br w:type="page"/>
      </w:r>
    </w:p>
    <w:p w:rsidR="00155253" w:rsidRDefault="00155253" w:rsidP="00155253">
      <w:pPr>
        <w:pStyle w:val="ListParagraph"/>
        <w:numPr>
          <w:ilvl w:val="0"/>
          <w:numId w:val="1"/>
        </w:numPr>
      </w:pPr>
      <w:r>
        <w:lastRenderedPageBreak/>
        <w:t>At program type step, choose standard program.</w:t>
      </w:r>
    </w:p>
    <w:p w:rsidR="00155253" w:rsidRDefault="00155253" w:rsidP="00155253">
      <w:pPr>
        <w:ind w:left="360"/>
      </w:pPr>
      <w:r>
        <w:rPr>
          <w:noProof/>
          <w:lang w:eastAsia="en-IN"/>
        </w:rPr>
        <w:drawing>
          <wp:inline distT="0" distB="0" distL="0" distR="0" wp14:anchorId="7E5543E9" wp14:editId="2EA5854B">
            <wp:extent cx="4838700" cy="4059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587" cy="40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53" w:rsidRDefault="003D5AA6" w:rsidP="00155253">
      <w:pPr>
        <w:pStyle w:val="ListParagraph"/>
        <w:numPr>
          <w:ilvl w:val="0"/>
          <w:numId w:val="1"/>
        </w:numPr>
      </w:pPr>
      <w:r>
        <w:t>Specify information about this standard program.</w:t>
      </w:r>
    </w:p>
    <w:p w:rsidR="00302891" w:rsidRDefault="003D5AA6" w:rsidP="0030289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FAA833D" wp14:editId="02214419">
            <wp:extent cx="4882873" cy="409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710" cy="41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A6" w:rsidRDefault="008F6727" w:rsidP="008F6727">
      <w:pPr>
        <w:pStyle w:val="ListParagraph"/>
        <w:numPr>
          <w:ilvl w:val="0"/>
          <w:numId w:val="1"/>
        </w:numPr>
      </w:pPr>
      <w:r>
        <w:t>Specify the requirements for this standard program.</w:t>
      </w:r>
    </w:p>
    <w:p w:rsidR="008F6727" w:rsidRDefault="008F6727" w:rsidP="008F6727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9E7EE8A" wp14:editId="2EF851B9">
            <wp:extent cx="4752975" cy="397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003" cy="39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27" w:rsidRDefault="008F6727" w:rsidP="008F6727">
      <w:pPr>
        <w:pStyle w:val="ListParagraph"/>
        <w:numPr>
          <w:ilvl w:val="0"/>
          <w:numId w:val="1"/>
        </w:numPr>
      </w:pPr>
      <w:r>
        <w:t>Summary</w:t>
      </w:r>
    </w:p>
    <w:p w:rsidR="008F6727" w:rsidRDefault="008F6727" w:rsidP="008F6727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DFC2D59" wp14:editId="4774808A">
            <wp:extent cx="4762045" cy="4000203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428" cy="40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F" w:rsidRDefault="004E1133" w:rsidP="004E1133">
      <w:pPr>
        <w:pStyle w:val="ListParagraph"/>
        <w:numPr>
          <w:ilvl w:val="0"/>
          <w:numId w:val="1"/>
        </w:numPr>
      </w:pPr>
      <w:r>
        <w:t>Close</w:t>
      </w:r>
    </w:p>
    <w:p w:rsidR="004E1133" w:rsidRDefault="004E1133" w:rsidP="004E1133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0A4C6F8C" wp14:editId="0B28647A">
            <wp:extent cx="4051663" cy="3390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992" cy="33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EC" w:rsidRDefault="007B1FEC">
      <w:r>
        <w:br w:type="page"/>
      </w:r>
    </w:p>
    <w:p w:rsidR="00B47839" w:rsidRDefault="00B47839" w:rsidP="00AA2DF0">
      <w:pPr>
        <w:pStyle w:val="Heading1"/>
      </w:pPr>
      <w:bookmarkStart w:id="2" w:name="_Toc417394368"/>
      <w:r>
        <w:lastRenderedPageBreak/>
        <w:t>Collection creation:</w:t>
      </w:r>
      <w:bookmarkEnd w:id="2"/>
    </w:p>
    <w:p w:rsidR="00A33FF3" w:rsidRDefault="00A33FF3" w:rsidP="00A33FF3">
      <w:pPr>
        <w:pStyle w:val="ListParagraph"/>
        <w:numPr>
          <w:ilvl w:val="0"/>
          <w:numId w:val="1"/>
        </w:numPr>
      </w:pPr>
      <w:r>
        <w:t>Create Collection</w:t>
      </w:r>
      <w:r w:rsidR="00DC4CDC">
        <w:t xml:space="preserve"> on SCCM Primary Site server. </w:t>
      </w:r>
      <w:r w:rsidR="00057570">
        <w:t>On SCCM console, n</w:t>
      </w:r>
      <w:r w:rsidR="00DC4CDC">
        <w:t xml:space="preserve">avigate to </w:t>
      </w:r>
      <w:r w:rsidR="00057570">
        <w:t>Assets and Compliance &gt; Device Collections &gt; Application folder. Use “Create Device Collection” option.</w:t>
      </w:r>
    </w:p>
    <w:p w:rsidR="00DC4CDC" w:rsidRDefault="00DC4CDC" w:rsidP="00DC4CDC">
      <w:pPr>
        <w:ind w:left="360"/>
      </w:pPr>
      <w:r>
        <w:rPr>
          <w:noProof/>
          <w:lang w:eastAsia="en-IN"/>
        </w:rPr>
        <w:drawing>
          <wp:inline distT="0" distB="0" distL="0" distR="0">
            <wp:extent cx="1285875" cy="277477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888" cy="280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70" w:rsidRDefault="0050488F" w:rsidP="00057570">
      <w:pPr>
        <w:pStyle w:val="ListParagraph"/>
        <w:numPr>
          <w:ilvl w:val="0"/>
          <w:numId w:val="1"/>
        </w:numPr>
      </w:pPr>
      <w:r>
        <w:t>Give appropriate name and limit this collection as required.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1D38CBF8" wp14:editId="30A9870B">
            <wp:extent cx="5093439" cy="464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300" cy="46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t>Don’t add any resources. Resources can be added afterwards as per the requirement.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6007CD8" wp14:editId="03BAEB49">
            <wp:extent cx="5111944" cy="4657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813" cy="46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t>Click “OK” for below warning.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0156C79" wp14:editId="38164041">
            <wp:extent cx="3705677" cy="1390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2314" cy="14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BE" w:rsidRDefault="00654EBE">
      <w:r>
        <w:br w:type="page"/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lastRenderedPageBreak/>
        <w:t>Summary.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drawing>
          <wp:inline distT="0" distB="0" distL="0" distR="0" wp14:anchorId="0251706F" wp14:editId="37CB0CA2">
            <wp:extent cx="4442356" cy="4048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815" cy="40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F" w:rsidRDefault="0050488F" w:rsidP="0050488F">
      <w:pPr>
        <w:pStyle w:val="ListParagraph"/>
        <w:numPr>
          <w:ilvl w:val="0"/>
          <w:numId w:val="1"/>
        </w:numPr>
      </w:pPr>
      <w:r>
        <w:t>Close.</w:t>
      </w:r>
    </w:p>
    <w:p w:rsidR="0050488F" w:rsidRDefault="0050488F" w:rsidP="0050488F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F5223EE" wp14:editId="100719E9">
            <wp:extent cx="4457700" cy="4062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3496" cy="40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F3" w:rsidRDefault="00B47839" w:rsidP="00AA2DF0">
      <w:pPr>
        <w:pStyle w:val="Heading1"/>
      </w:pPr>
      <w:bookmarkStart w:id="3" w:name="_Toc417394369"/>
      <w:r>
        <w:t>Deployment creation:</w:t>
      </w:r>
      <w:bookmarkEnd w:id="3"/>
    </w:p>
    <w:p w:rsidR="00B47839" w:rsidRDefault="007B327C" w:rsidP="00B47839">
      <w:pPr>
        <w:pStyle w:val="ListParagraph"/>
        <w:numPr>
          <w:ilvl w:val="0"/>
          <w:numId w:val="3"/>
        </w:numPr>
      </w:pPr>
      <w:r>
        <w:t>On SCCM console, select required package to be deployed and use “Deploy” option.</w:t>
      </w:r>
    </w:p>
    <w:p w:rsidR="007B327C" w:rsidRDefault="007B327C" w:rsidP="007B327C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4509675" cy="23336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82" cy="234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general information for this deployment. Use appropriate collection.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F979BD2" wp14:editId="002811A4">
            <wp:extent cx="4832749" cy="40290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770" cy="40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BE" w:rsidRDefault="00654EBE">
      <w:r>
        <w:br w:type="page"/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lastRenderedPageBreak/>
        <w:t>Specify the content destination.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drawing>
          <wp:inline distT="0" distB="0" distL="0" distR="0" wp14:anchorId="0D8D4F04" wp14:editId="34656761">
            <wp:extent cx="4529679" cy="37814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968" cy="38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settings to control how this software is deployed.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8D05FE0" wp14:editId="29B51B7D">
            <wp:extent cx="4977123" cy="4143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960" cy="41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schedule for this deployment.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2AC81A9D" wp14:editId="13119F8B">
            <wp:extent cx="4792105" cy="40005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104" cy="40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the user experience.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0532EF40" wp14:editId="504D4994">
            <wp:extent cx="4810125" cy="4009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2906" cy="40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09" w:rsidRDefault="00C00C09" w:rsidP="00C00C09">
      <w:pPr>
        <w:pStyle w:val="ListParagraph"/>
        <w:numPr>
          <w:ilvl w:val="0"/>
          <w:numId w:val="3"/>
        </w:numPr>
      </w:pPr>
      <w:r>
        <w:t>Specify how to run the content of this program.</w:t>
      </w:r>
    </w:p>
    <w:p w:rsidR="00C00C09" w:rsidRDefault="00C00C09" w:rsidP="00C00C09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775DF8C1" wp14:editId="7DFC77C3">
            <wp:extent cx="4714875" cy="3930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0037" cy="39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3" w:rsidRDefault="008A5503" w:rsidP="008A5503">
      <w:pPr>
        <w:pStyle w:val="ListParagraph"/>
        <w:numPr>
          <w:ilvl w:val="0"/>
          <w:numId w:val="3"/>
        </w:numPr>
      </w:pPr>
      <w:r>
        <w:t>Summary.</w:t>
      </w:r>
    </w:p>
    <w:p w:rsidR="008A5503" w:rsidRDefault="008A5503" w:rsidP="008A5503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F3A5F35" wp14:editId="2A856B5C">
            <wp:extent cx="4743450" cy="39488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111" cy="39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3" w:rsidRDefault="008A5503" w:rsidP="008A5503">
      <w:pPr>
        <w:pStyle w:val="ListParagraph"/>
        <w:numPr>
          <w:ilvl w:val="0"/>
          <w:numId w:val="3"/>
        </w:numPr>
      </w:pPr>
      <w:r>
        <w:t>Close.</w:t>
      </w:r>
    </w:p>
    <w:p w:rsidR="008A5503" w:rsidRDefault="008A5503" w:rsidP="008A5503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72CAC05" wp14:editId="74023F53">
            <wp:extent cx="4318438" cy="3599815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322" cy="36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BE" w:rsidRDefault="00654EBE">
      <w:r>
        <w:br w:type="page"/>
      </w:r>
    </w:p>
    <w:p w:rsidR="00447932" w:rsidRDefault="00447932" w:rsidP="00AA2DF0">
      <w:pPr>
        <w:pStyle w:val="Heading1"/>
      </w:pPr>
      <w:bookmarkStart w:id="4" w:name="_Toc417394370"/>
      <w:r>
        <w:lastRenderedPageBreak/>
        <w:t>Adding resources to collection:</w:t>
      </w:r>
      <w:bookmarkEnd w:id="4"/>
    </w:p>
    <w:p w:rsidR="00447932" w:rsidRDefault="00447932" w:rsidP="00447932">
      <w:pPr>
        <w:pStyle w:val="ListParagraph"/>
        <w:numPr>
          <w:ilvl w:val="0"/>
          <w:numId w:val="3"/>
        </w:numPr>
      </w:pPr>
      <w:r>
        <w:t>On SCCM console, select the collection and use “Add resources” option.</w:t>
      </w:r>
    </w:p>
    <w:p w:rsidR="00447932" w:rsidRDefault="00447932" w:rsidP="00447932">
      <w:pPr>
        <w:ind w:left="360"/>
      </w:pPr>
      <w:r>
        <w:rPr>
          <w:noProof/>
          <w:lang w:eastAsia="en-IN"/>
        </w:rPr>
        <w:drawing>
          <wp:inline distT="0" distB="0" distL="0" distR="0">
            <wp:extent cx="3525976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13" cy="16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32" w:rsidRDefault="005327ED" w:rsidP="00447932">
      <w:pPr>
        <w:pStyle w:val="ListParagraph"/>
        <w:numPr>
          <w:ilvl w:val="0"/>
          <w:numId w:val="3"/>
        </w:numPr>
      </w:pPr>
      <w:r>
        <w:t>Multiple resources can be searched and added.</w:t>
      </w:r>
    </w:p>
    <w:p w:rsidR="005327ED" w:rsidRDefault="005327ED" w:rsidP="005327ED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95D8F5F" wp14:editId="2D10EDB6">
            <wp:extent cx="2942880" cy="2924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6680" cy="29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4764D"/>
    <w:multiLevelType w:val="hybridMultilevel"/>
    <w:tmpl w:val="07604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F6E6B"/>
    <w:multiLevelType w:val="hybridMultilevel"/>
    <w:tmpl w:val="87368C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29694E"/>
    <w:multiLevelType w:val="hybridMultilevel"/>
    <w:tmpl w:val="63004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564"/>
    <w:rsid w:val="00057570"/>
    <w:rsid w:val="00155253"/>
    <w:rsid w:val="00302891"/>
    <w:rsid w:val="003D5AA6"/>
    <w:rsid w:val="0042343F"/>
    <w:rsid w:val="00447932"/>
    <w:rsid w:val="004E1133"/>
    <w:rsid w:val="0050488F"/>
    <w:rsid w:val="00532233"/>
    <w:rsid w:val="005327ED"/>
    <w:rsid w:val="00654EBE"/>
    <w:rsid w:val="006C5ABE"/>
    <w:rsid w:val="00730B7F"/>
    <w:rsid w:val="00745EE8"/>
    <w:rsid w:val="007B1FEC"/>
    <w:rsid w:val="007B327C"/>
    <w:rsid w:val="008A5503"/>
    <w:rsid w:val="008F6727"/>
    <w:rsid w:val="00A33FF3"/>
    <w:rsid w:val="00AA2DF0"/>
    <w:rsid w:val="00AE396E"/>
    <w:rsid w:val="00B47839"/>
    <w:rsid w:val="00B71564"/>
    <w:rsid w:val="00C00C09"/>
    <w:rsid w:val="00DC4CDC"/>
    <w:rsid w:val="00F63186"/>
    <w:rsid w:val="00FE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9B58DD-DE12-4B70-A377-0FD9C928A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43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E396E"/>
    <w:pPr>
      <w:numPr>
        <w:ilvl w:val="1"/>
      </w:numPr>
      <w:spacing w:after="200" w:line="276" w:lineRule="auto"/>
      <w:jc w:val="both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396E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2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2DF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A2DF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2DF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A2DF0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A2D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155E5-B1D1-4E73-B5F4-A65AB945E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R Patil</dc:creator>
  <cp:keywords/>
  <dc:description/>
  <cp:lastModifiedBy>Aniket Gole</cp:lastModifiedBy>
  <cp:revision>2</cp:revision>
  <dcterms:created xsi:type="dcterms:W3CDTF">2015-04-23T06:40:00Z</dcterms:created>
  <dcterms:modified xsi:type="dcterms:W3CDTF">2015-04-23T06:40:00Z</dcterms:modified>
</cp:coreProperties>
</file>