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0" w:type="auto"/>
        <w:tblCellSpacing w:w="0" w:type="dxa"/>
        <w:tblInd w:w="0" w:type="dxa"/>
        <w:tblLayout w:type="fixed"/>
        <w:tblCellMar>
          <w:top w:w="0" w:type="dxa"/>
          <w:left w:w="0" w:type="dxa"/>
          <w:bottom w:w="0" w:type="dxa"/>
          <w:right w:w="0" w:type="dxa"/>
        </w:tblCellMar>
      </w:tblPr>
      <w:tblGrid>
        <w:gridCol w:w="4440"/>
        <w:gridCol w:w="6060"/>
      </w:tblGrid>
      <w:tr>
        <w:tblPrEx>
          <w:tblCellMar>
            <w:top w:w="0" w:type="dxa"/>
            <w:left w:w="0" w:type="dxa"/>
            <w:bottom w:w="0" w:type="dxa"/>
            <w:right w:w="0" w:type="dxa"/>
          </w:tblCellMar>
        </w:tblPrEx>
        <w:trPr>
          <w:tblCellSpacing w:w="0" w:type="dxa"/>
        </w:trPr>
        <w:tc>
          <w:tcPr>
            <w:tcW w:w="4440" w:type="dxa"/>
            <w:tcMar>
              <w:top w:w="0" w:type="dxa"/>
              <w:left w:w="0" w:type="dxa"/>
              <w:bottom w:w="200" w:type="dxa"/>
              <w:right w:w="0" w:type="dxa"/>
            </w:tcMar>
            <w:vAlign w:val="bottom"/>
          </w:tcPr>
          <w:p>
            <w:pPr>
              <w:rPr>
                <w:rFonts w:ascii="Manrope" w:hAnsi="Manrope" w:eastAsia="Manrope" w:cs="Manrope"/>
                <w:color w:val="050505"/>
                <w:sz w:val="20"/>
                <w:szCs w:val="20"/>
                <w:vertAlign w:val="baseline"/>
              </w:rPr>
            </w:pPr>
            <w:r>
              <w:rPr>
                <w:rStyle w:val="20"/>
                <w:rFonts w:ascii="Manrope" w:hAnsi="Manrope" w:eastAsia="Manrope" w:cs="Manrope"/>
                <w:b/>
                <w:bCs/>
                <w:color w:val="050505"/>
                <w:sz w:val="40"/>
                <w:szCs w:val="40"/>
              </w:rPr>
              <w:t>Ramchandra Reddy</w:t>
            </w:r>
            <w:r>
              <w:rPr>
                <w:rStyle w:val="19"/>
                <w:rFonts w:ascii="Manrope" w:hAnsi="Manrope" w:eastAsia="Manrope" w:cs="Manrope"/>
                <w:b/>
                <w:bCs/>
                <w:color w:val="050505"/>
                <w:sz w:val="40"/>
                <w:szCs w:val="40"/>
                <w:vertAlign w:val="baseline"/>
              </w:rPr>
              <w:t xml:space="preserve"> </w:t>
            </w:r>
            <w:r>
              <w:rPr>
                <w:rStyle w:val="20"/>
                <w:rFonts w:ascii="Manrope" w:hAnsi="Manrope" w:eastAsia="Manrope" w:cs="Manrope"/>
                <w:b/>
                <w:bCs/>
                <w:color w:val="050505"/>
                <w:sz w:val="40"/>
                <w:szCs w:val="40"/>
              </w:rPr>
              <w:t>Chintala</w:t>
            </w:r>
          </w:p>
        </w:tc>
        <w:tc>
          <w:tcPr>
            <w:tcW w:w="6060" w:type="dxa"/>
            <w:tcMar>
              <w:top w:w="0" w:type="dxa"/>
              <w:left w:w="240" w:type="dxa"/>
              <w:bottom w:w="200" w:type="dxa"/>
              <w:right w:w="0" w:type="dxa"/>
            </w:tcMar>
            <w:vAlign w:val="bottom"/>
          </w:tcPr>
          <w:p>
            <w:pPr>
              <w:jc w:val="right"/>
              <w:rPr>
                <w:rStyle w:val="19"/>
                <w:rFonts w:ascii="Manrope" w:hAnsi="Manrope" w:eastAsia="Manrope" w:cs="Manrope"/>
                <w:b/>
                <w:bCs/>
                <w:color w:val="050505"/>
                <w:sz w:val="40"/>
                <w:szCs w:val="40"/>
                <w:vertAlign w:val="baseline"/>
              </w:rPr>
            </w:pPr>
            <w:r>
              <w:rPr>
                <w:rStyle w:val="20"/>
                <w:rFonts w:ascii="Manrope" w:hAnsi="Manrope" w:eastAsia="Manrope" w:cs="Manrope"/>
                <w:b/>
                <w:bCs/>
                <w:color w:val="050505"/>
                <w:spacing w:val="23"/>
              </w:rPr>
              <w:t>Senior DevOps Engineer</w:t>
            </w:r>
          </w:p>
        </w:tc>
      </w:tr>
    </w:tbl>
    <w:p>
      <w:pPr>
        <w:rPr>
          <w:vanish/>
        </w:rPr>
      </w:pPr>
    </w:p>
    <w:tbl>
      <w:tblPr>
        <w:tblStyle w:val="26"/>
        <w:tblW w:w="0" w:type="auto"/>
        <w:tblCellSpacing w:w="0" w:type="dxa"/>
        <w:tblInd w:w="0" w:type="dxa"/>
        <w:tblLayout w:type="autofit"/>
        <w:tblCellMar>
          <w:top w:w="0" w:type="dxa"/>
          <w:left w:w="0" w:type="dxa"/>
          <w:bottom w:w="0" w:type="dxa"/>
          <w:right w:w="0" w:type="dxa"/>
        </w:tblCellMar>
      </w:tblPr>
      <w:tblGrid>
        <w:gridCol w:w="10880"/>
      </w:tblGrid>
      <w:tr>
        <w:trPr>
          <w:tblCellSpacing w:w="0" w:type="dxa"/>
        </w:trPr>
        <w:tc>
          <w:tcPr>
            <w:tcW w:w="11680" w:type="dxa"/>
            <w:tcBorders>
              <w:top w:val="single" w:color="19509F" w:sz="8" w:space="0"/>
              <w:bottom w:val="single" w:color="19509F" w:sz="8" w:space="0"/>
            </w:tcBorders>
            <w:tcMar>
              <w:top w:w="80" w:type="dxa"/>
              <w:left w:w="200" w:type="dxa"/>
              <w:bottom w:w="200" w:type="dxa"/>
              <w:right w:w="200" w:type="dxa"/>
            </w:tcMar>
            <w:vAlign w:val="bottom"/>
          </w:tcPr>
          <w:p>
            <w:pPr>
              <w:pStyle w:val="23"/>
              <w:pBdr>
                <w:top w:val="none" w:color="auto" w:sz="0" w:space="0"/>
                <w:left w:val="none" w:color="auto" w:sz="0" w:space="0"/>
                <w:bottom w:val="none" w:color="auto" w:sz="0" w:space="0"/>
                <w:right w:val="none" w:color="auto" w:sz="0" w:space="0"/>
              </w:pBdr>
              <w:spacing w:before="0" w:line="380" w:lineRule="atLeast"/>
              <w:ind w:left="600" w:right="600"/>
              <w:rPr>
                <w:rStyle w:val="22"/>
                <w:rFonts w:ascii="Manrope" w:hAnsi="Manrope" w:eastAsia="Manrope" w:cs="Manrope"/>
                <w:color w:val="050505"/>
                <w:sz w:val="20"/>
                <w:szCs w:val="20"/>
                <w:vertAlign w:val="baseline"/>
              </w:rPr>
            </w:pPr>
            <w:r>
              <w:rPr>
                <w:rStyle w:val="24"/>
                <w:rFonts w:ascii="Manrope" w:hAnsi="Manrope" w:eastAsia="Manrope" w:cs="Manrope"/>
                <w:color w:val="050505"/>
                <w:sz w:val="20"/>
                <w:szCs w:val="20"/>
              </w:rPr>
              <w:t> </w:t>
            </w:r>
            <w:r>
              <w:rPr>
                <w:rStyle w:val="25"/>
                <w:rFonts w:ascii="Manrope" w:hAnsi="Manrope" w:eastAsia="Manrope" w:cs="Manrope"/>
                <w:sz w:val="20"/>
                <w:szCs w:val="20"/>
              </w:rPr>
              <w:t xml:space="preserve">076758 86590    </w:t>
            </w:r>
            <w:r>
              <w:rPr>
                <w:rStyle w:val="24"/>
                <w:rFonts w:ascii="Manrope" w:hAnsi="Manrope" w:eastAsia="Manrope" w:cs="Manrope"/>
                <w:color w:val="050505"/>
                <w:sz w:val="20"/>
                <w:szCs w:val="20"/>
              </w:rPr>
              <w:t> </w:t>
            </w:r>
            <w:r>
              <w:rPr>
                <w:rStyle w:val="25"/>
                <w:rFonts w:ascii="Times New Roman" w:hAnsi="Times New Roman" w:eastAsia="Times New Roman" w:cs="Times New Roman"/>
              </w:rPr>
              <w:drawing>
                <wp:anchor distT="0" distB="0" distL="114300" distR="114300" simplePos="0" relativeHeight="251659264" behindDoc="0" locked="0" layoutInCell="1" allowOverlap="1">
                  <wp:simplePos x="0" y="0"/>
                  <wp:positionH relativeFrom="character">
                    <wp:posOffset>0</wp:posOffset>
                  </wp:positionH>
                  <wp:positionV relativeFrom="line">
                    <wp:posOffset>69850</wp:posOffset>
                  </wp:positionV>
                  <wp:extent cx="127635" cy="127635"/>
                  <wp:effectExtent l="0" t="0" r="5715" b="5715"/>
                  <wp:wrapNone/>
                  <wp:docPr id="100001" name="Picture 100001"/>
                  <wp:cNvGraphicFramePr/>
                  <a:graphic xmlns:a="http://schemas.openxmlformats.org/drawingml/2006/main">
                    <a:graphicData uri="http://schemas.openxmlformats.org/drawingml/2006/picture">
                      <pic:pic xmlns:pic="http://schemas.openxmlformats.org/drawingml/2006/picture">
                        <pic:nvPicPr>
                          <pic:cNvPr id="100001" name="Picture 100001"/>
                          <pic:cNvPicPr/>
                        </pic:nvPicPr>
                        <pic:blipFill>
                          <a:blip r:embed="rId4"/>
                          <a:stretch>
                            <a:fillRect/>
                          </a:stretch>
                        </pic:blipFill>
                        <pic:spPr>
                          <a:xfrm>
                            <a:off x="0" y="0"/>
                            <a:ext cx="127463" cy="127540"/>
                          </a:xfrm>
                          <a:prstGeom prst="rect">
                            <a:avLst/>
                          </a:prstGeom>
                        </pic:spPr>
                      </pic:pic>
                    </a:graphicData>
                  </a:graphic>
                </wp:anchor>
              </w:drawing>
            </w:r>
            <w:r>
              <w:rPr>
                <w:rStyle w:val="25"/>
                <w:rFonts w:ascii="Times New Roman" w:hAnsi="Times New Roman" w:eastAsia="Times New Roman" w:cs="Times New Roman"/>
              </w:rPr>
              <w:t>     </w:t>
            </w:r>
            <w:r>
              <w:rPr>
                <w:rStyle w:val="25"/>
                <w:rFonts w:ascii="Manrope" w:hAnsi="Manrope" w:eastAsia="Manrope" w:cs="Manrope"/>
                <w:sz w:val="20"/>
                <w:szCs w:val="20"/>
              </w:rPr>
              <w:t xml:space="preserve">ramcreddy.ch@gmail.com    </w:t>
            </w:r>
            <w:r>
              <w:rPr>
                <w:rStyle w:val="24"/>
                <w:rFonts w:ascii="Manrope" w:hAnsi="Manrope" w:eastAsia="Manrope" w:cs="Manrope"/>
                <w:color w:val="050505"/>
                <w:sz w:val="20"/>
                <w:szCs w:val="20"/>
              </w:rPr>
              <w:t> </w:t>
            </w:r>
            <w:r>
              <w:rPr>
                <w:rStyle w:val="25"/>
                <w:rFonts w:ascii="Times New Roman" w:hAnsi="Times New Roman" w:eastAsia="Times New Roman" w:cs="Times New Roman"/>
              </w:rPr>
              <w:drawing>
                <wp:anchor distT="0" distB="0" distL="114300" distR="114300" simplePos="0" relativeHeight="251660288" behindDoc="0" locked="0" layoutInCell="1" allowOverlap="1">
                  <wp:simplePos x="0" y="0"/>
                  <wp:positionH relativeFrom="character">
                    <wp:posOffset>0</wp:posOffset>
                  </wp:positionH>
                  <wp:positionV relativeFrom="line">
                    <wp:posOffset>69850</wp:posOffset>
                  </wp:positionV>
                  <wp:extent cx="127635" cy="127635"/>
                  <wp:effectExtent l="0" t="0" r="5715" b="5715"/>
                  <wp:wrapNone/>
                  <wp:docPr id="100003" name="Picture 100003"/>
                  <wp:cNvGraphicFramePr/>
                  <a:graphic xmlns:a="http://schemas.openxmlformats.org/drawingml/2006/main">
                    <a:graphicData uri="http://schemas.openxmlformats.org/drawingml/2006/picture">
                      <pic:pic xmlns:pic="http://schemas.openxmlformats.org/drawingml/2006/picture">
                        <pic:nvPicPr>
                          <pic:cNvPr id="100003" name="Picture 100003"/>
                          <pic:cNvPicPr/>
                        </pic:nvPicPr>
                        <pic:blipFill>
                          <a:blip r:embed="rId4"/>
                          <a:stretch>
                            <a:fillRect/>
                          </a:stretch>
                        </pic:blipFill>
                        <pic:spPr>
                          <a:xfrm>
                            <a:off x="0" y="0"/>
                            <a:ext cx="127463" cy="127540"/>
                          </a:xfrm>
                          <a:prstGeom prst="rect">
                            <a:avLst/>
                          </a:prstGeom>
                        </pic:spPr>
                      </pic:pic>
                    </a:graphicData>
                  </a:graphic>
                </wp:anchor>
              </w:drawing>
            </w:r>
            <w:r>
              <w:rPr>
                <w:rStyle w:val="25"/>
                <w:rFonts w:ascii="Times New Roman" w:hAnsi="Times New Roman" w:eastAsia="Times New Roman" w:cs="Times New Roman"/>
              </w:rPr>
              <w:t>     </w:t>
            </w:r>
            <w:r>
              <w:rPr>
                <w:rStyle w:val="25"/>
                <w:rFonts w:ascii="Manrope" w:hAnsi="Manrope" w:eastAsia="Manrope" w:cs="Manrope"/>
                <w:sz w:val="20"/>
                <w:szCs w:val="20"/>
              </w:rPr>
              <w:t>Hyderabad</w:t>
            </w:r>
            <w:r>
              <w:rPr>
                <w:rStyle w:val="24"/>
                <w:rFonts w:ascii="Manrope" w:hAnsi="Manrope" w:eastAsia="Manrope" w:cs="Manrope"/>
                <w:color w:val="050505"/>
                <w:sz w:val="20"/>
                <w:szCs w:val="20"/>
              </w:rPr>
              <w:t> </w:t>
            </w:r>
            <w:r>
              <w:rPr>
                <w:rStyle w:val="25"/>
                <w:rFonts w:ascii="Manrope" w:hAnsi="Manrope" w:eastAsia="Manrope" w:cs="Manrope"/>
                <w:sz w:val="20"/>
                <w:szCs w:val="20"/>
              </w:rPr>
              <w:t xml:space="preserve"> </w:t>
            </w:r>
            <w:r>
              <w:rPr>
                <w:rStyle w:val="24"/>
                <w:rFonts w:ascii="Manrope" w:hAnsi="Manrope" w:eastAsia="Manrope" w:cs="Manrope"/>
                <w:color w:val="050505"/>
                <w:sz w:val="20"/>
                <w:szCs w:val="20"/>
              </w:rPr>
              <w:t xml:space="preserve"> </w:t>
            </w:r>
          </w:p>
        </w:tc>
      </w:tr>
    </w:tbl>
    <w:p>
      <w:pPr>
        <w:rPr>
          <w:vanish/>
        </w:rPr>
      </w:pPr>
    </w:p>
    <w:tbl>
      <w:tblPr>
        <w:tblStyle w:val="32"/>
        <w:tblW w:w="5000" w:type="pct"/>
        <w:tblCellSpacing w:w="0" w:type="dxa"/>
        <w:tblInd w:w="0" w:type="dxa"/>
        <w:tblLayout w:type="autofit"/>
        <w:tblCellMar>
          <w:top w:w="0" w:type="dxa"/>
          <w:left w:w="0" w:type="dxa"/>
          <w:bottom w:w="0" w:type="dxa"/>
          <w:right w:w="0" w:type="dxa"/>
        </w:tblCellMar>
      </w:tblPr>
      <w:tblGrid>
        <w:gridCol w:w="10480"/>
      </w:tblGrid>
      <w:tr>
        <w:tblPrEx>
          <w:tblCellMar>
            <w:top w:w="0" w:type="dxa"/>
            <w:left w:w="0" w:type="dxa"/>
            <w:bottom w:w="0" w:type="dxa"/>
            <w:right w:w="0" w:type="dxa"/>
          </w:tblCellMar>
        </w:tblPrEx>
        <w:trPr>
          <w:tblCellSpacing w:w="0" w:type="dxa"/>
        </w:trPr>
        <w:tc>
          <w:tcPr>
            <w:tcW w:w="8720" w:type="dxa"/>
            <w:tcMar>
              <w:top w:w="400" w:type="dxa"/>
              <w:left w:w="0" w:type="dxa"/>
              <w:bottom w:w="0" w:type="dxa"/>
              <w:right w:w="0" w:type="dxa"/>
            </w:tcMar>
            <w:vAlign w:val="top"/>
          </w:tcPr>
          <w:p>
            <w:pPr>
              <w:pStyle w:val="29"/>
              <w:pBdr>
                <w:top w:val="none" w:color="auto" w:sz="0" w:space="0"/>
                <w:left w:val="none" w:color="auto" w:sz="0" w:space="0"/>
                <w:bottom w:val="none" w:color="auto" w:sz="0" w:space="0"/>
                <w:right w:val="none" w:color="auto" w:sz="0" w:space="0"/>
              </w:pBdr>
              <w:spacing w:before="0" w:after="0"/>
              <w:ind w:left="0" w:right="0"/>
              <w:rPr>
                <w:rStyle w:val="27"/>
                <w:rFonts w:ascii="Manrope" w:hAnsi="Manrope" w:eastAsia="Manrope" w:cs="Manrope"/>
                <w:color w:val="050505"/>
                <w:sz w:val="8"/>
                <w:szCs w:val="8"/>
                <w:vertAlign w:val="baseline"/>
              </w:rPr>
            </w:pPr>
            <w:r>
              <w:rPr>
                <w:rStyle w:val="27"/>
                <w:rFonts w:ascii="Manrope" w:hAnsi="Manrope" w:eastAsia="Manrope" w:cs="Manrope"/>
                <w:color w:val="050505"/>
                <w:vertAlign w:val="baseline"/>
              </w:rPr>
              <w:t> </w:t>
            </w:r>
          </w:p>
          <w:p>
            <w:pPr>
              <w:pStyle w:val="31"/>
              <w:pBdr>
                <w:top w:val="none" w:color="auto" w:sz="0" w:space="0"/>
                <w:left w:val="none" w:color="auto" w:sz="0" w:space="0"/>
                <w:bottom w:val="none" w:color="auto" w:sz="0" w:space="0"/>
                <w:right w:val="none" w:color="auto" w:sz="0" w:space="0"/>
              </w:pBdr>
              <w:spacing w:before="0" w:after="0" w:line="320" w:lineRule="atLeast"/>
              <w:ind w:left="0" w:right="0"/>
              <w:rPr>
                <w:rStyle w:val="27"/>
                <w:rFonts w:ascii="Manrope" w:hAnsi="Manrope" w:eastAsia="Manrope" w:cs="Manrope"/>
                <w:color w:val="505050"/>
                <w:sz w:val="20"/>
                <w:szCs w:val="20"/>
                <w:vertAlign w:val="baseline"/>
              </w:rPr>
            </w:pPr>
            <w:r>
              <w:rPr>
                <w:rStyle w:val="27"/>
                <w:rFonts w:ascii="Manrope" w:hAnsi="Manrope" w:eastAsia="Manrope" w:cs="Manrope"/>
                <w:color w:val="505050"/>
                <w:sz w:val="20"/>
                <w:szCs w:val="20"/>
                <w:vertAlign w:val="baseline"/>
              </w:rPr>
              <w:t>With over 12 years of IT experience, I specialize in managing complex environments, implementing best DevOps and cloud practices, and optimizing systems for peak efficiency. My expertise spans DevOps, Cloud, Hadoop, Kafka, Linux, and Middleware Management. Certified in AWS Solutions Architect, Microsoft Azure DevOps, Kubernetes Administration, Amazon EKS, and Cloudera Hadoop Administration, I am consistently recognized for delivering impactful solutions and staying current with industry developments. Excited to bring my skills and passion to innovative projects.</w:t>
            </w:r>
          </w:p>
        </w:tc>
      </w:tr>
    </w:tbl>
    <w:p>
      <w:pPr>
        <w:pStyle w:val="35"/>
        <w:pBdr>
          <w:top w:val="none" w:color="auto" w:sz="0" w:space="0"/>
          <w:left w:val="none" w:color="auto" w:sz="0" w:space="0"/>
          <w:bottom w:val="none" w:color="auto" w:sz="0" w:space="0"/>
          <w:right w:val="none" w:color="auto" w:sz="0" w:space="0"/>
        </w:pBdr>
        <w:spacing w:before="400" w:after="240"/>
        <w:ind w:left="0" w:right="0"/>
        <w:rPr>
          <w:rFonts w:ascii="Manrope" w:hAnsi="Manrope" w:eastAsia="Manrope" w:cs="Manrope"/>
          <w:b/>
          <w:bCs/>
          <w:color w:val="050505"/>
          <w:spacing w:val="23"/>
          <w:vertAlign w:val="baseline"/>
        </w:rPr>
      </w:pPr>
      <w:r>
        <w:rPr>
          <w:rFonts w:ascii="Manrope" w:hAnsi="Manrope" w:eastAsia="Manrope" w:cs="Manrope"/>
          <w:b/>
          <w:bCs/>
          <w:color w:val="050505"/>
          <w:vertAlign w:val="baseline"/>
        </w:rPr>
        <w:t>Experience</w:t>
      </w:r>
    </w:p>
    <w:p>
      <w:pPr>
        <w:pStyle w:val="37"/>
        <w:pBdr>
          <w:top w:val="none" w:color="auto" w:sz="0" w:space="0"/>
          <w:left w:val="none" w:color="auto" w:sz="0" w:space="0"/>
          <w:bottom w:val="none" w:color="auto" w:sz="0" w:space="0"/>
          <w:right w:val="none" w:color="auto" w:sz="0" w:space="0"/>
        </w:pBdr>
        <w:spacing w:before="0" w:after="100" w:line="220" w:lineRule="atLeast"/>
        <w:ind w:left="0" w:right="0"/>
        <w:rPr>
          <w:rFonts w:ascii="Manrope" w:hAnsi="Manrope" w:eastAsia="Manrope" w:cs="Manrope"/>
          <w:b/>
          <w:bCs/>
          <w:caps/>
          <w:color w:val="19509F"/>
          <w:spacing w:val="13"/>
          <w:sz w:val="16"/>
          <w:szCs w:val="16"/>
          <w:vertAlign w:val="baseline"/>
        </w:rPr>
      </w:pPr>
      <w:r>
        <w:rPr>
          <w:rStyle w:val="20"/>
          <w:rFonts w:ascii="Manrope" w:hAnsi="Manrope" w:eastAsia="Manrope" w:cs="Manrope"/>
          <w:b/>
          <w:bCs/>
          <w:caps/>
          <w:color w:val="19509F"/>
          <w:spacing w:val="13"/>
          <w:sz w:val="16"/>
          <w:szCs w:val="16"/>
        </w:rPr>
        <w:t>Oct '17 - Present</w:t>
      </w:r>
    </w:p>
    <w:p>
      <w:pPr>
        <w:pStyle w:val="36"/>
        <w:spacing w:before="0" w:after="0" w:line="260" w:lineRule="atLeast"/>
        <w:ind w:left="0" w:right="0"/>
        <w:rPr>
          <w:rFonts w:ascii="Manrope" w:hAnsi="Manrope" w:eastAsia="Manrope" w:cs="Manrope"/>
          <w:color w:val="050505"/>
          <w:sz w:val="20"/>
          <w:szCs w:val="20"/>
          <w:vertAlign w:val="baseline"/>
        </w:rPr>
      </w:pPr>
      <w:r>
        <w:rPr>
          <w:rStyle w:val="19"/>
          <w:rFonts w:ascii="Manrope" w:hAnsi="Manrope" w:eastAsia="Manrope" w:cs="Manrope"/>
          <w:b/>
          <w:bCs/>
          <w:color w:val="050505"/>
          <w:spacing w:val="6"/>
          <w:sz w:val="20"/>
          <w:szCs w:val="20"/>
        </w:rPr>
        <w:t>Senior DevOps Engineer</w:t>
      </w:r>
      <w:r>
        <w:rPr>
          <w:rStyle w:val="39"/>
          <w:rFonts w:ascii="Manrope" w:hAnsi="Manrope" w:eastAsia="Manrope" w:cs="Manrope"/>
          <w:sz w:val="20"/>
          <w:szCs w:val="20"/>
        </w:rPr>
        <w:t> </w:t>
      </w:r>
      <w:r>
        <w:rPr>
          <w:rStyle w:val="39"/>
          <w:rFonts w:ascii="Cambria Math" w:hAnsi="Cambria Math" w:eastAsia="Cambria Math" w:cs="Cambria Math"/>
          <w:sz w:val="20"/>
          <w:szCs w:val="20"/>
        </w:rPr>
        <w:t>│</w:t>
      </w:r>
      <w:r>
        <w:rPr>
          <w:rStyle w:val="39"/>
          <w:rFonts w:ascii="Manrope" w:hAnsi="Manrope" w:eastAsia="Manrope" w:cs="Manrope"/>
          <w:sz w:val="20"/>
          <w:szCs w:val="20"/>
        </w:rPr>
        <w:t> </w:t>
      </w:r>
      <w:r>
        <w:rPr>
          <w:rStyle w:val="20"/>
          <w:rFonts w:ascii="Manrope" w:hAnsi="Manrope" w:eastAsia="Manrope" w:cs="Manrope"/>
          <w:color w:val="050505"/>
          <w:sz w:val="20"/>
          <w:szCs w:val="20"/>
        </w:rPr>
        <w:t>SagarSoft | Client:Point72,</w:t>
      </w:r>
      <w:r>
        <w:rPr>
          <w:rStyle w:val="40"/>
          <w:color w:val="050505"/>
        </w:rPr>
        <w:t>  </w:t>
      </w:r>
      <w:r>
        <w:rPr>
          <w:rStyle w:val="20"/>
          <w:rFonts w:ascii="Manrope" w:hAnsi="Manrope" w:eastAsia="Manrope" w:cs="Manrope"/>
          <w:color w:val="050505"/>
          <w:sz w:val="20"/>
          <w:szCs w:val="20"/>
        </w:rPr>
        <w:t xml:space="preserve">Hyderabad </w:t>
      </w:r>
    </w:p>
    <w:p>
      <w:pPr>
        <w:pStyle w:val="42"/>
        <w:numPr>
          <w:ilvl w:val="0"/>
          <w:numId w:val="1"/>
        </w:numPr>
        <w:pBdr>
          <w:left w:val="none" w:color="auto" w:sz="0" w:space="10"/>
        </w:pBdr>
        <w:spacing w:before="160"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Administered Kubernetes and OpenShift clusters, implementing RBAC controls for a 20% vulnerability reduction, auto-scaling for 95% uptime, and optimizing resource utilization by 15%.</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Spearheaded the automated migration of 300+ apps from OpenShift 3.11 to 4.9, ensuring zero downtime, minimizing errors, and saving over 168 hours of development time.</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Architected CI/CD pipelines with Jenkins and OpenShift, automating builds for 500+ microservices, reducing release cycles from 2 weeks to 24 hours.</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Architected and deployed high-availability AWS applications with 99.9% uptime, reducing infrastructure costs by 20% through automation and optimized architectures.</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Leveraged Terraform to automate AWS infrastructure, increasing deployment speed by 40%, minimizing errors, and enhancing team agility.</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Utilized AWS CloudWatch and CloudTrail for security and compliance, implemented a cost optimization strategy, reducing bills by 23%, and maximizing ROI.</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Automated scripts with Ansible, reducing coding time by 17%, enhancing efficiency for rapid development and deployment processes.</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Crafted secure, resource-efficient Docker images with a 30% size reduction, orchestrating 80% faster deployments in Kubernetes clusters, maintaining 99.9% uptime.</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Built high-performance data pipelines with Confluent Platform, achieving a 20% increase in data throughput and a 30% reduction in latency. Devised "Julieops" for simplified Kafka operations, enhancing team agility and compliance.</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Designed data pipelines and dashboards for real-time visibility, reducing troubleshooting times by 30%.</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Designed a centralized logging cluster (ELK Stack) for 800+ containerized apps on OpenShift, improving debugging efficiency by 60% and proactively identifying issues.</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Proactively alerted on critical pod states and resource overconsumption with Bash scripts, reducing downtime by 25% and resource costs by 10%.</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Crafted custom scripts to safeguard OpenShift and Kubernetes cluster health with proactive alerts for node outages and resource overconsumption, achieving 99.5% uptime and 35% resource savings.</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Implemented DevSecOps practices, reducing vulnerabilities by 30% and securing code deployments by 40% in the CI/CD pipeline.</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Leveraged the Atlassian stack for optimized workflows, achieving a 15% improvement in developer productivity and a 10% reduction in project turnaround time.</w:t>
      </w:r>
    </w:p>
    <w:p>
      <w:pPr>
        <w:pStyle w:val="42"/>
        <w:numPr>
          <w:ilvl w:val="0"/>
          <w:numId w:val="1"/>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Utilized AI-powered predictive analytics to forecast future resource needs, resulting in 25% better capacity planning and optimized resource allocation, minimizing cost overruns and downtime.</w:t>
      </w:r>
    </w:p>
    <w:p>
      <w:pPr>
        <w:pStyle w:val="43"/>
        <w:numPr>
          <w:ilvl w:val="0"/>
          <w:numId w:val="1"/>
        </w:numPr>
        <w:pBdr>
          <w:left w:val="none" w:color="auto" w:sz="0" w:space="10"/>
        </w:pBdr>
        <w:spacing w:after="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color w:val="505050"/>
          <w:sz w:val="20"/>
          <w:szCs w:val="20"/>
          <w:vertAlign w:val="baseline"/>
        </w:rPr>
        <w:t>Implemented AI tools for automated documentation generation and updates, streamlining the process by 30%, ensuring system changes are consistently documented and readily accessible, enhancing team productivity and knowledge sharing.</w:t>
      </w:r>
    </w:p>
    <w:p>
      <w:pPr>
        <w:pStyle w:val="37"/>
        <w:pBdr>
          <w:top w:val="none" w:color="auto" w:sz="0" w:space="10"/>
          <w:left w:val="none" w:color="auto" w:sz="0" w:space="0"/>
          <w:bottom w:val="none" w:color="auto" w:sz="0" w:space="0"/>
          <w:right w:val="none" w:color="auto" w:sz="0" w:space="0"/>
        </w:pBdr>
        <w:spacing w:before="0" w:after="100" w:line="220" w:lineRule="atLeast"/>
        <w:ind w:left="0" w:right="0"/>
        <w:rPr>
          <w:rFonts w:ascii="Manrope" w:hAnsi="Manrope" w:eastAsia="Manrope" w:cs="Manrope"/>
          <w:b/>
          <w:bCs/>
          <w:caps/>
          <w:color w:val="19509F"/>
          <w:spacing w:val="13"/>
          <w:sz w:val="16"/>
          <w:szCs w:val="16"/>
          <w:vertAlign w:val="baseline"/>
        </w:rPr>
      </w:pPr>
      <w:r>
        <w:rPr>
          <w:rStyle w:val="20"/>
          <w:rFonts w:ascii="Manrope" w:hAnsi="Manrope" w:eastAsia="Manrope" w:cs="Manrope"/>
          <w:b/>
          <w:bCs/>
          <w:caps/>
          <w:color w:val="19509F"/>
          <w:spacing w:val="13"/>
          <w:sz w:val="16"/>
          <w:szCs w:val="16"/>
        </w:rPr>
        <w:t>Nov '15 - Sep '17</w:t>
      </w:r>
    </w:p>
    <w:p>
      <w:pPr>
        <w:pStyle w:val="36"/>
        <w:spacing w:before="0" w:after="0" w:line="260" w:lineRule="atLeast"/>
        <w:ind w:left="0" w:right="0"/>
        <w:rPr>
          <w:rFonts w:ascii="Manrope" w:hAnsi="Manrope" w:eastAsia="Manrope" w:cs="Manrope"/>
          <w:color w:val="050505"/>
          <w:sz w:val="20"/>
          <w:szCs w:val="20"/>
          <w:vertAlign w:val="baseline"/>
        </w:rPr>
      </w:pPr>
      <w:r>
        <w:rPr>
          <w:rStyle w:val="19"/>
          <w:rFonts w:ascii="Manrope" w:hAnsi="Manrope" w:eastAsia="Manrope" w:cs="Manrope"/>
          <w:b/>
          <w:bCs/>
          <w:color w:val="050505"/>
          <w:spacing w:val="6"/>
          <w:sz w:val="20"/>
          <w:szCs w:val="20"/>
        </w:rPr>
        <w:t>DevOps/Hadoop Engineer</w:t>
      </w:r>
      <w:r>
        <w:rPr>
          <w:rStyle w:val="39"/>
          <w:rFonts w:ascii="Manrope" w:hAnsi="Manrope" w:eastAsia="Manrope" w:cs="Manrope"/>
          <w:sz w:val="20"/>
          <w:szCs w:val="20"/>
        </w:rPr>
        <w:t> </w:t>
      </w:r>
      <w:r>
        <w:rPr>
          <w:rStyle w:val="39"/>
          <w:rFonts w:ascii="Cambria Math" w:hAnsi="Cambria Math" w:eastAsia="Cambria Math" w:cs="Cambria Math"/>
          <w:sz w:val="20"/>
          <w:szCs w:val="20"/>
        </w:rPr>
        <w:t>│</w:t>
      </w:r>
      <w:r>
        <w:rPr>
          <w:rStyle w:val="39"/>
          <w:rFonts w:ascii="Manrope" w:hAnsi="Manrope" w:eastAsia="Manrope" w:cs="Manrope"/>
          <w:sz w:val="20"/>
          <w:szCs w:val="20"/>
        </w:rPr>
        <w:t> </w:t>
      </w:r>
      <w:r>
        <w:rPr>
          <w:rStyle w:val="20"/>
          <w:rFonts w:ascii="Manrope" w:hAnsi="Manrope" w:eastAsia="Manrope" w:cs="Manrope"/>
          <w:color w:val="050505"/>
          <w:sz w:val="20"/>
          <w:szCs w:val="20"/>
        </w:rPr>
        <w:t>NTT DATA | Clinet:T-Mobile,</w:t>
      </w:r>
      <w:r>
        <w:rPr>
          <w:rStyle w:val="40"/>
          <w:color w:val="050505"/>
        </w:rPr>
        <w:t>  </w:t>
      </w:r>
      <w:r>
        <w:rPr>
          <w:rStyle w:val="20"/>
          <w:rFonts w:ascii="Manrope" w:hAnsi="Manrope" w:eastAsia="Manrope" w:cs="Manrope"/>
          <w:color w:val="050505"/>
          <w:sz w:val="20"/>
          <w:szCs w:val="20"/>
        </w:rPr>
        <w:t xml:space="preserve">Hyderabad </w:t>
      </w:r>
    </w:p>
    <w:p>
      <w:pPr>
        <w:pStyle w:val="42"/>
        <w:numPr>
          <w:ilvl w:val="0"/>
          <w:numId w:val="2"/>
        </w:numPr>
        <w:pBdr>
          <w:left w:val="none" w:color="auto" w:sz="0" w:space="10"/>
        </w:pBdr>
        <w:spacing w:before="160"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Implemented a Git branching strategy to mitigate code conflicts during releases, improving code integration efficiency by 25%.</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Increased the platform's capacity by 300% by architecting and deploying a highly available AWS infrastructure with 50 EC2 instances, 10 ELBs, and S3 storage, enabling smooth operation for 500 concurrent users.</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Managed S3 storage for backup, implementing efficient backup strategies and reducing data recovery time by 33%.</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Managed and optimized YARN, HDFS, MapReduce, and Hive clusters on 50+ nodes, ensuring 99.5% uptime and resource utilization of 85%.</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Improved Hadoop cluster performance by 25% through configuration optimization and job scheduling techniques.</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Architected and maintained Kafka clusters with 650+ topics and 500+ producers/consumers, handling 1 million events per second with an average latency of 5 milliseconds.</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Integrated Kafka with 5 internal databases and a cloud-based analytics platform for real-time decision-making.</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Created custom dashboards and alerts that reduced Kafka downtime by 30% through proactive issue identification.</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Automated routine administrative tasks using scripting languages, saving approximately 15 hours per week.</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Maintained comprehensive documentation for Hadoop and Kafka configurations and procedures.</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Also, conducted training sessions, improving team proficiency and knowledge sharing.</w:t>
      </w:r>
    </w:p>
    <w:p>
      <w:pPr>
        <w:pStyle w:val="42"/>
        <w:numPr>
          <w:ilvl w:val="0"/>
          <w:numId w:val="2"/>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Collaborated with vendors for issue resolution and performance optimization, resulting in a 20% faster turnaround time for critical issues.</w:t>
      </w:r>
    </w:p>
    <w:p>
      <w:pPr>
        <w:pStyle w:val="43"/>
        <w:numPr>
          <w:ilvl w:val="0"/>
          <w:numId w:val="2"/>
        </w:numPr>
        <w:pBdr>
          <w:left w:val="none" w:color="auto" w:sz="0" w:space="10"/>
        </w:pBdr>
        <w:spacing w:after="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color w:val="505050"/>
          <w:sz w:val="20"/>
          <w:szCs w:val="20"/>
          <w:vertAlign w:val="baseline"/>
        </w:rPr>
        <w:t>Proactively monitored and resolved issues in 12 production applications, ensuring 99.9% uptime and 50% reduction in support tickets.</w:t>
      </w:r>
    </w:p>
    <w:p>
      <w:pPr>
        <w:pStyle w:val="37"/>
        <w:pBdr>
          <w:top w:val="none" w:color="auto" w:sz="0" w:space="10"/>
          <w:left w:val="none" w:color="auto" w:sz="0" w:space="0"/>
          <w:bottom w:val="none" w:color="auto" w:sz="0" w:space="0"/>
          <w:right w:val="none" w:color="auto" w:sz="0" w:space="0"/>
        </w:pBdr>
        <w:spacing w:before="0" w:after="100" w:line="220" w:lineRule="atLeast"/>
        <w:ind w:left="0" w:right="0"/>
        <w:rPr>
          <w:rFonts w:ascii="Manrope" w:hAnsi="Manrope" w:eastAsia="Manrope" w:cs="Manrope"/>
          <w:b/>
          <w:bCs/>
          <w:caps/>
          <w:color w:val="19509F"/>
          <w:spacing w:val="13"/>
          <w:sz w:val="16"/>
          <w:szCs w:val="16"/>
          <w:vertAlign w:val="baseline"/>
        </w:rPr>
      </w:pPr>
      <w:r>
        <w:rPr>
          <w:rStyle w:val="20"/>
          <w:rFonts w:ascii="Manrope" w:hAnsi="Manrope" w:eastAsia="Manrope" w:cs="Manrope"/>
          <w:b/>
          <w:bCs/>
          <w:caps/>
          <w:color w:val="19509F"/>
          <w:spacing w:val="13"/>
          <w:sz w:val="16"/>
          <w:szCs w:val="16"/>
        </w:rPr>
        <w:t>Apr '11 - Aug '15</w:t>
      </w:r>
    </w:p>
    <w:p>
      <w:pPr>
        <w:pStyle w:val="36"/>
        <w:spacing w:before="0" w:after="0" w:line="260" w:lineRule="atLeast"/>
        <w:ind w:left="0" w:right="0"/>
        <w:rPr>
          <w:rFonts w:ascii="Manrope" w:hAnsi="Manrope" w:eastAsia="Manrope" w:cs="Manrope"/>
          <w:color w:val="050505"/>
          <w:sz w:val="20"/>
          <w:szCs w:val="20"/>
          <w:vertAlign w:val="baseline"/>
        </w:rPr>
      </w:pPr>
      <w:r>
        <w:rPr>
          <w:rStyle w:val="19"/>
          <w:rFonts w:ascii="Manrope" w:hAnsi="Manrope" w:eastAsia="Manrope" w:cs="Manrope"/>
          <w:b/>
          <w:bCs/>
          <w:color w:val="050505"/>
          <w:spacing w:val="6"/>
          <w:sz w:val="20"/>
          <w:szCs w:val="20"/>
        </w:rPr>
        <w:t>Systems Engineer</w:t>
      </w:r>
      <w:r>
        <w:rPr>
          <w:rStyle w:val="39"/>
          <w:rFonts w:ascii="Manrope" w:hAnsi="Manrope" w:eastAsia="Manrope" w:cs="Manrope"/>
          <w:sz w:val="20"/>
          <w:szCs w:val="20"/>
        </w:rPr>
        <w:t> </w:t>
      </w:r>
      <w:r>
        <w:rPr>
          <w:rStyle w:val="39"/>
          <w:rFonts w:ascii="Cambria Math" w:hAnsi="Cambria Math" w:eastAsia="Cambria Math" w:cs="Cambria Math"/>
          <w:sz w:val="20"/>
          <w:szCs w:val="20"/>
        </w:rPr>
        <w:t>│</w:t>
      </w:r>
      <w:r>
        <w:rPr>
          <w:rStyle w:val="39"/>
          <w:rFonts w:ascii="Manrope" w:hAnsi="Manrope" w:eastAsia="Manrope" w:cs="Manrope"/>
          <w:sz w:val="20"/>
          <w:szCs w:val="20"/>
        </w:rPr>
        <w:t> </w:t>
      </w:r>
      <w:r>
        <w:rPr>
          <w:rStyle w:val="20"/>
          <w:rFonts w:ascii="Manrope" w:hAnsi="Manrope" w:eastAsia="Manrope" w:cs="Manrope"/>
          <w:color w:val="050505"/>
          <w:sz w:val="20"/>
          <w:szCs w:val="20"/>
        </w:rPr>
        <w:t>Tivoli,</w:t>
      </w:r>
      <w:r>
        <w:rPr>
          <w:rStyle w:val="40"/>
          <w:color w:val="050505"/>
        </w:rPr>
        <w:t>  </w:t>
      </w:r>
      <w:r>
        <w:rPr>
          <w:rStyle w:val="20"/>
          <w:rFonts w:ascii="Manrope" w:hAnsi="Manrope" w:eastAsia="Manrope" w:cs="Manrope"/>
          <w:color w:val="050505"/>
          <w:sz w:val="20"/>
          <w:szCs w:val="20"/>
        </w:rPr>
        <w:t xml:space="preserve">Copenhagen </w:t>
      </w:r>
    </w:p>
    <w:p>
      <w:pPr>
        <w:pStyle w:val="42"/>
        <w:numPr>
          <w:ilvl w:val="0"/>
          <w:numId w:val="3"/>
        </w:numPr>
        <w:pBdr>
          <w:left w:val="none" w:color="auto" w:sz="0" w:space="10"/>
        </w:pBdr>
        <w:spacing w:before="160"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Installed and configured Weblogic Server, ensuring optimal performance and reliability.</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Managed Weblogic domains, contributing to a 20% reduction in deployment time.</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Collaborated with database administrators to optimize server performance, resulting in a 15% improvement in database responsiveness.</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Monitored the health of Weblogic servers, reducing system downtime by 25% through proactive issue identification.</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Developed custom scripts for automation, streamlining routine tasks and reducing manual effort by 20%.</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Analyzed log files for performance issues, implementing corrective measures and reducing performance-related incidents by 30%.</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Handled SSL certificate installation/upgradation, ensuring secure communication and compliance with security standards.</w:t>
      </w:r>
    </w:p>
    <w:p>
      <w:pPr>
        <w:pStyle w:val="42"/>
        <w:numPr>
          <w:ilvl w:val="0"/>
          <w:numId w:val="3"/>
        </w:numPr>
        <w:pBdr>
          <w:left w:val="none" w:color="auto" w:sz="0" w:space="10"/>
        </w:pBdr>
        <w:spacing w:after="10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sz w:val="20"/>
          <w:szCs w:val="20"/>
          <w:vertAlign w:val="baseline"/>
        </w:rPr>
        <w:t>Managed incident requests, change requests, and problem statements, achieving a 15% reduction in issue resolution time.</w:t>
      </w:r>
    </w:p>
    <w:p>
      <w:pPr>
        <w:pStyle w:val="43"/>
        <w:numPr>
          <w:ilvl w:val="0"/>
          <w:numId w:val="3"/>
        </w:numPr>
        <w:pBdr>
          <w:left w:val="none" w:color="auto" w:sz="0" w:space="10"/>
        </w:pBdr>
        <w:spacing w:after="0" w:line="260" w:lineRule="atLeast"/>
        <w:ind w:left="440" w:right="0" w:hanging="392"/>
        <w:rPr>
          <w:rStyle w:val="20"/>
          <w:rFonts w:ascii="Manrope" w:hAnsi="Manrope" w:eastAsia="Manrope" w:cs="Manrope"/>
          <w:color w:val="505050"/>
          <w:sz w:val="20"/>
          <w:szCs w:val="20"/>
          <w:vertAlign w:val="baseline"/>
        </w:rPr>
      </w:pPr>
      <w:r>
        <w:rPr>
          <w:rStyle w:val="20"/>
          <w:rFonts w:ascii="Manrope" w:hAnsi="Manrope" w:eastAsia="Manrope" w:cs="Manrope"/>
          <w:color w:val="505050"/>
          <w:sz w:val="20"/>
          <w:szCs w:val="20"/>
          <w:vertAlign w:val="baseline"/>
        </w:rPr>
        <w:t>Conducted periodic backups and troubleshooting activities, ensuring data integrity and minimizing system disruptions.</w:t>
      </w:r>
    </w:p>
    <w:p>
      <w:pPr>
        <w:pStyle w:val="35"/>
        <w:pBdr>
          <w:top w:val="none" w:color="auto" w:sz="0" w:space="0"/>
          <w:left w:val="none" w:color="auto" w:sz="0" w:space="0"/>
          <w:bottom w:val="none" w:color="auto" w:sz="0" w:space="0"/>
          <w:right w:val="none" w:color="auto" w:sz="0" w:space="0"/>
        </w:pBdr>
        <w:spacing w:before="400" w:after="240"/>
        <w:ind w:left="0" w:right="0"/>
        <w:rPr>
          <w:rFonts w:ascii="Manrope" w:hAnsi="Manrope" w:eastAsia="Manrope" w:cs="Manrope"/>
          <w:b/>
          <w:bCs/>
          <w:color w:val="050505"/>
          <w:spacing w:val="23"/>
          <w:vertAlign w:val="baseline"/>
        </w:rPr>
      </w:pPr>
      <w:r>
        <w:rPr>
          <w:rFonts w:ascii="Manrope" w:hAnsi="Manrope" w:eastAsia="Manrope" w:cs="Manrope"/>
          <w:b/>
          <w:bCs/>
          <w:color w:val="050505"/>
          <w:vertAlign w:val="baseline"/>
        </w:rPr>
        <w:t>Education</w:t>
      </w:r>
    </w:p>
    <w:p>
      <w:pPr>
        <w:pStyle w:val="18"/>
        <w:pBdr>
          <w:top w:val="none" w:color="auto" w:sz="0" w:space="0"/>
          <w:left w:val="none" w:color="auto" w:sz="0" w:space="0"/>
          <w:bottom w:val="none" w:color="auto" w:sz="0" w:space="0"/>
          <w:right w:val="none" w:color="auto" w:sz="0" w:space="0"/>
        </w:pBdr>
        <w:spacing w:before="0" w:after="0" w:line="20" w:lineRule="exact"/>
        <w:ind w:left="0" w:right="0"/>
        <w:rPr>
          <w:rFonts w:ascii="Manrope" w:hAnsi="Manrope" w:eastAsia="Manrope" w:cs="Manrope"/>
          <w:color w:val="050505"/>
          <w:sz w:val="20"/>
          <w:szCs w:val="20"/>
          <w:vertAlign w:val="baseline"/>
        </w:rPr>
      </w:pPr>
      <w:r>
        <w:rPr>
          <w:rFonts w:ascii="Manrope" w:hAnsi="Manrope" w:eastAsia="Manrope" w:cs="Manrope"/>
          <w:color w:val="050505"/>
          <w:sz w:val="20"/>
          <w:szCs w:val="20"/>
          <w:vertAlign w:val="baseline"/>
        </w:rPr>
        <w:t> </w:t>
      </w:r>
    </w:p>
    <w:p>
      <w:pPr>
        <w:pStyle w:val="36"/>
        <w:spacing w:before="0" w:after="100" w:line="260" w:lineRule="atLeast"/>
        <w:ind w:left="0" w:right="0"/>
        <w:rPr>
          <w:rFonts w:ascii="Manrope" w:hAnsi="Manrope" w:eastAsia="Manrope" w:cs="Manrope"/>
          <w:b/>
          <w:bCs/>
          <w:color w:val="050505"/>
          <w:spacing w:val="6"/>
          <w:sz w:val="20"/>
          <w:szCs w:val="20"/>
          <w:vertAlign w:val="baseline"/>
        </w:rPr>
      </w:pPr>
      <w:r>
        <w:rPr>
          <w:rStyle w:val="20"/>
          <w:rFonts w:ascii="Manrope" w:hAnsi="Manrope" w:eastAsia="Manrope" w:cs="Manrope"/>
          <w:b/>
          <w:bCs/>
          <w:color w:val="050505"/>
          <w:spacing w:val="6"/>
          <w:sz w:val="20"/>
          <w:szCs w:val="20"/>
        </w:rPr>
        <w:t>Completed coursework towards</w:t>
      </w:r>
      <w:r>
        <w:rPr>
          <w:rFonts w:ascii="Manrope" w:hAnsi="Manrope" w:eastAsia="Manrope" w:cs="Manrope"/>
          <w:b/>
          <w:bCs/>
          <w:color w:val="050505"/>
          <w:spacing w:val="6"/>
          <w:sz w:val="20"/>
          <w:szCs w:val="20"/>
          <w:vertAlign w:val="baseline"/>
        </w:rPr>
        <w:t xml:space="preserve"> </w:t>
      </w:r>
      <w:r>
        <w:rPr>
          <w:rStyle w:val="20"/>
          <w:rFonts w:ascii="Manrope" w:hAnsi="Manrope" w:eastAsia="Manrope" w:cs="Manrope"/>
          <w:b/>
          <w:bCs/>
          <w:color w:val="050505"/>
          <w:spacing w:val="6"/>
          <w:sz w:val="20"/>
          <w:szCs w:val="20"/>
        </w:rPr>
        <w:t>Master of Science (M.Sc) - Electronics Engineering</w:t>
      </w:r>
      <w:r>
        <w:rPr>
          <w:rFonts w:ascii="Manrope" w:hAnsi="Manrope" w:eastAsia="Manrope" w:cs="Manrope"/>
          <w:b/>
          <w:bCs/>
          <w:color w:val="050505"/>
          <w:spacing w:val="6"/>
          <w:sz w:val="20"/>
          <w:szCs w:val="20"/>
          <w:vertAlign w:val="baseline"/>
        </w:rPr>
        <w:t xml:space="preserve"> </w:t>
      </w:r>
    </w:p>
    <w:p>
      <w:pPr>
        <w:pStyle w:val="36"/>
        <w:spacing w:before="0" w:after="0" w:line="260" w:lineRule="atLeast"/>
        <w:ind w:left="0" w:right="0"/>
        <w:rPr>
          <w:rFonts w:ascii="Manrope" w:hAnsi="Manrope" w:eastAsia="Manrope" w:cs="Manrope"/>
          <w:color w:val="050505"/>
          <w:sz w:val="20"/>
          <w:szCs w:val="20"/>
          <w:vertAlign w:val="baseline"/>
        </w:rPr>
      </w:pPr>
      <w:r>
        <w:rPr>
          <w:rStyle w:val="20"/>
          <w:rFonts w:ascii="Manrope" w:hAnsi="Manrope" w:eastAsia="Manrope" w:cs="Manrope"/>
          <w:color w:val="050505"/>
          <w:sz w:val="20"/>
          <w:szCs w:val="20"/>
        </w:rPr>
        <w:t>Osmania University</w:t>
      </w:r>
      <w:r>
        <w:rPr>
          <w:rStyle w:val="19"/>
          <w:rFonts w:ascii="Manrope" w:hAnsi="Manrope" w:eastAsia="Manrope" w:cs="Manrope"/>
          <w:b/>
          <w:bCs/>
          <w:color w:val="050505"/>
          <w:sz w:val="20"/>
          <w:szCs w:val="20"/>
        </w:rPr>
        <w:t>,</w:t>
      </w:r>
      <w:r>
        <w:rPr>
          <w:rStyle w:val="40"/>
          <w:b/>
          <w:bCs/>
          <w:color w:val="050505"/>
        </w:rPr>
        <w:t>  </w:t>
      </w:r>
      <w:r>
        <w:rPr>
          <w:rStyle w:val="20"/>
          <w:rFonts w:ascii="Manrope" w:hAnsi="Manrope" w:eastAsia="Manrope" w:cs="Manrope"/>
          <w:color w:val="050505"/>
          <w:sz w:val="20"/>
          <w:szCs w:val="20"/>
        </w:rPr>
        <w:t xml:space="preserve">Hyderabad </w:t>
      </w:r>
      <w:r>
        <w:rPr>
          <w:rStyle w:val="20"/>
          <w:rFonts w:ascii="Manrope" w:hAnsi="Manrope" w:eastAsia="Manrope" w:cs="Manrope"/>
          <w:b/>
          <w:bCs/>
          <w:color w:val="19509F"/>
          <w:spacing w:val="13"/>
          <w:sz w:val="16"/>
          <w:szCs w:val="16"/>
        </w:rPr>
        <w:t>  </w:t>
      </w:r>
      <w:r>
        <w:rPr>
          <w:rStyle w:val="20"/>
          <w:rFonts w:ascii="Manrope" w:hAnsi="Manrope" w:eastAsia="Manrope" w:cs="Manrope"/>
          <w:color w:val="050505"/>
          <w:sz w:val="20"/>
          <w:szCs w:val="20"/>
        </w:rPr>
        <w:t xml:space="preserve"> </w:t>
      </w:r>
    </w:p>
    <w:tbl>
      <w:tblPr>
        <w:tblStyle w:val="55"/>
        <w:tblpPr w:leftFromText="180" w:rightFromText="180" w:vertAnchor="text" w:horzAnchor="page" w:tblpX="870" w:tblpY="545"/>
        <w:tblOverlap w:val="never"/>
        <w:tblW w:w="0" w:type="auto"/>
        <w:tblCellSpacing w:w="0" w:type="dxa"/>
        <w:tblInd w:w="0" w:type="dxa"/>
        <w:tblLayout w:type="fixed"/>
        <w:tblCellMar>
          <w:top w:w="0" w:type="dxa"/>
          <w:left w:w="0" w:type="dxa"/>
          <w:bottom w:w="0" w:type="dxa"/>
          <w:right w:w="0" w:type="dxa"/>
        </w:tblCellMar>
      </w:tblPr>
      <w:tblGrid>
        <w:gridCol w:w="9740"/>
      </w:tblGrid>
      <w:tr>
        <w:tblPrEx>
          <w:tblCellMar>
            <w:top w:w="0" w:type="dxa"/>
            <w:left w:w="0" w:type="dxa"/>
            <w:bottom w:w="0" w:type="dxa"/>
            <w:right w:w="0" w:type="dxa"/>
          </w:tblCellMar>
        </w:tblPrEx>
        <w:trPr>
          <w:tblCellSpacing w:w="0" w:type="dxa"/>
        </w:trPr>
        <w:tc>
          <w:tcPr>
            <w:tcW w:w="9740" w:type="dxa"/>
            <w:tcMar>
              <w:top w:w="0" w:type="dxa"/>
              <w:left w:w="0" w:type="dxa"/>
              <w:bottom w:w="0" w:type="dxa"/>
              <w:right w:w="0" w:type="dxa"/>
            </w:tcMar>
            <w:vAlign w:val="bottom"/>
          </w:tcPr>
          <w:p>
            <w:bookmarkStart w:id="0" w:name="_GoBack"/>
            <w:r>
              <w:pict>
                <v:shape id="_x0000_s1070" o:spid="_x0000_s1070" o:spt="202" type="#_x0000_t202" style="position:absolute;left:0pt;height:0pt;width:0pt;mso-position-horizontal:left;mso-position-vertical:top;mso-wrap-distance-bottom:10pt;mso-wrap-distance-left:9pt;mso-wrap-distance-right:9pt;mso-wrap-distance-top:10pt;mso-wrap-style:none;z-index:25169817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Openshit</w:t>
                        </w:r>
                      </w:p>
                    </w:txbxContent>
                  </v:textbox>
                  <w10:wrap type="square"/>
                </v:shape>
              </w:pict>
            </w:r>
            <w:r>
              <w:pict>
                <v:shape id="_x0000_s1071" o:spid="_x0000_s1071" o:spt="202" type="#_x0000_t202" style="position:absolute;left:0pt;height:0pt;width:0pt;mso-position-horizontal:left;mso-position-vertical:top;mso-wrap-distance-bottom:10pt;mso-wrap-distance-left:9pt;mso-wrap-distance-right:9pt;mso-wrap-distance-top:10pt;mso-wrap-style:none;z-index:25169920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Kubernetes</w:t>
                        </w:r>
                      </w:p>
                    </w:txbxContent>
                  </v:textbox>
                  <w10:wrap type="square"/>
                </v:shape>
              </w:pict>
            </w:r>
            <w:r>
              <w:pict>
                <v:shape id="_x0000_s1072" o:spid="_x0000_s1072" o:spt="202" type="#_x0000_t202" style="position:absolute;left:0pt;height:0pt;width:0pt;mso-position-horizontal:left;mso-position-vertical:top;mso-wrap-distance-bottom:10pt;mso-wrap-distance-left:9pt;mso-wrap-distance-right:9pt;mso-wrap-distance-top:10pt;mso-wrap-style:none;z-index:25170022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Jenkins</w:t>
                        </w:r>
                      </w:p>
                    </w:txbxContent>
                  </v:textbox>
                  <w10:wrap type="square"/>
                </v:shape>
              </w:pict>
            </w:r>
            <w:r>
              <w:pict>
                <v:shape id="_x0000_s1073" o:spid="_x0000_s1073" o:spt="202" type="#_x0000_t202" style="position:absolute;left:0pt;height:0pt;width:0pt;mso-position-horizontal:left;mso-position-vertical:top;mso-wrap-distance-bottom:10pt;mso-wrap-distance-left:9pt;mso-wrap-distance-right:9pt;mso-wrap-distance-top:10pt;mso-wrap-style:none;z-index:25170124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AWS</w:t>
                        </w:r>
                      </w:p>
                    </w:txbxContent>
                  </v:textbox>
                  <w10:wrap type="square"/>
                </v:shape>
              </w:pict>
            </w:r>
            <w:r>
              <w:pict>
                <v:shape id="_x0000_s1074" o:spid="_x0000_s1074" o:spt="202" type="#_x0000_t202" style="position:absolute;left:0pt;height:0pt;width:0pt;mso-position-horizontal:left;mso-position-vertical:top;mso-wrap-distance-bottom:10pt;mso-wrap-distance-left:9pt;mso-wrap-distance-right:9pt;mso-wrap-distance-top:10pt;mso-wrap-style:none;z-index:25170227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Azure</w:t>
                        </w:r>
                      </w:p>
                    </w:txbxContent>
                  </v:textbox>
                  <w10:wrap type="square"/>
                </v:shape>
              </w:pict>
            </w:r>
            <w:r>
              <w:pict>
                <v:shape id="_x0000_s1075" o:spid="_x0000_s1075" o:spt="202" type="#_x0000_t202" style="position:absolute;left:0pt;height:0pt;width:0pt;mso-position-horizontal:left;mso-position-vertical:top;mso-wrap-distance-bottom:10pt;mso-wrap-distance-left:9pt;mso-wrap-distance-right:9pt;mso-wrap-distance-top:10pt;mso-wrap-style:none;z-index:25170329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Kafka</w:t>
                        </w:r>
                      </w:p>
                    </w:txbxContent>
                  </v:textbox>
                  <w10:wrap type="square"/>
                </v:shape>
              </w:pict>
            </w:r>
            <w:r>
              <w:pict>
                <v:shape id="_x0000_s1076" o:spid="_x0000_s1076" o:spt="202" type="#_x0000_t202" style="position:absolute;left:0pt;height:0pt;width:0pt;mso-position-horizontal:left;mso-position-vertical:top;mso-wrap-distance-bottom:10pt;mso-wrap-distance-left:9pt;mso-wrap-distance-right:9pt;mso-wrap-distance-top:10pt;mso-wrap-style:none;z-index:25170432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Hadoop</w:t>
                        </w:r>
                      </w:p>
                    </w:txbxContent>
                  </v:textbox>
                  <w10:wrap type="square"/>
                </v:shape>
              </w:pict>
            </w:r>
            <w:r>
              <w:pict>
                <v:shape id="_x0000_s1077" o:spid="_x0000_s1077" o:spt="202" type="#_x0000_t202" style="position:absolute;left:0pt;height:0pt;width:0pt;mso-position-horizontal:left;mso-position-vertical:top;mso-wrap-distance-bottom:10pt;mso-wrap-distance-left:9pt;mso-wrap-distance-right:9pt;mso-wrap-distance-top:10pt;mso-wrap-style:none;z-index:25170534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BitBucket</w:t>
                        </w:r>
                      </w:p>
                    </w:txbxContent>
                  </v:textbox>
                  <w10:wrap type="square"/>
                </v:shape>
              </w:pict>
            </w:r>
            <w:r>
              <w:pict>
                <v:shape id="_x0000_s1078" o:spid="_x0000_s1078" o:spt="202" type="#_x0000_t202" style="position:absolute;left:0pt;height:0pt;width:0pt;mso-position-horizontal:left;mso-position-vertical:top;mso-wrap-distance-bottom:10pt;mso-wrap-distance-left:9pt;mso-wrap-distance-right:9pt;mso-wrap-distance-top:10pt;mso-wrap-style:none;z-index:25170636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Terraform</w:t>
                        </w:r>
                      </w:p>
                    </w:txbxContent>
                  </v:textbox>
                  <w10:wrap type="square"/>
                </v:shape>
              </w:pict>
            </w:r>
          </w:p>
        </w:tc>
      </w:tr>
      <w:bookmarkEnd w:id="0"/>
    </w:tbl>
    <w:p>
      <w:pPr>
        <w:pStyle w:val="49"/>
        <w:pBdr>
          <w:top w:val="none" w:color="auto" w:sz="0" w:space="0"/>
          <w:left w:val="none" w:color="auto" w:sz="0" w:space="0"/>
          <w:bottom w:val="none" w:color="auto" w:sz="0" w:space="0"/>
          <w:right w:val="none" w:color="auto" w:sz="0" w:space="0"/>
        </w:pBdr>
        <w:spacing w:before="400" w:after="240" w:line="320" w:lineRule="atLeast"/>
        <w:ind w:left="0" w:right="0"/>
        <w:rPr>
          <w:rFonts w:ascii="Manrope" w:hAnsi="Manrope" w:eastAsia="Manrope" w:cs="Manrope"/>
          <w:b/>
          <w:bCs/>
          <w:color w:val="050505"/>
          <w:spacing w:val="23"/>
          <w:vertAlign w:val="baseline"/>
        </w:rPr>
      </w:pPr>
      <w:r>
        <w:rPr>
          <w:rFonts w:ascii="Manrope" w:hAnsi="Manrope" w:eastAsia="Manrope" w:cs="Manrope"/>
          <w:b/>
          <w:bCs/>
          <w:color w:val="050505"/>
          <w:spacing w:val="23"/>
          <w:vertAlign w:val="baseline"/>
        </w:rPr>
        <w:t>Skills</w:t>
      </w:r>
    </w:p>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9875"/>
      </w:tblGrid>
      <w:tr>
        <w:tblPrEx>
          <w:tblCellMar>
            <w:top w:w="0" w:type="dxa"/>
            <w:left w:w="0" w:type="dxa"/>
            <w:bottom w:w="0" w:type="dxa"/>
            <w:right w:w="0" w:type="dxa"/>
          </w:tblCellMar>
        </w:tblPrEx>
        <w:trPr>
          <w:tblCellSpacing w:w="0" w:type="dxa"/>
        </w:trPr>
        <w:tc>
          <w:tcPr>
            <w:tcW w:w="9875" w:type="dxa"/>
            <w:tcMar>
              <w:top w:w="0" w:type="dxa"/>
              <w:left w:w="0" w:type="dxa"/>
              <w:bottom w:w="0" w:type="dxa"/>
              <w:right w:w="0" w:type="dxa"/>
            </w:tcMar>
            <w:vAlign w:val="bottom"/>
          </w:tcPr>
          <w:p>
            <w:r>
              <w:pict>
                <v:shape id="_x0000_s1034" o:spid="_x0000_s1034" o:spt="202" type="#_x0000_t202" style="position:absolute;left:0pt;height:0pt;width:0pt;mso-position-horizontal:left;mso-position-vertical:top;mso-wrap-distance-bottom:10pt;mso-wrap-distance-left:9pt;mso-wrap-distance-right:9pt;mso-wrap-distance-top:10pt;mso-wrap-style:none;z-index:25166131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Docker</w:t>
                        </w:r>
                      </w:p>
                    </w:txbxContent>
                  </v:textbox>
                  <w10:wrap type="square"/>
                </v:shape>
              </w:pict>
            </w:r>
            <w:r>
              <w:pict>
                <v:shape id="_x0000_s1035" o:spid="_x0000_s1035" o:spt="202" type="#_x0000_t202" style="position:absolute;left:0pt;height:0pt;width:0pt;mso-position-horizontal:left;mso-position-vertical:top;mso-wrap-distance-bottom:10pt;mso-wrap-distance-left:9pt;mso-wrap-distance-right:9pt;mso-wrap-distance-top:10pt;mso-wrap-style:none;z-index:25166233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Git</w:t>
                        </w:r>
                      </w:p>
                    </w:txbxContent>
                  </v:textbox>
                  <w10:wrap type="square"/>
                </v:shape>
              </w:pict>
            </w:r>
            <w:r>
              <w:pict>
                <v:shape id="_x0000_s1036" o:spid="_x0000_s1036" o:spt="202" type="#_x0000_t202" style="position:absolute;left:0pt;height:0pt;width:0pt;mso-position-horizontal:left;mso-position-vertical:top;mso-wrap-distance-bottom:10pt;mso-wrap-distance-left:9pt;mso-wrap-distance-right:9pt;mso-wrap-distance-top:10pt;mso-wrap-style:none;z-index:25166336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ElasticSearch</w:t>
                        </w:r>
                      </w:p>
                    </w:txbxContent>
                  </v:textbox>
                  <w10:wrap type="square"/>
                </v:shape>
              </w:pict>
            </w:r>
            <w:r>
              <w:pict>
                <v:shape id="_x0000_s1037" o:spid="_x0000_s1037" o:spt="202" type="#_x0000_t202" style="position:absolute;left:0pt;height:0pt;width:0pt;mso-position-horizontal:left;mso-position-vertical:top;mso-wrap-distance-bottom:10pt;mso-wrap-distance-left:9pt;mso-wrap-distance-right:9pt;mso-wrap-distance-top:10pt;mso-wrap-style:none;z-index:25166438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Kibana</w:t>
                        </w:r>
                      </w:p>
                    </w:txbxContent>
                  </v:textbox>
                  <w10:wrap type="square"/>
                </v:shape>
              </w:pict>
            </w:r>
            <w:r>
              <w:pict>
                <v:shape id="_x0000_s1038" o:spid="_x0000_s1038" o:spt="202" type="#_x0000_t202" style="position:absolute;left:0pt;height:0pt;width:0pt;mso-position-horizontal:left;mso-position-vertical:top;mso-wrap-distance-bottom:10pt;mso-wrap-distance-left:9pt;mso-wrap-distance-right:9pt;mso-wrap-distance-top:10pt;mso-wrap-style:none;z-index:25166540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Filebeat</w:t>
                        </w:r>
                      </w:p>
                    </w:txbxContent>
                  </v:textbox>
                  <w10:wrap type="square"/>
                </v:shape>
              </w:pict>
            </w:r>
            <w:r>
              <w:pict>
                <v:shape id="_x0000_s1039" o:spid="_x0000_s1039" o:spt="202" type="#_x0000_t202" style="position:absolute;left:0pt;height:0pt;width:0pt;mso-position-horizontal:left;mso-position-vertical:top;mso-wrap-distance-bottom:10pt;mso-wrap-distance-left:9pt;mso-wrap-distance-right:9pt;mso-wrap-distance-top:10pt;mso-wrap-style:none;z-index:25166643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Confluent Platform</w:t>
                        </w:r>
                      </w:p>
                    </w:txbxContent>
                  </v:textbox>
                  <w10:wrap type="square"/>
                </v:shape>
              </w:pict>
            </w:r>
            <w:r>
              <w:pict>
                <v:shape id="_x0000_s1040" o:spid="_x0000_s1040" o:spt="202" type="#_x0000_t202" style="position:absolute;left:0pt;height:0pt;width:0pt;mso-position-horizontal:left;mso-position-vertical:top;mso-wrap-distance-bottom:10pt;mso-wrap-distance-left:9pt;mso-wrap-distance-right:9pt;mso-wrap-distance-top:10pt;mso-wrap-style:none;z-index:25166745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LogicMonitor</w:t>
                        </w:r>
                      </w:p>
                    </w:txbxContent>
                  </v:textbox>
                  <w10:wrap type="square"/>
                </v:shape>
              </w:pict>
            </w:r>
            <w:r>
              <w:pict>
                <v:shape id="_x0000_s1041" o:spid="_x0000_s1041" o:spt="202" type="#_x0000_t202" style="position:absolute;left:0pt;height:0pt;width:0pt;mso-position-horizontal:left;mso-position-vertical:top;mso-wrap-distance-bottom:10pt;mso-wrap-distance-left:9pt;mso-wrap-distance-right:9pt;mso-wrap-distance-top:10pt;mso-wrap-style:none;z-index:25166848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Splunk</w:t>
                        </w:r>
                      </w:p>
                    </w:txbxContent>
                  </v:textbox>
                  <w10:wrap type="square"/>
                </v:shape>
              </w:pic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10002"/>
      </w:tblGrid>
      <w:tr>
        <w:tblPrEx>
          <w:tblCellMar>
            <w:top w:w="0" w:type="dxa"/>
            <w:left w:w="0" w:type="dxa"/>
            <w:bottom w:w="0" w:type="dxa"/>
            <w:right w:w="0" w:type="dxa"/>
          </w:tblCellMar>
        </w:tblPrEx>
        <w:trPr>
          <w:tblCellSpacing w:w="0" w:type="dxa"/>
        </w:trPr>
        <w:tc>
          <w:tcPr>
            <w:tcW w:w="10002" w:type="dxa"/>
            <w:tcMar>
              <w:top w:w="0" w:type="dxa"/>
              <w:left w:w="0" w:type="dxa"/>
              <w:bottom w:w="0" w:type="dxa"/>
              <w:right w:w="0" w:type="dxa"/>
            </w:tcMar>
            <w:vAlign w:val="bottom"/>
          </w:tcPr>
          <w:p>
            <w:r>
              <w:pict>
                <v:shape id="_x0000_s1042" o:spid="_x0000_s1042" o:spt="202" type="#_x0000_t202" style="position:absolute;left:0pt;height:0pt;width:0pt;mso-position-horizontal:left;mso-position-vertical:top;mso-wrap-distance-bottom:10pt;mso-wrap-distance-left:9pt;mso-wrap-distance-right:9pt;mso-wrap-distance-top:10pt;mso-wrap-style:none;z-index:25166950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Datadog</w:t>
                        </w:r>
                      </w:p>
                    </w:txbxContent>
                  </v:textbox>
                  <w10:wrap type="square"/>
                </v:shape>
              </w:pict>
            </w:r>
            <w:r>
              <w:pict>
                <v:shape id="_x0000_s1043" o:spid="_x0000_s1043" o:spt="202" type="#_x0000_t202" style="position:absolute;left:0pt;height:0pt;width:0pt;mso-position-horizontal:left;mso-position-vertical:top;mso-wrap-distance-bottom:10pt;mso-wrap-distance-left:9pt;mso-wrap-distance-right:9pt;mso-wrap-distance-top:10pt;mso-wrap-style:none;z-index:25167052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PagerDuty</w:t>
                        </w:r>
                      </w:p>
                    </w:txbxContent>
                  </v:textbox>
                  <w10:wrap type="square"/>
                </v:shape>
              </w:pict>
            </w:r>
            <w:r>
              <w:pict>
                <v:shape id="_x0000_s1044" o:spid="_x0000_s1044" o:spt="202" type="#_x0000_t202" style="position:absolute;left:0pt;height:0pt;width:0pt;mso-position-horizontal:left;mso-position-vertical:top;mso-wrap-distance-bottom:10pt;mso-wrap-distance-left:9pt;mso-wrap-distance-right:9pt;mso-wrap-distance-top:10pt;mso-wrap-style:none;z-index:25167155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Pier</w:t>
                        </w:r>
                      </w:p>
                    </w:txbxContent>
                  </v:textbox>
                  <w10:wrap type="square"/>
                </v:shape>
              </w:pict>
            </w:r>
            <w:r>
              <w:pict>
                <v:shape id="_x0000_s1045" o:spid="_x0000_s1045" o:spt="202" type="#_x0000_t202" style="position:absolute;left:0pt;height:0pt;width:0pt;mso-position-horizontal:left;mso-position-vertical:top;mso-wrap-distance-bottom:10pt;mso-wrap-distance-left:9pt;mso-wrap-distance-right:9pt;mso-wrap-distance-top:10pt;mso-wrap-style:none;z-index:25167257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Jira</w:t>
                        </w:r>
                      </w:p>
                    </w:txbxContent>
                  </v:textbox>
                  <w10:wrap type="square"/>
                </v:shape>
              </w:pict>
            </w:r>
            <w:r>
              <w:pict>
                <v:shape id="_x0000_s1046" o:spid="_x0000_s1046" o:spt="202" type="#_x0000_t202" style="position:absolute;left:0pt;height:0pt;width:0pt;mso-position-horizontal:left;mso-position-vertical:top;mso-wrap-distance-bottom:10pt;mso-wrap-distance-left:9pt;mso-wrap-distance-right:9pt;mso-wrap-distance-top:10pt;mso-wrap-style:none;z-index:25167360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Remedy</w:t>
                        </w:r>
                      </w:p>
                    </w:txbxContent>
                  </v:textbox>
                  <w10:wrap type="square"/>
                </v:shape>
              </w:pict>
            </w:r>
            <w:r>
              <w:pict>
                <v:shape id="_x0000_s1047" o:spid="_x0000_s1047" o:spt="202" type="#_x0000_t202" style="position:absolute;left:0pt;height:0pt;width:0pt;mso-position-horizontal:left;mso-position-vertical:top;mso-wrap-distance-bottom:10pt;mso-wrap-distance-left:9pt;mso-wrap-distance-right:9pt;mso-wrap-distance-top:10pt;mso-wrap-style:none;z-index:25167462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ServiceNow</w:t>
                        </w:r>
                      </w:p>
                    </w:txbxContent>
                  </v:textbox>
                  <w10:wrap type="square"/>
                </v:shape>
              </w:pict>
            </w:r>
            <w:r>
              <w:pict>
                <v:shape id="_x0000_s1048" o:spid="_x0000_s1048" o:spt="202" type="#_x0000_t202" style="position:absolute;left:0pt;height:0pt;width:0pt;mso-position-horizontal:left;mso-position-vertical:top;mso-wrap-distance-bottom:10pt;mso-wrap-distance-left:9pt;mso-wrap-distance-right:9pt;mso-wrap-distance-top:10pt;mso-wrap-style:none;z-index:25167564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Weblogic</w:t>
                        </w:r>
                      </w:p>
                    </w:txbxContent>
                  </v:textbox>
                  <w10:wrap type="square"/>
                </v:shape>
              </w:pict>
            </w:r>
            <w:r>
              <w:pict>
                <v:shape id="_x0000_s1049" o:spid="_x0000_s1049" o:spt="202" type="#_x0000_t202" style="position:absolute;left:0pt;height:0pt;width:0pt;mso-position-horizontal:left;mso-position-vertical:top;mso-wrap-distance-bottom:10pt;mso-wrap-distance-left:9pt;mso-wrap-distance-right:9pt;mso-wrap-distance-top:10pt;mso-wrap-style:none;z-index:25167667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Websphere</w:t>
                        </w:r>
                      </w:p>
                    </w:txbxContent>
                  </v:textbox>
                  <w10:wrap type="square"/>
                </v:shape>
              </w:pict>
            </w:r>
            <w:r>
              <w:pict>
                <v:shape id="_x0000_s1050" o:spid="_x0000_s1050" o:spt="202" type="#_x0000_t202" style="position:absolute;left:0pt;height:0pt;width:0pt;mso-position-horizontal:left;mso-position-vertical:top;mso-wrap-distance-bottom:10pt;mso-wrap-distance-left:9pt;mso-wrap-distance-right:9pt;mso-wrap-distance-top:10pt;mso-wrap-style:none;z-index:25167769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43"/>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Tomcat</w:t>
                        </w:r>
                      </w:p>
                    </w:txbxContent>
                  </v:textbox>
                  <w10:wrap type="square"/>
                </v:shape>
              </w:pic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9877"/>
      </w:tblGrid>
      <w:tr>
        <w:tblPrEx>
          <w:tblCellMar>
            <w:top w:w="0" w:type="dxa"/>
            <w:left w:w="0" w:type="dxa"/>
            <w:bottom w:w="0" w:type="dxa"/>
            <w:right w:w="0" w:type="dxa"/>
          </w:tblCellMar>
        </w:tblPrEx>
        <w:trPr>
          <w:tblCellSpacing w:w="0" w:type="dxa"/>
        </w:trPr>
        <w:tc>
          <w:tcPr>
            <w:tcW w:w="9877" w:type="dxa"/>
            <w:tcMar>
              <w:top w:w="0" w:type="dxa"/>
              <w:left w:w="0" w:type="dxa"/>
              <w:bottom w:w="0" w:type="dxa"/>
              <w:right w:w="0" w:type="dxa"/>
            </w:tcMar>
            <w:vAlign w:val="bottom"/>
          </w:tcPr>
          <w:p>
            <w:r>
              <w:pict>
                <v:shape id="_x0000_s1051" o:spid="_x0000_s1051" o:spt="202" type="#_x0000_t202" style="position:absolute;left:0pt;height:0pt;width:0pt;mso-position-horizontal:left;mso-position-vertical:top;mso-wrap-distance-bottom:10pt;mso-wrap-distance-left:9pt;mso-wrap-distance-right:9pt;mso-wrap-distance-top:10pt;mso-wrap-style:none;z-index:25167872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DevOps Principles</w:t>
                        </w:r>
                      </w:p>
                    </w:txbxContent>
                  </v:textbox>
                  <w10:wrap type="square"/>
                </v:shape>
              </w:pict>
            </w:r>
            <w:r>
              <w:pict>
                <v:shape id="_x0000_s1052" o:spid="_x0000_s1052" o:spt="202" type="#_x0000_t202" style="position:absolute;left:0pt;height:0pt;width:0pt;mso-position-horizontal:left;mso-position-vertical:top;mso-wrap-distance-bottom:10pt;mso-wrap-distance-left:9pt;mso-wrap-distance-right:9pt;mso-wrap-distance-top:10pt;mso-wrap-style:none;z-index:25167974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SonarQube</w:t>
                        </w:r>
                      </w:p>
                    </w:txbxContent>
                  </v:textbox>
                  <w10:wrap type="square"/>
                </v:shape>
              </w:pict>
            </w:r>
            <w:r>
              <w:pict>
                <v:shape id="_x0000_s1053" o:spid="_x0000_s1053" o:spt="202" type="#_x0000_t202" style="position:absolute;left:0pt;height:0pt;width:0pt;mso-position-horizontal:left;mso-position-vertical:top;mso-wrap-distance-bottom:10pt;mso-wrap-distance-left:9pt;mso-wrap-distance-right:9pt;mso-wrap-distance-top:10pt;mso-wrap-style:none;z-index:25168076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Python</w:t>
                        </w:r>
                      </w:p>
                    </w:txbxContent>
                  </v:textbox>
                  <w10:wrap type="square"/>
                </v:shape>
              </w:pict>
            </w:r>
            <w:r>
              <w:pict>
                <v:shape id="_x0000_s1054" o:spid="_x0000_s1054" o:spt="202" type="#_x0000_t202" style="position:absolute;left:0pt;height:0pt;width:0pt;mso-position-horizontal:left;mso-position-vertical:top;mso-wrap-distance-bottom:10pt;mso-wrap-distance-left:9pt;mso-wrap-distance-right:9pt;mso-wrap-distance-top:10pt;mso-wrap-style:none;z-index:25168179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Mysql</w:t>
                        </w:r>
                      </w:p>
                    </w:txbxContent>
                  </v:textbox>
                  <w10:wrap type="square"/>
                </v:shape>
              </w:pict>
            </w:r>
            <w:r>
              <w:pict>
                <v:shape id="_x0000_s1055" o:spid="_x0000_s1055" o:spt="202" type="#_x0000_t202" style="position:absolute;left:0pt;height:0pt;width:0pt;mso-position-horizontal:left;mso-position-vertical:top;mso-wrap-distance-bottom:10pt;mso-wrap-distance-left:9pt;mso-wrap-distance-right:9pt;mso-wrap-distance-top:10pt;mso-wrap-style:none;z-index:25168281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Oracle</w:t>
                        </w:r>
                      </w:p>
                    </w:txbxContent>
                  </v:textbox>
                  <w10:wrap type="square"/>
                </v:shape>
              </w:pict>
            </w:r>
            <w:r>
              <w:pict>
                <v:shape id="_x0000_s1056" o:spid="_x0000_s1056" o:spt="202" type="#_x0000_t202" style="position:absolute;left:0pt;height:0pt;width:0pt;mso-position-horizontal:left;mso-position-vertical:top;mso-wrap-distance-bottom:10pt;mso-wrap-distance-left:9pt;mso-wrap-distance-right:9pt;mso-wrap-distance-top:10pt;mso-wrap-style:none;z-index:25168384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Ansible</w:t>
                        </w:r>
                      </w:p>
                    </w:txbxContent>
                  </v:textbox>
                  <w10:wrap type="square"/>
                </v:shape>
              </w:pict>
            </w:r>
            <w:r>
              <w:pict>
                <v:shape id="_x0000_s1057" o:spid="_x0000_s1057" o:spt="202" type="#_x0000_t202" style="position:absolute;left:0pt;height:0pt;width:0pt;mso-position-horizontal:left;mso-position-vertical:top;mso-wrap-distance-bottom:10pt;mso-wrap-distance-left:9pt;mso-wrap-distance-right:9pt;mso-wrap-distance-top:10pt;mso-wrap-style:none;z-index:25168486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GitOps</w:t>
                        </w:r>
                      </w:p>
                    </w:txbxContent>
                  </v:textbox>
                  <w10:wrap type="square"/>
                </v:shape>
              </w:pict>
            </w:r>
            <w:r>
              <w:pict>
                <v:shape id="_x0000_s1058" o:spid="_x0000_s1058" o:spt="202" type="#_x0000_t202" style="position:absolute;left:0pt;height:0pt;width:0pt;mso-position-horizontal:left;mso-position-vertical:top;mso-wrap-distance-bottom:10pt;mso-wrap-distance-left:9pt;mso-wrap-distance-right:9pt;mso-wrap-distance-top:10pt;mso-wrap-style:none;z-index:25168588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Shell Scripting</w:t>
                        </w:r>
                      </w:p>
                    </w:txbxContent>
                  </v:textbox>
                  <w10:wrap type="square"/>
                </v:shape>
              </w:pic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7499"/>
      </w:tblGrid>
      <w:tr>
        <w:tblPrEx>
          <w:tblCellMar>
            <w:top w:w="0" w:type="dxa"/>
            <w:left w:w="0" w:type="dxa"/>
            <w:bottom w:w="0" w:type="dxa"/>
            <w:right w:w="0" w:type="dxa"/>
          </w:tblCellMar>
        </w:tblPrEx>
        <w:trPr>
          <w:tblCellSpacing w:w="0" w:type="dxa"/>
        </w:trPr>
        <w:tc>
          <w:tcPr>
            <w:tcW w:w="7499" w:type="dxa"/>
            <w:tcMar>
              <w:top w:w="0" w:type="dxa"/>
              <w:left w:w="0" w:type="dxa"/>
              <w:bottom w:w="0" w:type="dxa"/>
              <w:right w:w="0" w:type="dxa"/>
            </w:tcMar>
            <w:vAlign w:val="bottom"/>
          </w:tcPr>
          <w:p>
            <w:r>
              <w:pict>
                <v:shape id="_x0000_s1059" o:spid="_x0000_s1059" o:spt="202" type="#_x0000_t202" style="position:absolute;left:0pt;height:0pt;width:0pt;mso-position-horizontal:left;mso-position-vertical:top;mso-wrap-distance-bottom:10pt;mso-wrap-distance-left:9pt;mso-wrap-distance-right:9pt;mso-wrap-distance-top:10pt;mso-wrap-style:none;z-index:25168691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Prometheus</w:t>
                        </w:r>
                      </w:p>
                    </w:txbxContent>
                  </v:textbox>
                  <w10:wrap type="square"/>
                </v:shape>
              </w:pict>
            </w:r>
            <w:r>
              <w:pict>
                <v:shape id="_x0000_s1060" o:spid="_x0000_s1060" o:spt="202" type="#_x0000_t202" style="position:absolute;left:0pt;height:0pt;width:0pt;mso-position-horizontal:left;mso-position-vertical:top;mso-wrap-distance-bottom:10pt;mso-wrap-distance-left:9pt;mso-wrap-distance-right:9pt;mso-wrap-distance-top:10pt;mso-wrap-style:none;z-index:25168793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Grafana</w:t>
                        </w:r>
                      </w:p>
                    </w:txbxContent>
                  </v:textbox>
                  <w10:wrap type="square"/>
                </v:shape>
              </w:pict>
            </w:r>
            <w:r>
              <w:pict>
                <v:shape id="_x0000_s1061" o:spid="_x0000_s1061" o:spt="202" type="#_x0000_t202" style="position:absolute;left:0pt;height:0pt;width:0pt;mso-position-horizontal:left;mso-position-vertical:top;mso-wrap-distance-bottom:10pt;mso-wrap-distance-left:9pt;mso-wrap-distance-right:9pt;mso-wrap-distance-top:10pt;mso-wrap-style:none;z-index:25168896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NiFi</w:t>
                        </w:r>
                      </w:p>
                    </w:txbxContent>
                  </v:textbox>
                  <w10:wrap type="square"/>
                </v:shape>
              </w:pict>
            </w:r>
            <w:r>
              <w:pict>
                <v:shape id="_x0000_s1062" o:spid="_x0000_s1062" o:spt="202" type="#_x0000_t202" style="position:absolute;left:0pt;height:0pt;width:0pt;mso-position-horizontal:left;mso-position-vertical:top;mso-wrap-distance-bottom:10pt;mso-wrap-distance-left:9pt;mso-wrap-distance-right:9pt;mso-wrap-distance-top:10pt;mso-wrap-style:none;z-index:25168998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Big Data</w:t>
                        </w:r>
                      </w:p>
                    </w:txbxContent>
                  </v:textbox>
                  <w10:wrap type="square"/>
                </v:shape>
              </w:pict>
            </w:r>
            <w:r>
              <w:pict>
                <v:shape id="_x0000_s1063" o:spid="_x0000_s1063" o:spt="202" type="#_x0000_t202" style="position:absolute;left:0pt;height:0pt;width:0pt;mso-position-horizontal:left;mso-position-vertical:top;mso-wrap-distance-bottom:10pt;mso-wrap-distance-left:9pt;mso-wrap-distance-right:9pt;mso-wrap-distance-top:10pt;mso-wrap-style:none;z-index:25169100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Atlassian Stack</w:t>
                        </w:r>
                      </w:p>
                    </w:txbxContent>
                  </v:textbox>
                  <w10:wrap type="square"/>
                </v:shape>
              </w:pict>
            </w:r>
            <w:r>
              <w:pict>
                <v:shape id="_x0000_s1064" o:spid="_x0000_s1064" o:spt="202" type="#_x0000_t202" style="position:absolute;left:0pt;height:0pt;width:0pt;mso-position-horizontal:left;mso-position-vertical:top;mso-wrap-distance-bottom:10pt;mso-wrap-distance-left:9pt;mso-wrap-distance-right:9pt;mso-wrap-distance-top:10pt;mso-wrap-style:none;z-index:25169203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Artifactory</w:t>
                        </w:r>
                      </w:p>
                    </w:txbxContent>
                  </v:textbox>
                  <w10:wrap type="square"/>
                </v:shape>
              </w:pict>
            </w:r>
          </w:p>
        </w:tc>
      </w:tr>
    </w:tbl>
    <w:p>
      <w:pPr>
        <w:pStyle w:val="49"/>
        <w:pBdr>
          <w:top w:val="none" w:color="auto" w:sz="0" w:space="0"/>
          <w:left w:val="none" w:color="auto" w:sz="0" w:space="0"/>
          <w:bottom w:val="none" w:color="auto" w:sz="0" w:space="0"/>
          <w:right w:val="none" w:color="auto" w:sz="0" w:space="0"/>
        </w:pBdr>
        <w:spacing w:before="400" w:after="240" w:line="320" w:lineRule="atLeast"/>
        <w:ind w:left="0" w:right="0"/>
        <w:rPr>
          <w:rFonts w:ascii="Manrope" w:hAnsi="Manrope" w:eastAsia="Manrope" w:cs="Manrope"/>
          <w:b/>
          <w:bCs/>
          <w:color w:val="050505"/>
          <w:spacing w:val="23"/>
          <w:vertAlign w:val="baseline"/>
        </w:rPr>
      </w:pPr>
      <w:r>
        <w:rPr>
          <w:rFonts w:ascii="Manrope" w:hAnsi="Manrope" w:eastAsia="Manrope" w:cs="Manrope"/>
          <w:b/>
          <w:bCs/>
          <w:color w:val="050505"/>
          <w:spacing w:val="23"/>
          <w:vertAlign w:val="baseline"/>
        </w:rPr>
        <w:t>Certifications</w:t>
      </w:r>
    </w:p>
    <w:tbl>
      <w:tblPr>
        <w:tblStyle w:val="55"/>
        <w:tblW w:w="0" w:type="auto"/>
        <w:tblCellSpacing w:w="0" w:type="dxa"/>
        <w:tblInd w:w="0" w:type="dxa"/>
        <w:tblLayout w:type="fixed"/>
        <w:tblCellMar>
          <w:top w:w="0" w:type="dxa"/>
          <w:left w:w="0" w:type="dxa"/>
          <w:bottom w:w="0" w:type="dxa"/>
          <w:right w:w="0" w:type="dxa"/>
        </w:tblCellMar>
      </w:tblPr>
      <w:tblGrid>
        <w:gridCol w:w="6338"/>
      </w:tblGrid>
      <w:tr>
        <w:tblPrEx>
          <w:tblCellMar>
            <w:top w:w="0" w:type="dxa"/>
            <w:left w:w="0" w:type="dxa"/>
            <w:bottom w:w="0" w:type="dxa"/>
            <w:right w:w="0" w:type="dxa"/>
          </w:tblCellMar>
        </w:tblPrEx>
        <w:trPr>
          <w:tblCellSpacing w:w="0" w:type="dxa"/>
        </w:trPr>
        <w:tc>
          <w:tcPr>
            <w:tcW w:w="6338" w:type="dxa"/>
            <w:tcMar>
              <w:top w:w="0" w:type="dxa"/>
              <w:left w:w="0" w:type="dxa"/>
              <w:bottom w:w="0" w:type="dxa"/>
              <w:right w:w="0" w:type="dxa"/>
            </w:tcMar>
            <w:vAlign w:val="bottom"/>
          </w:tcPr>
          <w:p>
            <w:r>
              <w:pict>
                <v:shape id="_x0000_s1065" o:spid="_x0000_s1065" o:spt="202" type="#_x0000_t202" style="position:absolute;left:0pt;height:0pt;width:0pt;mso-position-horizontal:left;mso-position-vertical:top;mso-wrap-distance-bottom:10pt;mso-wrap-distance-left:9pt;mso-wrap-distance-right:9pt;mso-wrap-distance-top:10pt;mso-wrap-style:none;z-index:251693056;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AZ 400: Designing and Implementing Microsoft DevOps Solutions</w:t>
                        </w:r>
                      </w:p>
                    </w:txbxContent>
                  </v:textbox>
                  <w10:wrap type="square"/>
                </v:shape>
              </w:pic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9561"/>
      </w:tblGrid>
      <w:tr>
        <w:tblPrEx>
          <w:tblCellMar>
            <w:top w:w="0" w:type="dxa"/>
            <w:left w:w="0" w:type="dxa"/>
            <w:bottom w:w="0" w:type="dxa"/>
            <w:right w:w="0" w:type="dxa"/>
          </w:tblCellMar>
        </w:tblPrEx>
        <w:trPr>
          <w:tblCellSpacing w:w="0" w:type="dxa"/>
        </w:trPr>
        <w:tc>
          <w:tcPr>
            <w:tcW w:w="9561" w:type="dxa"/>
            <w:tcMar>
              <w:top w:w="0" w:type="dxa"/>
              <w:left w:w="0" w:type="dxa"/>
              <w:bottom w:w="0" w:type="dxa"/>
              <w:right w:w="0" w:type="dxa"/>
            </w:tcMar>
            <w:vAlign w:val="bottom"/>
          </w:tcPr>
          <w:p>
            <w:r>
              <w:pict>
                <v:shape id="_x0000_s1066" o:spid="_x0000_s1066" o:spt="202" type="#_x0000_t202" style="position:absolute;left:0pt;height:0pt;width:0pt;mso-position-horizontal:left;mso-position-vertical:top;mso-wrap-distance-bottom:10pt;mso-wrap-distance-left:9pt;mso-wrap-distance-right:9pt;mso-wrap-distance-top:10pt;mso-wrap-style:none;z-index:251694080;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SAA-C03: AWS Certified Solutions Architect – Associate</w:t>
                        </w:r>
                      </w:p>
                    </w:txbxContent>
                  </v:textbox>
                  <w10:wrap type="square"/>
                </v:shape>
              </w:pict>
            </w:r>
            <w:r>
              <w:pict>
                <v:shape id="_x0000_s1067" o:spid="_x0000_s1067" o:spt="202" type="#_x0000_t202" style="position:absolute;left:0pt;height:0pt;width:0pt;mso-position-horizontal:left;mso-position-vertical:top;mso-wrap-distance-bottom:10pt;mso-wrap-distance-left:9pt;mso-wrap-distance-right:9pt;mso-wrap-distance-top:10pt;mso-wrap-style:none;z-index:251695104;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CKA: Certified Kubernetes Administrator</w:t>
                        </w:r>
                      </w:p>
                    </w:txbxContent>
                  </v:textbox>
                  <w10:wrap type="square"/>
                </v:shape>
              </w:pic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55"/>
        <w:tblW w:w="0" w:type="auto"/>
        <w:tblCellSpacing w:w="0" w:type="dxa"/>
        <w:tblInd w:w="0" w:type="dxa"/>
        <w:tblLayout w:type="fixed"/>
        <w:tblCellMar>
          <w:top w:w="0" w:type="dxa"/>
          <w:left w:w="0" w:type="dxa"/>
          <w:bottom w:w="0" w:type="dxa"/>
          <w:right w:w="0" w:type="dxa"/>
        </w:tblCellMar>
      </w:tblPr>
      <w:tblGrid>
        <w:gridCol w:w="8968"/>
      </w:tblGrid>
      <w:tr>
        <w:tblPrEx>
          <w:tblCellMar>
            <w:top w:w="0" w:type="dxa"/>
            <w:left w:w="0" w:type="dxa"/>
            <w:bottom w:w="0" w:type="dxa"/>
            <w:right w:w="0" w:type="dxa"/>
          </w:tblCellMar>
        </w:tblPrEx>
        <w:trPr>
          <w:tblCellSpacing w:w="0" w:type="dxa"/>
        </w:trPr>
        <w:tc>
          <w:tcPr>
            <w:tcW w:w="8968" w:type="dxa"/>
            <w:tcMar>
              <w:top w:w="0" w:type="dxa"/>
              <w:left w:w="0" w:type="dxa"/>
              <w:bottom w:w="0" w:type="dxa"/>
              <w:right w:w="0" w:type="dxa"/>
            </w:tcMar>
            <w:vAlign w:val="bottom"/>
          </w:tcPr>
          <w:p>
            <w:r>
              <w:pict>
                <v:shape id="_x0000_s1068" o:spid="_x0000_s1068" o:spt="202" type="#_x0000_t202" style="position:absolute;left:0pt;height:0pt;width:0pt;mso-position-horizontal:left;mso-position-vertical:top;mso-wrap-distance-bottom:10pt;mso-wrap-distance-left:9pt;mso-wrap-distance-right:9pt;mso-wrap-distance-top:10pt;mso-wrap-style:none;z-index:251696128;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CCAH: Cloudera Certified Administrator for Apache Hadoop</w:t>
                        </w:r>
                      </w:p>
                    </w:txbxContent>
                  </v:textbox>
                  <w10:wrap type="square"/>
                </v:shape>
              </w:pict>
            </w:r>
            <w:r>
              <w:pict>
                <v:shape id="_x0000_s1069" o:spid="_x0000_s1069" o:spt="202" type="#_x0000_t202" style="position:absolute;left:0pt;height:0pt;width:0pt;mso-position-horizontal:left;mso-position-vertical:top;mso-wrap-distance-bottom:10pt;mso-wrap-distance-left:9pt;mso-wrap-distance-right:9pt;mso-wrap-distance-top:10pt;mso-wrap-style:none;z-index:251697152;mso-width-relative:page;mso-height-relative:page;" filled="t" stroked="f" coordsize="21600,21600" o:allowoverlap="f">
                  <v:path/>
                  <v:fill type="frame" on="t" focussize="0,0" r:id="rId5"/>
                  <v:stroke on="f" joinstyle="miter"/>
                  <v:imagedata o:title=""/>
                  <o:lock v:ext="edit"/>
                  <v:textbox inset="0mm,0mm,0mm,0mm" style="mso-fit-shape-to-text:t;">
                    <w:txbxContent>
                      <w:p>
                        <w:pPr>
                          <w:pStyle w:val="31"/>
                          <w:pBdr>
                            <w:top w:val="none" w:color="auto" w:sz="0" w:space="0"/>
                            <w:left w:val="none" w:color="auto" w:sz="0" w:space="0"/>
                            <w:bottom w:val="none" w:color="auto" w:sz="0" w:space="0"/>
                            <w:right w:val="none" w:color="auto" w:sz="0" w:space="0"/>
                          </w:pBdr>
                          <w:spacing w:before="60" w:after="60" w:line="260" w:lineRule="atLeast"/>
                          <w:ind w:left="160" w:right="160" w:firstLine="0"/>
                          <w:rPr>
                            <w:rStyle w:val="50"/>
                            <w:rFonts w:ascii="Manrope" w:hAnsi="Manrope" w:eastAsia="Manrope" w:cs="Manrope"/>
                            <w:color w:val="19509F"/>
                            <w:sz w:val="20"/>
                            <w:szCs w:val="20"/>
                            <w:vertAlign w:val="baseline"/>
                          </w:rPr>
                        </w:pPr>
                        <w:r>
                          <w:rPr>
                            <w:rStyle w:val="50"/>
                            <w:rFonts w:ascii="Manrope" w:hAnsi="Manrope" w:eastAsia="Manrope" w:cs="Manrope"/>
                            <w:color w:val="19509F"/>
                            <w:sz w:val="20"/>
                            <w:szCs w:val="20"/>
                            <w:vertAlign w:val="baseline"/>
                          </w:rPr>
                          <w:t>AWS Knowledge: Amazon EKS</w:t>
                        </w:r>
                      </w:p>
                    </w:txbxContent>
                  </v:textbox>
                  <w10:wrap type="square"/>
                </v:shape>
              </w:pict>
            </w:r>
          </w:p>
        </w:tc>
      </w:tr>
    </w:tbl>
    <w:p>
      <w:pPr>
        <w:pStyle w:val="35"/>
        <w:pBdr>
          <w:top w:val="none" w:color="auto" w:sz="0" w:space="0"/>
          <w:left w:val="none" w:color="auto" w:sz="0" w:space="0"/>
          <w:bottom w:val="none" w:color="auto" w:sz="0" w:space="0"/>
          <w:right w:val="none" w:color="auto" w:sz="0" w:space="0"/>
        </w:pBdr>
        <w:spacing w:before="400" w:after="240"/>
        <w:ind w:left="0" w:right="0"/>
        <w:rPr>
          <w:rFonts w:ascii="Manrope" w:hAnsi="Manrope" w:eastAsia="Manrope" w:cs="Manrope"/>
          <w:b/>
          <w:bCs/>
          <w:color w:val="050505"/>
          <w:spacing w:val="23"/>
          <w:vertAlign w:val="baseline"/>
        </w:rPr>
      </w:pPr>
      <w:r>
        <w:rPr>
          <w:rFonts w:ascii="Manrope" w:hAnsi="Manrope" w:eastAsia="Manrope" w:cs="Manrope"/>
          <w:b/>
          <w:bCs/>
          <w:color w:val="050505"/>
          <w:vertAlign w:val="baseline"/>
        </w:rPr>
        <w:t>Onsite Visits</w:t>
      </w:r>
    </w:p>
    <w:p>
      <w:pPr>
        <w:pStyle w:val="30"/>
        <w:pBdr>
          <w:top w:val="none" w:color="auto" w:sz="0" w:space="0"/>
          <w:left w:val="none" w:color="auto" w:sz="0" w:space="0"/>
          <w:bottom w:val="none" w:color="auto" w:sz="0" w:space="0"/>
          <w:right w:val="none" w:color="auto" w:sz="0" w:space="0"/>
        </w:pBdr>
        <w:spacing w:before="0" w:after="0" w:line="320" w:lineRule="atLeast"/>
        <w:ind w:left="0" w:right="0"/>
        <w:rPr>
          <w:rFonts w:ascii="Manrope" w:hAnsi="Manrope" w:eastAsia="Manrope" w:cs="Manrope"/>
          <w:color w:val="505050"/>
          <w:sz w:val="20"/>
          <w:szCs w:val="20"/>
          <w:vertAlign w:val="baseline"/>
        </w:rPr>
      </w:pPr>
      <w:r>
        <w:rPr>
          <w:rFonts w:ascii="Manrope" w:hAnsi="Manrope" w:eastAsia="Manrope" w:cs="Manrope"/>
          <w:sz w:val="20"/>
          <w:szCs w:val="20"/>
          <w:vertAlign w:val="baseline"/>
        </w:rPr>
        <w:t>Holds valid US B1/132 VISA - Visited the Point72 New York office in 2018 to gain insights into the financial industry and expand my understanding of asset management practices.</w:t>
      </w:r>
      <w:r>
        <w:rPr>
          <w:rFonts w:ascii="Manrope" w:hAnsi="Manrope" w:eastAsia="Manrope" w:cs="Manrope"/>
          <w:sz w:val="20"/>
          <w:szCs w:val="20"/>
          <w:vertAlign w:val="baseline"/>
        </w:rPr>
        <w:br w:type="textWrapping"/>
      </w:r>
      <w:r>
        <w:rPr>
          <w:rFonts w:ascii="Manrope" w:hAnsi="Manrope" w:eastAsia="Manrope" w:cs="Manrope"/>
          <w:sz w:val="20"/>
          <w:szCs w:val="20"/>
          <w:vertAlign w:val="baseline"/>
        </w:rPr>
        <w:t xml:space="preserve">Work Visa for Denmark - Previously held a work visa for Denmark, demonstrating international work experience and a commitment to navigating diverse professional environments. </w:t>
      </w:r>
    </w:p>
    <w:sectPr>
      <w:pgSz w:w="12240" w:h="15840"/>
      <w:pgMar w:top="920" w:right="880" w:bottom="920" w:left="8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678CFD2-E76E-4AE9-9F52-3B407CEF94C8}"/>
  </w:font>
  <w:font w:name="Arial">
    <w:panose1 w:val="020B0604020202020204"/>
    <w:charset w:val="00"/>
    <w:family w:val="swiss"/>
    <w:pitch w:val="default"/>
    <w:sig w:usb0="E0002EFF" w:usb1="C000785B" w:usb2="00000009" w:usb3="00000000" w:csb0="400001FF" w:csb1="FFFF0000"/>
    <w:embedRegular r:id="rId2" w:fontKey="{5A662134-A632-43CC-AB9E-D07C6EFE1F9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D481646-D7DF-42B7-9017-6C718863FB3D}"/>
  </w:font>
  <w:font w:name="Wingdings">
    <w:panose1 w:val="05000000000000000000"/>
    <w:charset w:val="02"/>
    <w:family w:val="auto"/>
    <w:pitch w:val="default"/>
    <w:sig w:usb0="00000000" w:usb1="00000000" w:usb2="00000000" w:usb3="00000000" w:csb0="80000000" w:csb1="00000000"/>
    <w:embedRegular r:id="rId4" w:fontKey="{39F5AF60-CE2A-4A94-8441-EABDCD3A2099}"/>
  </w:font>
  <w:font w:name="Calibri">
    <w:panose1 w:val="020F0502020204030204"/>
    <w:charset w:val="00"/>
    <w:family w:val="swiss"/>
    <w:pitch w:val="default"/>
    <w:sig w:usb0="E4002EFF" w:usb1="C000247B" w:usb2="00000009" w:usb3="00000000" w:csb0="200001FF" w:csb1="00000000"/>
    <w:embedRegular r:id="rId5" w:fontKey="{3F2CDBE6-80FA-4B49-AC68-6801E38D25C7}"/>
  </w:font>
  <w:font w:name="Manrope">
    <w:panose1 w:val="00000000000000000000"/>
    <w:charset w:val="00"/>
    <w:family w:val="auto"/>
    <w:pitch w:val="default"/>
    <w:sig w:usb0="A00002BF" w:usb1="5000206B" w:usb2="00000000" w:usb3="00000000" w:csb0="2000019F" w:csb1="00000000"/>
    <w:embedRegular r:id="rId6" w:fontKey="{2E5E6360-B97E-4702-957F-AEB54347C865}"/>
  </w:font>
  <w:font w:name="Cambria Math">
    <w:panose1 w:val="02040503050406030204"/>
    <w:charset w:val="00"/>
    <w:family w:val="auto"/>
    <w:pitch w:val="default"/>
    <w:sig w:usb0="E00006FF" w:usb1="420024FF" w:usb2="02000000" w:usb3="00000000" w:csb0="2000019F" w:csb1="00000000"/>
    <w:embedRegular r:id="rId7" w:fontKey="{55276960-A9CB-438E-837C-98AA3F271035}"/>
  </w:font>
  <w:font w:name="Symbol">
    <w:panose1 w:val="05050102010706020507"/>
    <w:charset w:val="00"/>
    <w:family w:val="auto"/>
    <w:pitch w:val="default"/>
    <w:sig w:usb0="00000000" w:usb1="00000000" w:usb2="00000000" w:usb3="00000000" w:csb0="80000000" w:csb1="00000000"/>
    <w:embedRegular r:id="rId8" w:fontKey="{9632DF4A-DC77-4B01-BF28-36A53BA5203D}"/>
  </w:font>
  <w:font w:name="Wingdings">
    <w:panose1 w:val="05000000000000000000"/>
    <w:charset w:val="00"/>
    <w:family w:val="auto"/>
    <w:pitch w:val="default"/>
    <w:sig w:usb0="00000000" w:usb1="00000000" w:usb2="00000000" w:usb3="00000000" w:csb0="80000000" w:csb1="00000000"/>
    <w:embedRegular r:id="rId9" w:fontKey="{803C9E3C-2BD0-45C2-924D-9471A2E2765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color w:val="19509F"/>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color w:val="19509F"/>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color w:val="19509F"/>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noPunctuationKerning w:val="1"/>
  <w:characterSpacingControl w:val="doNotCompress"/>
  <w:compat>
    <w:compatSetting w:name="compatibilityMode" w:uri="http://schemas.microsoft.com/office/word" w:val="12"/>
  </w:compat>
  <w:rsids>
    <w:rsidRoot w:val="00000000"/>
    <w:rsid w:val="593B56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jc w:val="left"/>
      <w:textAlignment w:val="baseline"/>
    </w:pPr>
    <w:rPr>
      <w:sz w:val="24"/>
      <w:szCs w:val="24"/>
      <w:vertAlign w:val="baseline"/>
      <w:lang w:val="en-US" w:eastAsia="en-US" w:bidi="ar-SA"/>
    </w:rPr>
  </w:style>
  <w:style w:type="paragraph" w:styleId="2">
    <w:name w:val="heading 1"/>
    <w:basedOn w:val="1"/>
    <w:next w:val="1"/>
    <w:link w:val="10"/>
    <w:qFormat/>
    <w:uiPriority w:val="9"/>
    <w:pPr>
      <w:keepNext/>
      <w:keepLines/>
      <w:pBdr>
        <w:top w:val="none" w:color="auto" w:sz="0" w:space="0"/>
        <w:left w:val="none" w:color="auto" w:sz="0" w:space="0"/>
        <w:bottom w:val="none" w:color="auto" w:sz="0" w:space="0"/>
        <w:right w:val="none" w:color="auto" w:sz="0" w:space="0"/>
      </w:pBdr>
      <w:spacing w:before="240" w:after="0"/>
      <w:textAlignment w:val="baseline"/>
      <w:outlineLvl w:val="0"/>
    </w:pPr>
    <w:rPr>
      <w:rFonts w:ascii="Times New Roman" w:hAnsi="Times New Roman" w:eastAsia="Times New Roman" w:cs="Times New Roman"/>
      <w:b/>
      <w:bCs/>
      <w:color w:val="2F5496"/>
      <w:kern w:val="36"/>
      <w:sz w:val="48"/>
      <w:szCs w:val="48"/>
      <w:vertAlign w:val="baseline"/>
    </w:rPr>
  </w:style>
  <w:style w:type="paragraph" w:styleId="3">
    <w:name w:val="heading 2"/>
    <w:basedOn w:val="1"/>
    <w:next w:val="1"/>
    <w:link w:val="11"/>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1"/>
    </w:pPr>
    <w:rPr>
      <w:rFonts w:ascii="Times New Roman" w:hAnsi="Times New Roman" w:eastAsia="Times New Roman" w:cs="Times New Roman"/>
      <w:b/>
      <w:bCs/>
      <w:color w:val="2F5496"/>
      <w:sz w:val="36"/>
      <w:szCs w:val="36"/>
      <w:vertAlign w:val="baseline"/>
    </w:rPr>
  </w:style>
  <w:style w:type="paragraph" w:styleId="4">
    <w:name w:val="heading 3"/>
    <w:basedOn w:val="1"/>
    <w:next w:val="1"/>
    <w:link w:val="12"/>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2"/>
    </w:pPr>
    <w:rPr>
      <w:rFonts w:ascii="Times New Roman" w:hAnsi="Times New Roman" w:eastAsia="Times New Roman" w:cs="Times New Roman"/>
      <w:b/>
      <w:bCs/>
      <w:color w:val="1F3763"/>
      <w:sz w:val="28"/>
      <w:szCs w:val="28"/>
      <w:vertAlign w:val="baseline"/>
    </w:rPr>
  </w:style>
  <w:style w:type="paragraph" w:styleId="5">
    <w:name w:val="heading 4"/>
    <w:basedOn w:val="1"/>
    <w:next w:val="1"/>
    <w:link w:val="13"/>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3"/>
    </w:pPr>
    <w:rPr>
      <w:rFonts w:ascii="Times New Roman" w:hAnsi="Times New Roman" w:eastAsia="Times New Roman" w:cs="Times New Roman"/>
      <w:b/>
      <w:bCs/>
      <w:iCs/>
      <w:color w:val="2F5496"/>
      <w:sz w:val="24"/>
      <w:szCs w:val="24"/>
      <w:vertAlign w:val="baseline"/>
    </w:rPr>
  </w:style>
  <w:style w:type="paragraph" w:styleId="6">
    <w:name w:val="heading 5"/>
    <w:basedOn w:val="1"/>
    <w:next w:val="1"/>
    <w:link w:val="14"/>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4"/>
    </w:pPr>
    <w:rPr>
      <w:rFonts w:ascii="Times New Roman" w:hAnsi="Times New Roman" w:eastAsia="Times New Roman" w:cs="Times New Roman"/>
      <w:b/>
      <w:bCs/>
      <w:color w:val="2F5496"/>
      <w:sz w:val="20"/>
      <w:szCs w:val="20"/>
      <w:vertAlign w:val="baseline"/>
    </w:rPr>
  </w:style>
  <w:style w:type="paragraph" w:styleId="7">
    <w:name w:val="heading 6"/>
    <w:basedOn w:val="1"/>
    <w:next w:val="1"/>
    <w:link w:val="15"/>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5"/>
    </w:pPr>
    <w:rPr>
      <w:rFonts w:ascii="Times New Roman" w:hAnsi="Times New Roman" w:eastAsia="Times New Roman" w:cs="Times New Roman"/>
      <w:b/>
      <w:bCs/>
      <w:color w:val="1F3763"/>
      <w:sz w:val="16"/>
      <w:szCs w:val="16"/>
      <w:vertAlign w:val="baseline"/>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customStyle="1" w:styleId="10">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1">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2">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3">
    <w:name w:val="Heading 4 Char"/>
    <w:basedOn w:val="8"/>
    <w:link w:val="5"/>
    <w:qFormat/>
    <w:uiPriority w:val="9"/>
    <w:rPr>
      <w:rFonts w:ascii="Times New Roman" w:hAnsi="Times New Roman" w:eastAsia="Times New Roman" w:cs="Times New Roman"/>
      <w:i/>
      <w:iCs/>
      <w:color w:val="2F5496"/>
    </w:rPr>
  </w:style>
  <w:style w:type="character" w:customStyle="1" w:styleId="14">
    <w:name w:val="Heading 5 Char"/>
    <w:basedOn w:val="8"/>
    <w:link w:val="6"/>
    <w:qFormat/>
    <w:uiPriority w:val="9"/>
    <w:rPr>
      <w:rFonts w:ascii="Times New Roman" w:hAnsi="Times New Roman" w:eastAsia="Times New Roman" w:cs="Times New Roman"/>
      <w:color w:val="2F5496"/>
    </w:rPr>
  </w:style>
  <w:style w:type="character" w:customStyle="1" w:styleId="15">
    <w:name w:val="Heading 6 Char"/>
    <w:basedOn w:val="8"/>
    <w:link w:val="7"/>
    <w:uiPriority w:val="9"/>
    <w:rPr>
      <w:rFonts w:ascii="Times New Roman" w:hAnsi="Times New Roman" w:eastAsia="Times New Roman" w:cs="Times New Roman"/>
      <w:color w:val="1F3763"/>
    </w:rPr>
  </w:style>
  <w:style w:type="paragraph" w:customStyle="1" w:styleId="16">
    <w:name w:val="document_fontsize"/>
    <w:basedOn w:val="1"/>
    <w:uiPriority w:val="0"/>
    <w:rPr>
      <w:sz w:val="20"/>
      <w:szCs w:val="20"/>
    </w:rPr>
  </w:style>
  <w:style w:type="paragraph" w:customStyle="1" w:styleId="17">
    <w:name w:val="top-section"/>
    <w:basedOn w:val="1"/>
    <w:qFormat/>
    <w:uiPriority w:val="0"/>
  </w:style>
  <w:style w:type="paragraph" w:customStyle="1" w:styleId="18">
    <w:name w:val="div"/>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character" w:customStyle="1" w:styleId="19">
    <w:name w:val="txt-bold"/>
    <w:basedOn w:val="8"/>
    <w:uiPriority w:val="0"/>
    <w:rPr>
      <w:b/>
      <w:bCs/>
    </w:rPr>
  </w:style>
  <w:style w:type="character" w:customStyle="1" w:styleId="20">
    <w:name w:val="span"/>
    <w:basedOn w:val="8"/>
    <w:qFormat/>
    <w:uiPriority w:val="0"/>
    <w:rPr>
      <w:vertAlign w:val="baseline"/>
    </w:rPr>
  </w:style>
  <w:style w:type="table" w:customStyle="1" w:styleId="21">
    <w:name w:val="firstsection"/>
    <w:basedOn w:val="9"/>
    <w:uiPriority w:val="0"/>
  </w:style>
  <w:style w:type="character" w:customStyle="1" w:styleId="22">
    <w:name w:val="skn-slo5_mid-section_middle-box_cntc-sec_paragraph"/>
    <w:basedOn w:val="8"/>
    <w:qFormat/>
    <w:uiPriority w:val="0"/>
  </w:style>
  <w:style w:type="paragraph" w:customStyle="1" w:styleId="23">
    <w:name w:val="address"/>
    <w:basedOn w:val="1"/>
    <w:qFormat/>
    <w:uiPriority w:val="0"/>
    <w:pPr>
      <w:jc w:val="center"/>
    </w:pPr>
  </w:style>
  <w:style w:type="character" w:customStyle="1" w:styleId="24">
    <w:name w:val="add-details"/>
    <w:basedOn w:val="8"/>
    <w:qFormat/>
    <w:uiPriority w:val="0"/>
  </w:style>
  <w:style w:type="character" w:customStyle="1" w:styleId="25">
    <w:name w:val="address_add-details_span"/>
    <w:basedOn w:val="8"/>
    <w:qFormat/>
    <w:uiPriority w:val="0"/>
    <w:rPr>
      <w:color w:val="505050"/>
    </w:rPr>
  </w:style>
  <w:style w:type="table" w:customStyle="1" w:styleId="26">
    <w:name w:val="cntc-sec"/>
    <w:basedOn w:val="9"/>
    <w:qFormat/>
    <w:uiPriority w:val="0"/>
  </w:style>
  <w:style w:type="character" w:customStyle="1" w:styleId="27">
    <w:name w:val="parent-container1_left-box_summ-sec"/>
    <w:basedOn w:val="8"/>
    <w:qFormat/>
    <w:uiPriority w:val="0"/>
  </w:style>
  <w:style w:type="paragraph" w:customStyle="1" w:styleId="28">
    <w:name w:val="firstparagraph_paragraph"/>
    <w:basedOn w:val="1"/>
    <w:qFormat/>
    <w:uiPriority w:val="0"/>
    <w:pPr>
      <w:pBdr>
        <w:top w:val="none" w:color="auto" w:sz="0" w:space="0"/>
      </w:pBdr>
    </w:pPr>
  </w:style>
  <w:style w:type="paragraph" w:customStyle="1" w:styleId="29">
    <w:name w:val="summ-gap-div"/>
    <w:basedOn w:val="1"/>
    <w:qFormat/>
    <w:uiPriority w:val="0"/>
    <w:pPr>
      <w:spacing w:line="80" w:lineRule="atLeast"/>
    </w:pPr>
    <w:rPr>
      <w:sz w:val="8"/>
      <w:szCs w:val="8"/>
    </w:rPr>
  </w:style>
  <w:style w:type="paragraph" w:customStyle="1" w:styleId="30">
    <w:name w:val="light-txt"/>
    <w:basedOn w:val="1"/>
    <w:qFormat/>
    <w:uiPriority w:val="0"/>
    <w:rPr>
      <w:color w:val="505050"/>
    </w:rPr>
  </w:style>
  <w:style w:type="paragraph" w:customStyle="1" w:styleId="31">
    <w:name w:val="p"/>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table" w:customStyle="1" w:styleId="32">
    <w:name w:val="parent-container1_left-box"/>
    <w:basedOn w:val="9"/>
    <w:qFormat/>
    <w:uiPriority w:val="0"/>
  </w:style>
  <w:style w:type="paragraph" w:customStyle="1" w:styleId="33">
    <w:name w:val="section"/>
    <w:basedOn w:val="1"/>
    <w:qFormat/>
    <w:uiPriority w:val="0"/>
  </w:style>
  <w:style w:type="paragraph" w:customStyle="1" w:styleId="34">
    <w:name w:val="heading"/>
    <w:basedOn w:val="1"/>
    <w:qFormat/>
    <w:uiPriority w:val="0"/>
    <w:pPr>
      <w:jc w:val="left"/>
    </w:pPr>
    <w:rPr>
      <w:b/>
      <w:bCs/>
    </w:rPr>
  </w:style>
  <w:style w:type="paragraph" w:customStyle="1" w:styleId="35">
    <w:name w:val="section-title"/>
    <w:basedOn w:val="1"/>
    <w:qFormat/>
    <w:uiPriority w:val="0"/>
    <w:pPr>
      <w:spacing w:line="320" w:lineRule="atLeast"/>
    </w:pPr>
    <w:rPr>
      <w:spacing w:val="23"/>
      <w:sz w:val="24"/>
      <w:szCs w:val="24"/>
    </w:rPr>
  </w:style>
  <w:style w:type="paragraph" w:customStyle="1" w:styleId="36">
    <w:name w:val="disp-block"/>
    <w:basedOn w:val="1"/>
    <w:qFormat/>
    <w:uiPriority w:val="0"/>
  </w:style>
  <w:style w:type="paragraph" w:customStyle="1" w:styleId="37">
    <w:name w:val="txt-caps"/>
    <w:basedOn w:val="1"/>
    <w:qFormat/>
    <w:uiPriority w:val="0"/>
    <w:rPr>
      <w:caps/>
    </w:rPr>
  </w:style>
  <w:style w:type="character" w:customStyle="1" w:styleId="38">
    <w:name w:val="sprtr"/>
    <w:basedOn w:val="8"/>
    <w:qFormat/>
    <w:uiPriority w:val="0"/>
  </w:style>
  <w:style w:type="character" w:customStyle="1" w:styleId="39">
    <w:name w:val="sprtr1"/>
    <w:basedOn w:val="8"/>
    <w:qFormat/>
    <w:uiPriority w:val="0"/>
    <w:rPr>
      <w:color w:val="19509F"/>
    </w:rPr>
  </w:style>
  <w:style w:type="character" w:customStyle="1" w:styleId="40">
    <w:name w:val="gap-before"/>
    <w:basedOn w:val="8"/>
    <w:qFormat/>
    <w:uiPriority w:val="0"/>
    <w:rPr>
      <w:rFonts w:ascii="Manrope" w:hAnsi="Manrope" w:eastAsia="Manrope" w:cs="Manrope"/>
      <w:sz w:val="20"/>
      <w:szCs w:val="20"/>
    </w:rPr>
  </w:style>
  <w:style w:type="character" w:customStyle="1" w:styleId="41">
    <w:name w:val="span_empty"/>
    <w:basedOn w:val="8"/>
    <w:qFormat/>
    <w:uiPriority w:val="0"/>
    <w:rPr>
      <w:vanish/>
    </w:rPr>
  </w:style>
  <w:style w:type="paragraph" w:customStyle="1" w:styleId="42">
    <w:name w:val="expr-sec_ul_li"/>
    <w:basedOn w:val="1"/>
    <w:qFormat/>
    <w:uiPriority w:val="0"/>
    <w:rPr>
      <w:color w:val="505050"/>
    </w:rPr>
  </w:style>
  <w:style w:type="paragraph" w:customStyle="1" w:styleId="43">
    <w:name w:val="ul_li_nth-last-child(1)"/>
    <w:basedOn w:val="1"/>
    <w:qFormat/>
    <w:uiPriority w:val="0"/>
  </w:style>
  <w:style w:type="paragraph" w:customStyle="1" w:styleId="44">
    <w:name w:val="paragraph"/>
    <w:basedOn w:val="1"/>
    <w:qFormat/>
    <w:uiPriority w:val="0"/>
    <w:pPr>
      <w:pBdr>
        <w:top w:val="none" w:color="auto" w:sz="0" w:space="10"/>
      </w:pBdr>
    </w:pPr>
  </w:style>
  <w:style w:type="paragraph" w:customStyle="1" w:styleId="45">
    <w:name w:val="edu-sec_firstparagraph_paragraph"/>
    <w:basedOn w:val="1"/>
    <w:qFormat/>
    <w:uiPriority w:val="0"/>
    <w:pPr>
      <w:pBdr>
        <w:top w:val="none" w:color="auto" w:sz="0" w:space="0"/>
      </w:pBdr>
    </w:pPr>
  </w:style>
  <w:style w:type="character" w:customStyle="1" w:styleId="46">
    <w:name w:val="div Character"/>
    <w:basedOn w:val="8"/>
    <w:qFormat/>
    <w:uiPriority w:val="0"/>
    <w:rPr>
      <w:vertAlign w:val="baseline"/>
    </w:rPr>
  </w:style>
  <w:style w:type="character" w:customStyle="1" w:styleId="47">
    <w:name w:val="spce-beforegpa"/>
    <w:basedOn w:val="8"/>
    <w:uiPriority w:val="0"/>
    <w:rPr>
      <w:b/>
      <w:bCs/>
      <w:color w:val="19509F"/>
      <w:spacing w:val="13"/>
      <w:sz w:val="16"/>
      <w:szCs w:val="16"/>
    </w:rPr>
  </w:style>
  <w:style w:type="paragraph" w:customStyle="1" w:styleId="48">
    <w:name w:val="txt-center"/>
    <w:basedOn w:val="1"/>
    <w:qFormat/>
    <w:uiPriority w:val="0"/>
    <w:pPr>
      <w:jc w:val="left"/>
    </w:pPr>
  </w:style>
  <w:style w:type="paragraph" w:customStyle="1" w:styleId="49">
    <w:name w:val="cmn-sec_section-title"/>
    <w:basedOn w:val="1"/>
    <w:qFormat/>
    <w:uiPriority w:val="0"/>
  </w:style>
  <w:style w:type="character" w:customStyle="1" w:styleId="50">
    <w:name w:val="section_cmn-sec_singlecolumn_skill-container"/>
    <w:basedOn w:val="8"/>
    <w:qFormat/>
    <w:uiPriority w:val="0"/>
  </w:style>
  <w:style w:type="paragraph" w:customStyle="1" w:styleId="51">
    <w:name w:val="cmn-sec_paragraph"/>
    <w:basedOn w:val="1"/>
    <w:qFormat/>
    <w:uiPriority w:val="0"/>
    <w:pPr>
      <w:pBdr>
        <w:top w:val="none" w:color="auto" w:sz="0" w:space="0"/>
      </w:pBdr>
    </w:pPr>
    <w:rPr>
      <w:color w:val="19509F"/>
    </w:rPr>
  </w:style>
  <w:style w:type="paragraph" w:customStyle="1" w:styleId="52">
    <w:name w:val="cmn-sec_paragraph_nth-last-child(2)"/>
    <w:basedOn w:val="1"/>
    <w:qFormat/>
    <w:uiPriority w:val="0"/>
  </w:style>
  <w:style w:type="paragraph" w:customStyle="1" w:styleId="53">
    <w:name w:val="cmn-sec_paragraph_nth-last-child(1)"/>
    <w:basedOn w:val="1"/>
    <w:qFormat/>
    <w:uiPriority w:val="0"/>
  </w:style>
  <w:style w:type="paragraph" w:customStyle="1" w:styleId="54">
    <w:name w:val="section_cmn-sec_singlecolumn_skill-container Paragraph"/>
    <w:basedOn w:val="1"/>
    <w:qFormat/>
    <w:uiPriority w:val="0"/>
  </w:style>
  <w:style w:type="table" w:customStyle="1" w:styleId="55">
    <w:name w:val="section_cmn-sec_singlecolumn"/>
    <w:basedOn w:val="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0</Words>
  <Characters>0</Characters>
  <Lines>0</Lines>
  <Paragraphs>0</Paragraphs>
  <TotalTime>13</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2024-01-10T07:04:45Z</dcterms:created>
  <dc:creator>ramchandra.chintala</dc:creator>
  <cp:lastModifiedBy>ramchandra.chintala</cp:lastModifiedBy>
  <dcterms:modified xsi:type="dcterms:W3CDTF">2024-01-11T13:29:53Z</dcterms:modified>
  <dc:title>Ramchandra Reddy Chintala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AC0DB7BB3C5F43E8A86CA2AA99A24C85_12</vt:lpwstr>
  </property>
</Properties>
</file>