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527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t xml:space="preserve">The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Interface</w:t>
      </w:r>
    </w:p>
    <w:p w:rsidR="00BF79D3" w:rsidRPr="00AC6CFD" w:rsidRDefault="00BF79D3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t xml:space="preserve">The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interface, introduced in JDBC 2.0 Optional Package, is the</w:t>
      </w:r>
      <w:r w:rsidR="00BF79D3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preferred approach to obtaining data source connections. A JDBC driver that</w:t>
      </w:r>
      <w:r w:rsidR="00BF79D3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implements the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interface returns connections that implement the</w:t>
      </w:r>
      <w:r w:rsidR="00BF79D3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same interface, </w:t>
      </w:r>
      <w:r w:rsidRPr="00AC6CFD">
        <w:rPr>
          <w:rFonts w:ascii="Courier" w:hAnsi="Courier" w:cs="Courier"/>
          <w:sz w:val="32"/>
          <w:szCs w:val="32"/>
        </w:rPr>
        <w:t>Connection</w:t>
      </w:r>
      <w:r w:rsidRPr="00AC6CFD">
        <w:rPr>
          <w:rFonts w:ascii="Palatino-Roman" w:hAnsi="Palatino-Roman" w:cs="Palatino-Roman"/>
          <w:sz w:val="32"/>
          <w:szCs w:val="32"/>
        </w:rPr>
        <w:t xml:space="preserve">, as those returned by a </w:t>
      </w:r>
      <w:proofErr w:type="spellStart"/>
      <w:r w:rsidRPr="00AC6CFD">
        <w:rPr>
          <w:rFonts w:ascii="Courier" w:hAnsi="Courier" w:cs="Courier"/>
          <w:sz w:val="32"/>
          <w:szCs w:val="32"/>
        </w:rPr>
        <w:t>DriverManager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using the</w:t>
      </w:r>
      <w:r w:rsidR="00BF79D3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Courier" w:hAnsi="Courier" w:cs="Courier"/>
          <w:sz w:val="32"/>
          <w:szCs w:val="32"/>
        </w:rPr>
        <w:t xml:space="preserve">Driver </w:t>
      </w:r>
      <w:r w:rsidRPr="00AC6CFD">
        <w:rPr>
          <w:rFonts w:ascii="Palatino-Roman" w:hAnsi="Palatino-Roman" w:cs="Palatino-Roman"/>
          <w:sz w:val="32"/>
          <w:szCs w:val="32"/>
        </w:rPr>
        <w:t xml:space="preserve">interface. Using </w:t>
      </w:r>
      <w:proofErr w:type="gramStart"/>
      <w:r w:rsidRPr="00AC6CFD">
        <w:rPr>
          <w:rFonts w:ascii="Palatino-Roman" w:hAnsi="Palatino-Roman" w:cs="Palatino-Roman"/>
          <w:sz w:val="32"/>
          <w:szCs w:val="32"/>
        </w:rPr>
        <w:t xml:space="preserve">a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proofErr w:type="gram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object increases application portability by</w:t>
      </w:r>
      <w:r w:rsidR="00BF79D3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making it possible for an application to use a logical name for a data source instead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proofErr w:type="gramStart"/>
      <w:r w:rsidRPr="00AC6CFD">
        <w:rPr>
          <w:rFonts w:ascii="Palatino-Roman" w:hAnsi="Palatino-Roman" w:cs="Palatino-Roman"/>
          <w:sz w:val="32"/>
          <w:szCs w:val="32"/>
        </w:rPr>
        <w:t>of</w:t>
      </w:r>
      <w:proofErr w:type="gramEnd"/>
      <w:r w:rsidRPr="00AC6CFD">
        <w:rPr>
          <w:rFonts w:ascii="Palatino-Roman" w:hAnsi="Palatino-Roman" w:cs="Palatino-Roman"/>
          <w:sz w:val="32"/>
          <w:szCs w:val="32"/>
        </w:rPr>
        <w:t xml:space="preserve"> having to supply information specific to a particular driver. A logical name is</w:t>
      </w:r>
      <w:r w:rsidR="00BF79D3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mapped to a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object via a naming service that uses the Java Naming</w:t>
      </w:r>
      <w:r w:rsidR="00BF79D3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and Directory </w:t>
      </w:r>
      <w:proofErr w:type="spellStart"/>
      <w:r w:rsidRPr="00AC6CFD">
        <w:rPr>
          <w:rFonts w:ascii="Palatino-Roman" w:hAnsi="Palatino-Roman" w:cs="Palatino-Roman"/>
          <w:sz w:val="32"/>
          <w:szCs w:val="32"/>
        </w:rPr>
        <w:t>InterfaceTM</w:t>
      </w:r>
      <w:proofErr w:type="spellEnd"/>
      <w:r w:rsidRPr="00AC6CFD">
        <w:rPr>
          <w:rFonts w:ascii="Palatino-Roman" w:hAnsi="Palatino-Roman" w:cs="Palatino-Roman"/>
          <w:sz w:val="32"/>
          <w:szCs w:val="32"/>
        </w:rPr>
        <w:t xml:space="preserve"> (JNDI). The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proofErr w:type="gramStart"/>
      <w:r w:rsidRPr="00AC6CFD">
        <w:rPr>
          <w:rFonts w:ascii="Palatino-Roman" w:hAnsi="Palatino-Roman" w:cs="Palatino-Roman"/>
          <w:sz w:val="32"/>
          <w:szCs w:val="32"/>
        </w:rPr>
        <w:t>object,</w:t>
      </w:r>
      <w:proofErr w:type="gramEnd"/>
      <w:r w:rsidRPr="00AC6CFD">
        <w:rPr>
          <w:rFonts w:ascii="Palatino-Roman" w:hAnsi="Palatino-Roman" w:cs="Palatino-Roman"/>
          <w:sz w:val="32"/>
          <w:szCs w:val="32"/>
        </w:rPr>
        <w:t xml:space="preserve"> represents a physical</w:t>
      </w:r>
      <w:r w:rsidR="00BF79D3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data source and provides connections to that data source. If the data source or</w:t>
      </w:r>
      <w:r w:rsidR="00BF79D3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information about it changes, the properties of the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object can simply be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proofErr w:type="gramStart"/>
      <w:r w:rsidRPr="00AC6CFD">
        <w:rPr>
          <w:rFonts w:ascii="Palatino-Roman" w:hAnsi="Palatino-Roman" w:cs="Palatino-Roman"/>
          <w:sz w:val="32"/>
          <w:szCs w:val="32"/>
        </w:rPr>
        <w:t>modified</w:t>
      </w:r>
      <w:proofErr w:type="gramEnd"/>
      <w:r w:rsidRPr="00AC6CFD">
        <w:rPr>
          <w:rFonts w:ascii="Palatino-Roman" w:hAnsi="Palatino-Roman" w:cs="Palatino-Roman"/>
          <w:sz w:val="32"/>
          <w:szCs w:val="32"/>
        </w:rPr>
        <w:t xml:space="preserve"> to reflect the changes; no change in application code is necessary.</w:t>
      </w:r>
    </w:p>
    <w:p w:rsidR="00BF79D3" w:rsidRDefault="00BF79D3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t xml:space="preserve">The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interface can be implemented so that it transparently provides the</w:t>
      </w:r>
      <w:r w:rsidR="00BF79D3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following: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AdobePiStd" w:eastAsia="AdobePiStd" w:hAnsi="Palatino-Roman" w:cs="AdobePiStd" w:hint="eastAsia"/>
          <w:sz w:val="32"/>
          <w:szCs w:val="32"/>
        </w:rPr>
        <w:t>■</w:t>
      </w:r>
      <w:r w:rsidRPr="00AC6CFD">
        <w:rPr>
          <w:rFonts w:ascii="AdobePiStd" w:eastAsia="AdobePiStd" w:hAnsi="Palatino-Roman" w:cs="AdobePiStd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Increased performance and scalability through connection pooling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AdobePiStd" w:eastAsia="AdobePiStd" w:hAnsi="Palatino-Roman" w:cs="AdobePiStd" w:hint="eastAsia"/>
          <w:sz w:val="32"/>
          <w:szCs w:val="32"/>
        </w:rPr>
        <w:t>■</w:t>
      </w:r>
      <w:r w:rsidRPr="00AC6CFD">
        <w:rPr>
          <w:rFonts w:ascii="AdobePiStd" w:eastAsia="AdobePiStd" w:hAnsi="Palatino-Roman" w:cs="AdobePiStd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Support for distributed transactions through the </w:t>
      </w:r>
      <w:proofErr w:type="spellStart"/>
      <w:r w:rsidRPr="00AC6CFD">
        <w:rPr>
          <w:rFonts w:ascii="Courier" w:hAnsi="Courier" w:cs="Courier"/>
          <w:sz w:val="32"/>
          <w:szCs w:val="32"/>
        </w:rPr>
        <w:t>XADataSource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interface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t xml:space="preserve">The next three sections discuss (1) basic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properties, (2) how logical</w:t>
      </w:r>
      <w:r w:rsidR="00BF79D3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naming using the JNDI API improves </w:t>
      </w:r>
      <w:proofErr w:type="gramStart"/>
      <w:r w:rsidRPr="00AC6CFD">
        <w:rPr>
          <w:rFonts w:ascii="Palatino-Roman" w:hAnsi="Palatino-Roman" w:cs="Palatino-Roman"/>
          <w:sz w:val="32"/>
          <w:szCs w:val="32"/>
        </w:rPr>
        <w:t>an applications</w:t>
      </w:r>
      <w:proofErr w:type="gramEnd"/>
      <w:r w:rsidRPr="00AC6CFD">
        <w:rPr>
          <w:rFonts w:ascii="Palatino-Roman" w:hAnsi="Palatino-Roman" w:cs="Palatino-Roman"/>
          <w:sz w:val="32"/>
          <w:szCs w:val="32"/>
        </w:rPr>
        <w:t xml:space="preserve"> portability and makes it easier</w:t>
      </w:r>
      <w:r w:rsidR="00BF79D3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to maintain, and (3) how to obtain a connection.</w:t>
      </w:r>
    </w:p>
    <w:p w:rsidR="00BF79D3" w:rsidRDefault="00BF79D3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Properties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t xml:space="preserve">The JDBC API defines a set of properties to identify and describe a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="00EB5513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implementation. The actual set required for a specific implementation depends on</w:t>
      </w:r>
      <w:r w:rsidR="00EB5513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the type of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object, that is, whether it is a basic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object, a</w:t>
      </w:r>
      <w:r w:rsidR="00EB5513">
        <w:rPr>
          <w:rFonts w:ascii="Palatino-Roman" w:hAnsi="Palatino-Roman" w:cs="Palatino-Roman"/>
          <w:sz w:val="32"/>
          <w:szCs w:val="32"/>
        </w:rPr>
        <w:t xml:space="preserve"> </w:t>
      </w:r>
      <w:proofErr w:type="spellStart"/>
      <w:r w:rsidRPr="00AC6CFD">
        <w:rPr>
          <w:rFonts w:ascii="Courier" w:hAnsi="Courier" w:cs="Courier"/>
          <w:sz w:val="32"/>
          <w:szCs w:val="32"/>
        </w:rPr>
        <w:lastRenderedPageBreak/>
        <w:t>ConnectionPoolDataSource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object, or </w:t>
      </w:r>
      <w:proofErr w:type="gramStart"/>
      <w:r w:rsidRPr="00AC6CFD">
        <w:rPr>
          <w:rFonts w:ascii="Palatino-Roman" w:hAnsi="Palatino-Roman" w:cs="Palatino-Roman"/>
          <w:sz w:val="32"/>
          <w:szCs w:val="32"/>
        </w:rPr>
        <w:t>an</w:t>
      </w:r>
      <w:proofErr w:type="gramEnd"/>
      <w:r w:rsidRPr="00AC6CFD">
        <w:rPr>
          <w:rFonts w:ascii="Palatino-Roman" w:hAnsi="Palatino-Roman" w:cs="Palatino-Roman"/>
          <w:sz w:val="32"/>
          <w:szCs w:val="32"/>
        </w:rPr>
        <w:t xml:space="preserve"> </w:t>
      </w:r>
      <w:proofErr w:type="spellStart"/>
      <w:r w:rsidRPr="00AC6CFD">
        <w:rPr>
          <w:rFonts w:ascii="Courier" w:hAnsi="Courier" w:cs="Courier"/>
          <w:sz w:val="32"/>
          <w:szCs w:val="32"/>
        </w:rPr>
        <w:t>XADataSource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object. The only</w:t>
      </w:r>
      <w:r w:rsidR="00EB5513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property required for all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implementations is </w:t>
      </w:r>
      <w:r w:rsidRPr="00AC6CFD">
        <w:rPr>
          <w:rFonts w:ascii="Courier" w:hAnsi="Courier" w:cs="Courier"/>
          <w:sz w:val="32"/>
          <w:szCs w:val="32"/>
        </w:rPr>
        <w:t>description</w:t>
      </w:r>
      <w:r w:rsidRPr="00AC6CFD">
        <w:rPr>
          <w:rFonts w:ascii="Palatino-Roman" w:hAnsi="Palatino-Roman" w:cs="Palatino-Roman"/>
          <w:sz w:val="32"/>
          <w:szCs w:val="32"/>
        </w:rPr>
        <w:t>.</w:t>
      </w:r>
    </w:p>
    <w:p w:rsidR="00EB5513" w:rsidRDefault="00EB5513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t xml:space="preserve">The following table describes the standard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properties:</w:t>
      </w:r>
    </w:p>
    <w:p w:rsidR="00EB5513" w:rsidRDefault="00EB5513" w:rsidP="00080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AC6CFD">
        <w:rPr>
          <w:rFonts w:ascii="Arial" w:hAnsi="Arial" w:cs="Arial"/>
          <w:b/>
          <w:bCs/>
          <w:sz w:val="32"/>
          <w:szCs w:val="32"/>
        </w:rPr>
        <w:t>Property Name Type Description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proofErr w:type="spellStart"/>
      <w:proofErr w:type="gramStart"/>
      <w:r w:rsidRPr="00AC6CFD">
        <w:rPr>
          <w:rFonts w:ascii="Palatino-Roman" w:hAnsi="Palatino-Roman" w:cs="Palatino-Roman"/>
          <w:sz w:val="32"/>
          <w:szCs w:val="32"/>
        </w:rPr>
        <w:t>databaseName</w:t>
      </w:r>
      <w:proofErr w:type="spellEnd"/>
      <w:proofErr w:type="gramEnd"/>
      <w:r w:rsidRPr="00AC6CFD">
        <w:rPr>
          <w:rFonts w:ascii="Palatino-Roman" w:hAnsi="Palatino-Roman" w:cs="Palatino-Roman"/>
          <w:sz w:val="32"/>
          <w:szCs w:val="32"/>
        </w:rPr>
        <w:t xml:space="preserve"> String name of a particular database on a server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proofErr w:type="spellStart"/>
      <w:proofErr w:type="gramStart"/>
      <w:r w:rsidRPr="00AC6CFD">
        <w:rPr>
          <w:rFonts w:ascii="Palatino-Roman" w:hAnsi="Palatino-Roman" w:cs="Palatino-Roman"/>
          <w:sz w:val="32"/>
          <w:szCs w:val="32"/>
        </w:rPr>
        <w:t>dataSourceName</w:t>
      </w:r>
      <w:proofErr w:type="spellEnd"/>
      <w:proofErr w:type="gramEnd"/>
      <w:r w:rsidRPr="00AC6CFD">
        <w:rPr>
          <w:rFonts w:ascii="Palatino-Roman" w:hAnsi="Palatino-Roman" w:cs="Palatino-Roman"/>
          <w:sz w:val="32"/>
          <w:szCs w:val="32"/>
        </w:rPr>
        <w:t xml:space="preserve"> String a data source name; used to name an underlying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proofErr w:type="spellStart"/>
      <w:r w:rsidRPr="00AC6CFD">
        <w:rPr>
          <w:rFonts w:ascii="Courier" w:hAnsi="Courier" w:cs="Courier"/>
          <w:sz w:val="32"/>
          <w:szCs w:val="32"/>
        </w:rPr>
        <w:t>XADataSource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object or</w:t>
      </w:r>
      <w:r w:rsidR="003F3172">
        <w:rPr>
          <w:rFonts w:ascii="Palatino-Roman" w:hAnsi="Palatino-Roman" w:cs="Palatino-Roman"/>
          <w:sz w:val="32"/>
          <w:szCs w:val="32"/>
        </w:rPr>
        <w:t xml:space="preserve"> </w:t>
      </w:r>
      <w:proofErr w:type="spellStart"/>
      <w:r w:rsidRPr="00AC6CFD">
        <w:rPr>
          <w:rFonts w:ascii="Courier" w:hAnsi="Courier" w:cs="Courier"/>
          <w:sz w:val="32"/>
          <w:szCs w:val="32"/>
        </w:rPr>
        <w:t>ConnectionPoolDataSource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object when</w:t>
      </w:r>
      <w:r w:rsidR="003F3172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pooling of connections is done</w:t>
      </w:r>
      <w:r w:rsidR="003F3172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description String description of this data source</w:t>
      </w:r>
      <w:r w:rsidR="003F3172">
        <w:rPr>
          <w:rFonts w:ascii="Palatino-Roman" w:hAnsi="Palatino-Roman" w:cs="Palatino-Roman"/>
          <w:sz w:val="32"/>
          <w:szCs w:val="32"/>
        </w:rPr>
        <w:t xml:space="preserve"> </w:t>
      </w:r>
      <w:proofErr w:type="spellStart"/>
      <w:r w:rsidRPr="00AC6CFD">
        <w:rPr>
          <w:rFonts w:ascii="Palatino-Roman" w:hAnsi="Palatino-Roman" w:cs="Palatino-Roman"/>
          <w:sz w:val="32"/>
          <w:szCs w:val="32"/>
        </w:rPr>
        <w:t>networkProtocol</w:t>
      </w:r>
      <w:proofErr w:type="spellEnd"/>
      <w:r w:rsidRPr="00AC6CFD">
        <w:rPr>
          <w:rFonts w:ascii="Palatino-Roman" w:hAnsi="Palatino-Roman" w:cs="Palatino-Roman"/>
          <w:sz w:val="32"/>
          <w:szCs w:val="32"/>
        </w:rPr>
        <w:t xml:space="preserve"> String network protocol used to communicate with the</w:t>
      </w:r>
      <w:r w:rsidR="003F3172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server</w:t>
      </w:r>
      <w:r w:rsidR="003F3172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password String a database password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proofErr w:type="spellStart"/>
      <w:proofErr w:type="gramStart"/>
      <w:r w:rsidRPr="00AC6CFD">
        <w:rPr>
          <w:rFonts w:ascii="Palatino-Roman" w:hAnsi="Palatino-Roman" w:cs="Palatino-Roman"/>
          <w:sz w:val="32"/>
          <w:szCs w:val="32"/>
        </w:rPr>
        <w:t>portNumber</w:t>
      </w:r>
      <w:proofErr w:type="spellEnd"/>
      <w:proofErr w:type="gramEnd"/>
      <w:r w:rsidRPr="00AC6CFD">
        <w:rPr>
          <w:rFonts w:ascii="Palatino-Roman" w:hAnsi="Palatino-Roman" w:cs="Palatino-Roman"/>
          <w:sz w:val="32"/>
          <w:szCs w:val="32"/>
        </w:rPr>
        <w:t xml:space="preserve"> </w:t>
      </w:r>
      <w:proofErr w:type="spellStart"/>
      <w:r w:rsidRPr="00AC6CFD">
        <w:rPr>
          <w:rFonts w:ascii="Palatino-Roman" w:hAnsi="Palatino-Roman" w:cs="Palatino-Roman"/>
          <w:sz w:val="32"/>
          <w:szCs w:val="32"/>
        </w:rPr>
        <w:t>int</w:t>
      </w:r>
      <w:proofErr w:type="spellEnd"/>
      <w:r w:rsidRPr="00AC6CFD">
        <w:rPr>
          <w:rFonts w:ascii="Palatino-Roman" w:hAnsi="Palatino-Roman" w:cs="Palatino-Roman"/>
          <w:sz w:val="32"/>
          <w:szCs w:val="32"/>
        </w:rPr>
        <w:t xml:space="preserve"> port number where a server is listening for requests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proofErr w:type="spellStart"/>
      <w:proofErr w:type="gramStart"/>
      <w:r w:rsidRPr="00AC6CFD">
        <w:rPr>
          <w:rFonts w:ascii="Palatino-Roman" w:hAnsi="Palatino-Roman" w:cs="Palatino-Roman"/>
          <w:sz w:val="32"/>
          <w:szCs w:val="32"/>
        </w:rPr>
        <w:t>roleName</w:t>
      </w:r>
      <w:proofErr w:type="spellEnd"/>
      <w:proofErr w:type="gramEnd"/>
      <w:r w:rsidRPr="00AC6CFD">
        <w:rPr>
          <w:rFonts w:ascii="Palatino-Roman" w:hAnsi="Palatino-Roman" w:cs="Palatino-Roman"/>
          <w:sz w:val="32"/>
          <w:szCs w:val="32"/>
        </w:rPr>
        <w:t xml:space="preserve"> String the initial SQL </w:t>
      </w:r>
      <w:proofErr w:type="spellStart"/>
      <w:r w:rsidRPr="00AC6CFD">
        <w:rPr>
          <w:rFonts w:ascii="Palatino-Roman" w:hAnsi="Palatino-Roman" w:cs="Palatino-Roman"/>
          <w:sz w:val="32"/>
          <w:szCs w:val="32"/>
        </w:rPr>
        <w:t>rolename</w:t>
      </w:r>
      <w:proofErr w:type="spellEnd"/>
      <w:r w:rsidR="003F3172">
        <w:rPr>
          <w:rFonts w:ascii="Palatino-Roman" w:hAnsi="Palatino-Roman" w:cs="Palatino-Roman"/>
          <w:sz w:val="32"/>
          <w:szCs w:val="32"/>
        </w:rPr>
        <w:t xml:space="preserve"> </w:t>
      </w:r>
      <w:proofErr w:type="spellStart"/>
      <w:r w:rsidRPr="00AC6CFD">
        <w:rPr>
          <w:rFonts w:ascii="Palatino-Roman" w:hAnsi="Palatino-Roman" w:cs="Palatino-Roman"/>
          <w:sz w:val="32"/>
          <w:szCs w:val="32"/>
        </w:rPr>
        <w:t>serverName</w:t>
      </w:r>
      <w:proofErr w:type="spellEnd"/>
      <w:r w:rsidRPr="00AC6CFD">
        <w:rPr>
          <w:rFonts w:ascii="Palatino-Roman" w:hAnsi="Palatino-Roman" w:cs="Palatino-Roman"/>
          <w:sz w:val="32"/>
          <w:szCs w:val="32"/>
        </w:rPr>
        <w:t xml:space="preserve"> String database server name</w:t>
      </w:r>
      <w:r w:rsidR="003F3172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user String user’s account name</w:t>
      </w:r>
    </w:p>
    <w:p w:rsidR="003F3172" w:rsidRDefault="003F3172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properties follow the convention specified for properties of</w:t>
      </w:r>
      <w:r w:rsidR="003F3172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JavaBeans</w:t>
      </w:r>
      <w:r w:rsidR="003F3172">
        <w:rPr>
          <w:rFonts w:ascii="Palatino-Roman" w:hAnsi="Palatino-Roman" w:cs="Palatino-Roman"/>
          <w:sz w:val="32"/>
          <w:szCs w:val="32"/>
        </w:rPr>
        <w:t xml:space="preserve"> convention</w:t>
      </w:r>
      <w:r w:rsidRPr="00AC6CFD">
        <w:rPr>
          <w:rFonts w:ascii="Palatino-Roman" w:hAnsi="Palatino-Roman" w:cs="Palatino-Roman"/>
          <w:sz w:val="32"/>
          <w:szCs w:val="32"/>
        </w:rPr>
        <w:t xml:space="preserve">.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="00AA245F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implementations may augment this set with implementation-specific properties. If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proofErr w:type="gramStart"/>
      <w:r w:rsidRPr="00AC6CFD">
        <w:rPr>
          <w:rFonts w:ascii="Palatino-Roman" w:hAnsi="Palatino-Roman" w:cs="Palatino-Roman"/>
          <w:sz w:val="32"/>
          <w:szCs w:val="32"/>
        </w:rPr>
        <w:t>new</w:t>
      </w:r>
      <w:proofErr w:type="gramEnd"/>
      <w:r w:rsidRPr="00AC6CFD">
        <w:rPr>
          <w:rFonts w:ascii="Palatino-Roman" w:hAnsi="Palatino-Roman" w:cs="Palatino-Roman"/>
          <w:sz w:val="32"/>
          <w:szCs w:val="32"/>
        </w:rPr>
        <w:t xml:space="preserve"> properties are added, they must be given names that do not conflict with the</w:t>
      </w:r>
      <w:r w:rsidR="00AA245F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standard property names.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implementations must provide “getter” and “setter” methods for each</w:t>
      </w:r>
      <w:r w:rsidR="00AA245F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property they support. These properties typically are initialized when the</w:t>
      </w:r>
      <w:r w:rsidR="00AA245F">
        <w:rPr>
          <w:rFonts w:ascii="Palatino-Roman" w:hAnsi="Palatino-Roman" w:cs="Palatino-Roman"/>
          <w:sz w:val="32"/>
          <w:szCs w:val="32"/>
        </w:rPr>
        <w:t xml:space="preserve">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object is deployed, as in CODE EXAMPLE 9-5, in which a</w:t>
      </w:r>
      <w:r w:rsidR="00AA245F">
        <w:rPr>
          <w:rFonts w:ascii="Palatino-Roman" w:hAnsi="Palatino-Roman" w:cs="Palatino-Roman"/>
          <w:sz w:val="32"/>
          <w:szCs w:val="32"/>
        </w:rPr>
        <w:t xml:space="preserve"> </w:t>
      </w:r>
      <w:proofErr w:type="spellStart"/>
      <w:r w:rsidRPr="00AC6CFD">
        <w:rPr>
          <w:rFonts w:ascii="Courier" w:hAnsi="Courier" w:cs="Courier"/>
          <w:sz w:val="32"/>
          <w:szCs w:val="32"/>
        </w:rPr>
        <w:t>VendorDataSource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object implements the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interface.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proofErr w:type="spellStart"/>
      <w:r w:rsidRPr="00AC6CFD">
        <w:rPr>
          <w:rFonts w:ascii="Courier" w:hAnsi="Courier" w:cs="Courier"/>
          <w:sz w:val="32"/>
          <w:szCs w:val="32"/>
        </w:rPr>
        <w:t>VendorDataSource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proofErr w:type="spellStart"/>
      <w:r w:rsidRPr="00AC6CFD">
        <w:rPr>
          <w:rFonts w:ascii="Courier" w:hAnsi="Courier" w:cs="Courier"/>
          <w:sz w:val="32"/>
          <w:szCs w:val="32"/>
        </w:rPr>
        <w:t>vds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= new </w:t>
      </w:r>
      <w:proofErr w:type="spellStart"/>
      <w:proofErr w:type="gramStart"/>
      <w:r w:rsidRPr="00AC6CFD">
        <w:rPr>
          <w:rFonts w:ascii="Courier" w:hAnsi="Courier" w:cs="Courier"/>
          <w:sz w:val="32"/>
          <w:szCs w:val="32"/>
        </w:rPr>
        <w:t>VendorDataSource</w:t>
      </w:r>
      <w:proofErr w:type="spellEnd"/>
      <w:r w:rsidRPr="00AC6CFD">
        <w:rPr>
          <w:rFonts w:ascii="Courier" w:hAnsi="Courier" w:cs="Courier"/>
          <w:sz w:val="32"/>
          <w:szCs w:val="32"/>
        </w:rPr>
        <w:t>(</w:t>
      </w:r>
      <w:proofErr w:type="gramEnd"/>
      <w:r w:rsidRPr="00AC6CFD">
        <w:rPr>
          <w:rFonts w:ascii="Courier" w:hAnsi="Courier" w:cs="Courier"/>
          <w:sz w:val="32"/>
          <w:szCs w:val="32"/>
        </w:rPr>
        <w:t>);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proofErr w:type="spellStart"/>
      <w:proofErr w:type="gramStart"/>
      <w:r w:rsidRPr="00AC6CFD">
        <w:rPr>
          <w:rFonts w:ascii="Courier" w:hAnsi="Courier" w:cs="Courier"/>
          <w:sz w:val="32"/>
          <w:szCs w:val="32"/>
        </w:rPr>
        <w:t>vds.setServerName</w:t>
      </w:r>
      <w:proofErr w:type="spellEnd"/>
      <w:r w:rsidRPr="00AC6CFD">
        <w:rPr>
          <w:rFonts w:ascii="Courier" w:hAnsi="Courier" w:cs="Courier"/>
          <w:sz w:val="32"/>
          <w:szCs w:val="32"/>
        </w:rPr>
        <w:t>(</w:t>
      </w:r>
      <w:proofErr w:type="gramEnd"/>
      <w:r w:rsidRPr="00AC6CFD">
        <w:rPr>
          <w:rFonts w:ascii="Courier" w:hAnsi="Courier" w:cs="Courier"/>
          <w:sz w:val="32"/>
          <w:szCs w:val="32"/>
        </w:rPr>
        <w:t>"</w:t>
      </w:r>
      <w:proofErr w:type="spellStart"/>
      <w:r w:rsidRPr="00AC6CFD">
        <w:rPr>
          <w:rFonts w:ascii="Courier" w:hAnsi="Courier" w:cs="Courier"/>
          <w:sz w:val="32"/>
          <w:szCs w:val="32"/>
        </w:rPr>
        <w:t>my_database_server</w:t>
      </w:r>
      <w:proofErr w:type="spellEnd"/>
      <w:r w:rsidRPr="00AC6CFD">
        <w:rPr>
          <w:rFonts w:ascii="Courier" w:hAnsi="Courier" w:cs="Courier"/>
          <w:sz w:val="32"/>
          <w:szCs w:val="32"/>
        </w:rPr>
        <w:t>");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r w:rsidRPr="00AC6CFD">
        <w:rPr>
          <w:rFonts w:ascii="Courier" w:hAnsi="Courier" w:cs="Courier"/>
          <w:sz w:val="32"/>
          <w:szCs w:val="32"/>
        </w:rPr>
        <w:t xml:space="preserve">String name = </w:t>
      </w:r>
      <w:proofErr w:type="spellStart"/>
      <w:proofErr w:type="gramStart"/>
      <w:r w:rsidRPr="00AC6CFD">
        <w:rPr>
          <w:rFonts w:ascii="Courier" w:hAnsi="Courier" w:cs="Courier"/>
          <w:sz w:val="32"/>
          <w:szCs w:val="32"/>
        </w:rPr>
        <w:t>vds.getServerName</w:t>
      </w:r>
      <w:proofErr w:type="spellEnd"/>
      <w:r w:rsidRPr="00AC6CFD">
        <w:rPr>
          <w:rFonts w:ascii="Courier" w:hAnsi="Courier" w:cs="Courier"/>
          <w:sz w:val="32"/>
          <w:szCs w:val="32"/>
        </w:rPr>
        <w:t>(</w:t>
      </w:r>
      <w:proofErr w:type="gramEnd"/>
      <w:r w:rsidRPr="00AC6CFD">
        <w:rPr>
          <w:rFonts w:ascii="Courier" w:hAnsi="Courier" w:cs="Courier"/>
          <w:sz w:val="32"/>
          <w:szCs w:val="32"/>
        </w:rPr>
        <w:t>);</w:t>
      </w:r>
    </w:p>
    <w:p w:rsidR="00AA245F" w:rsidRDefault="00AA245F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t xml:space="preserve">Setting and getting a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property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properties are not intended to be directly accessible by JDBC clients.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lastRenderedPageBreak/>
        <w:t>This design is reinforced by defining the access methods on the implementation</w:t>
      </w:r>
      <w:r w:rsidR="00AA245F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class rather than on the public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interface used by applications.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t>Furthermore, the object that the client manipulates can be a wrapper that only</w:t>
      </w:r>
      <w:r w:rsidR="00AA245F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implements the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interface. The setter and getter methods for the</w:t>
      </w:r>
      <w:r w:rsidR="00AA245F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properties need not be exposed to the client.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t xml:space="preserve">Management tools that need to manipulate the properties of a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="00AA245F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implementation can access those properties using introspection.</w:t>
      </w:r>
    </w:p>
    <w:p w:rsidR="00AA245F" w:rsidRDefault="00AA245F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t xml:space="preserve"> The JNDI API and Application Portability</w:t>
      </w:r>
    </w:p>
    <w:p w:rsidR="00B50CD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t>The Java Naming and Directory Interface (JNDI) API provides a uniform way for</w:t>
      </w:r>
      <w:r w:rsidR="00B50CDD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applications to access remote services over the network. This section describes how</w:t>
      </w:r>
      <w:r w:rsidR="00B50CDD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it is used to register and access a JDBC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object. 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t xml:space="preserve">Using the JNDI API, applications can access a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object by specifying its</w:t>
      </w:r>
      <w:r w:rsidR="00664996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logical name. A naming service using the JNDI API maps this logical name to a</w:t>
      </w:r>
      <w:r w:rsidR="00664996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corresponding data source. This scheme greatly enhances portability because any of</w:t>
      </w:r>
      <w:r w:rsidR="00664996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the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properties, such as </w:t>
      </w:r>
      <w:proofErr w:type="spellStart"/>
      <w:r w:rsidRPr="00AC6CFD">
        <w:rPr>
          <w:rFonts w:ascii="Courier" w:hAnsi="Courier" w:cs="Courier"/>
          <w:sz w:val="32"/>
          <w:szCs w:val="32"/>
        </w:rPr>
        <w:t>portNumber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or </w:t>
      </w:r>
      <w:proofErr w:type="spellStart"/>
      <w:r w:rsidRPr="00AC6CFD">
        <w:rPr>
          <w:rFonts w:ascii="Courier" w:hAnsi="Courier" w:cs="Courier"/>
          <w:sz w:val="32"/>
          <w:szCs w:val="32"/>
        </w:rPr>
        <w:t>serverName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, </w:t>
      </w:r>
      <w:r w:rsidRPr="00AC6CFD">
        <w:rPr>
          <w:rFonts w:ascii="Palatino-Roman" w:hAnsi="Palatino-Roman" w:cs="Palatino-Roman"/>
          <w:sz w:val="32"/>
          <w:szCs w:val="32"/>
        </w:rPr>
        <w:t>can be changed</w:t>
      </w:r>
      <w:r w:rsidR="00664996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without impacting the JDBC client code. In fact, the application can be re-directed to</w:t>
      </w:r>
      <w:r w:rsidR="00664996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a different underlying data source in a completely transparent fashion. This is</w:t>
      </w:r>
      <w:r w:rsidR="00664996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particularly useful in the three-tier environment, where an application server hides</w:t>
      </w:r>
      <w:r w:rsidR="00664996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the details of accessing different data sources.</w:t>
      </w:r>
    </w:p>
    <w:p w:rsidR="00080527" w:rsidRPr="00AC6CFD" w:rsidRDefault="00664996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>
        <w:rPr>
          <w:rFonts w:ascii="Palatino-Roman" w:hAnsi="Palatino-Roman" w:cs="Palatino-Roman"/>
          <w:sz w:val="32"/>
          <w:szCs w:val="32"/>
        </w:rPr>
        <w:t>Following Example</w:t>
      </w:r>
      <w:r w:rsidR="00080527" w:rsidRPr="00AC6CFD">
        <w:rPr>
          <w:rFonts w:ascii="Palatino-Roman" w:hAnsi="Palatino-Roman" w:cs="Palatino-Roman"/>
          <w:sz w:val="32"/>
          <w:szCs w:val="32"/>
        </w:rPr>
        <w:t xml:space="preserve"> illustrates the use of a JNDI-based naming service to deploy a</w:t>
      </w:r>
      <w:r>
        <w:rPr>
          <w:rFonts w:ascii="Palatino-Roman" w:hAnsi="Palatino-Roman" w:cs="Palatino-Roman"/>
          <w:sz w:val="32"/>
          <w:szCs w:val="32"/>
        </w:rPr>
        <w:t xml:space="preserve"> </w:t>
      </w:r>
      <w:r w:rsidR="00080527" w:rsidRPr="00AC6CFD">
        <w:rPr>
          <w:rFonts w:ascii="Palatino-Roman" w:hAnsi="Palatino-Roman" w:cs="Palatino-Roman"/>
          <w:sz w:val="32"/>
          <w:szCs w:val="32"/>
        </w:rPr>
        <w:t xml:space="preserve">new </w:t>
      </w:r>
      <w:proofErr w:type="spellStart"/>
      <w:r w:rsidR="00080527" w:rsidRPr="00AC6CFD">
        <w:rPr>
          <w:rFonts w:ascii="Courier" w:hAnsi="Courier" w:cs="Courier"/>
          <w:sz w:val="32"/>
          <w:szCs w:val="32"/>
        </w:rPr>
        <w:t>VendorDataSource</w:t>
      </w:r>
      <w:proofErr w:type="spellEnd"/>
      <w:r w:rsidR="00080527" w:rsidRPr="00AC6CFD">
        <w:rPr>
          <w:rFonts w:ascii="Courier" w:hAnsi="Courier" w:cs="Courier"/>
          <w:sz w:val="32"/>
          <w:szCs w:val="32"/>
        </w:rPr>
        <w:t xml:space="preserve"> </w:t>
      </w:r>
      <w:r w:rsidR="00080527" w:rsidRPr="00AC6CFD">
        <w:rPr>
          <w:rFonts w:ascii="Palatino-Roman" w:hAnsi="Palatino-Roman" w:cs="Palatino-Roman"/>
          <w:sz w:val="32"/>
          <w:szCs w:val="32"/>
        </w:rPr>
        <w:t>object.</w:t>
      </w:r>
    </w:p>
    <w:p w:rsidR="00F465F1" w:rsidRDefault="00F465F1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r w:rsidRPr="00AC6CFD">
        <w:rPr>
          <w:rFonts w:ascii="Courier" w:hAnsi="Courier" w:cs="Courier"/>
          <w:sz w:val="32"/>
          <w:szCs w:val="32"/>
        </w:rPr>
        <w:t xml:space="preserve">// </w:t>
      </w:r>
      <w:proofErr w:type="gramStart"/>
      <w:r w:rsidRPr="00AC6CFD">
        <w:rPr>
          <w:rFonts w:ascii="Courier" w:hAnsi="Courier" w:cs="Courier"/>
          <w:sz w:val="32"/>
          <w:szCs w:val="32"/>
        </w:rPr>
        <w:t>Create</w:t>
      </w:r>
      <w:proofErr w:type="gramEnd"/>
      <w:r w:rsidRPr="00AC6CFD">
        <w:rPr>
          <w:rFonts w:ascii="Courier" w:hAnsi="Courier" w:cs="Courier"/>
          <w:sz w:val="32"/>
          <w:szCs w:val="32"/>
        </w:rPr>
        <w:t xml:space="preserve"> a </w:t>
      </w:r>
      <w:proofErr w:type="spellStart"/>
      <w:r w:rsidRPr="00AC6CFD">
        <w:rPr>
          <w:rFonts w:ascii="Courier" w:hAnsi="Courier" w:cs="Courier"/>
          <w:sz w:val="32"/>
          <w:szCs w:val="32"/>
        </w:rPr>
        <w:t>VendorDataSource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object and set some properties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proofErr w:type="spellStart"/>
      <w:r w:rsidRPr="00AC6CFD">
        <w:rPr>
          <w:rFonts w:ascii="Courier" w:hAnsi="Courier" w:cs="Courier"/>
          <w:sz w:val="32"/>
          <w:szCs w:val="32"/>
        </w:rPr>
        <w:t>VendorDataSource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proofErr w:type="spellStart"/>
      <w:r w:rsidRPr="00AC6CFD">
        <w:rPr>
          <w:rFonts w:ascii="Courier" w:hAnsi="Courier" w:cs="Courier"/>
          <w:sz w:val="32"/>
          <w:szCs w:val="32"/>
        </w:rPr>
        <w:t>vds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= new </w:t>
      </w:r>
      <w:proofErr w:type="spellStart"/>
      <w:proofErr w:type="gramStart"/>
      <w:r w:rsidRPr="00AC6CFD">
        <w:rPr>
          <w:rFonts w:ascii="Courier" w:hAnsi="Courier" w:cs="Courier"/>
          <w:sz w:val="32"/>
          <w:szCs w:val="32"/>
        </w:rPr>
        <w:t>VendorDataSource</w:t>
      </w:r>
      <w:proofErr w:type="spellEnd"/>
      <w:r w:rsidRPr="00AC6CFD">
        <w:rPr>
          <w:rFonts w:ascii="Courier" w:hAnsi="Courier" w:cs="Courier"/>
          <w:sz w:val="32"/>
          <w:szCs w:val="32"/>
        </w:rPr>
        <w:t>(</w:t>
      </w:r>
      <w:proofErr w:type="gramEnd"/>
      <w:r w:rsidRPr="00AC6CFD">
        <w:rPr>
          <w:rFonts w:ascii="Courier" w:hAnsi="Courier" w:cs="Courier"/>
          <w:sz w:val="32"/>
          <w:szCs w:val="32"/>
        </w:rPr>
        <w:t>);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proofErr w:type="spellStart"/>
      <w:proofErr w:type="gramStart"/>
      <w:r w:rsidRPr="00AC6CFD">
        <w:rPr>
          <w:rFonts w:ascii="Courier" w:hAnsi="Courier" w:cs="Courier"/>
          <w:sz w:val="32"/>
          <w:szCs w:val="32"/>
        </w:rPr>
        <w:t>vds.setServerName</w:t>
      </w:r>
      <w:proofErr w:type="spellEnd"/>
      <w:r w:rsidRPr="00AC6CFD">
        <w:rPr>
          <w:rFonts w:ascii="Courier" w:hAnsi="Courier" w:cs="Courier"/>
          <w:sz w:val="32"/>
          <w:szCs w:val="32"/>
        </w:rPr>
        <w:t>(</w:t>
      </w:r>
      <w:proofErr w:type="gramEnd"/>
      <w:r w:rsidRPr="00AC6CFD">
        <w:rPr>
          <w:rFonts w:ascii="Courier" w:hAnsi="Courier" w:cs="Courier"/>
          <w:sz w:val="32"/>
          <w:szCs w:val="32"/>
        </w:rPr>
        <w:t>"</w:t>
      </w:r>
      <w:proofErr w:type="spellStart"/>
      <w:r w:rsidRPr="00AC6CFD">
        <w:rPr>
          <w:rFonts w:ascii="Courier" w:hAnsi="Courier" w:cs="Courier"/>
          <w:sz w:val="32"/>
          <w:szCs w:val="32"/>
        </w:rPr>
        <w:t>my_database_server</w:t>
      </w:r>
      <w:proofErr w:type="spellEnd"/>
      <w:r w:rsidRPr="00AC6CFD">
        <w:rPr>
          <w:rFonts w:ascii="Courier" w:hAnsi="Courier" w:cs="Courier"/>
          <w:sz w:val="32"/>
          <w:szCs w:val="32"/>
        </w:rPr>
        <w:t>");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proofErr w:type="spellStart"/>
      <w:proofErr w:type="gramStart"/>
      <w:r w:rsidRPr="00AC6CFD">
        <w:rPr>
          <w:rFonts w:ascii="Courier" w:hAnsi="Courier" w:cs="Courier"/>
          <w:sz w:val="32"/>
          <w:szCs w:val="32"/>
        </w:rPr>
        <w:t>vds.setDatabaseName</w:t>
      </w:r>
      <w:proofErr w:type="spellEnd"/>
      <w:r w:rsidRPr="00AC6CFD">
        <w:rPr>
          <w:rFonts w:ascii="Courier" w:hAnsi="Courier" w:cs="Courier"/>
          <w:sz w:val="32"/>
          <w:szCs w:val="32"/>
        </w:rPr>
        <w:t>(</w:t>
      </w:r>
      <w:proofErr w:type="gramEnd"/>
      <w:r w:rsidRPr="00AC6CFD">
        <w:rPr>
          <w:rFonts w:ascii="Courier" w:hAnsi="Courier" w:cs="Courier"/>
          <w:sz w:val="32"/>
          <w:szCs w:val="32"/>
        </w:rPr>
        <w:t>"</w:t>
      </w:r>
      <w:proofErr w:type="spellStart"/>
      <w:r w:rsidRPr="00AC6CFD">
        <w:rPr>
          <w:rFonts w:ascii="Courier" w:hAnsi="Courier" w:cs="Courier"/>
          <w:sz w:val="32"/>
          <w:szCs w:val="32"/>
        </w:rPr>
        <w:t>my_database</w:t>
      </w:r>
      <w:proofErr w:type="spellEnd"/>
      <w:r w:rsidRPr="00AC6CFD">
        <w:rPr>
          <w:rFonts w:ascii="Courier" w:hAnsi="Courier" w:cs="Courier"/>
          <w:sz w:val="32"/>
          <w:szCs w:val="32"/>
        </w:rPr>
        <w:t>");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proofErr w:type="spellStart"/>
      <w:proofErr w:type="gramStart"/>
      <w:r w:rsidRPr="00AC6CFD">
        <w:rPr>
          <w:rFonts w:ascii="Courier" w:hAnsi="Courier" w:cs="Courier"/>
          <w:sz w:val="32"/>
          <w:szCs w:val="32"/>
        </w:rPr>
        <w:lastRenderedPageBreak/>
        <w:t>vds.setDescription</w:t>
      </w:r>
      <w:proofErr w:type="spellEnd"/>
      <w:r w:rsidRPr="00AC6CFD">
        <w:rPr>
          <w:rFonts w:ascii="Courier" w:hAnsi="Courier" w:cs="Courier"/>
          <w:sz w:val="32"/>
          <w:szCs w:val="32"/>
        </w:rPr>
        <w:t>(</w:t>
      </w:r>
      <w:proofErr w:type="gramEnd"/>
      <w:r w:rsidRPr="00AC6CFD">
        <w:rPr>
          <w:rFonts w:ascii="Courier" w:hAnsi="Courier" w:cs="Courier"/>
          <w:sz w:val="32"/>
          <w:szCs w:val="32"/>
        </w:rPr>
        <w:t>"data source for inventory and personnel");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r w:rsidRPr="00AC6CFD">
        <w:rPr>
          <w:rFonts w:ascii="Courier" w:hAnsi="Courier" w:cs="Courier"/>
          <w:sz w:val="32"/>
          <w:szCs w:val="32"/>
        </w:rPr>
        <w:t xml:space="preserve">// Use the JNDI API to register the new </w:t>
      </w:r>
      <w:proofErr w:type="spellStart"/>
      <w:r w:rsidRPr="00AC6CFD">
        <w:rPr>
          <w:rFonts w:ascii="Courier" w:hAnsi="Courier" w:cs="Courier"/>
          <w:sz w:val="32"/>
          <w:szCs w:val="32"/>
        </w:rPr>
        <w:t>VendorDataSource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object.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r w:rsidRPr="00AC6CFD">
        <w:rPr>
          <w:rFonts w:ascii="Courier" w:hAnsi="Courier" w:cs="Courier"/>
          <w:sz w:val="32"/>
          <w:szCs w:val="32"/>
        </w:rPr>
        <w:t>// Reference the root JNDI naming context and then bind the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r w:rsidRPr="00AC6CFD">
        <w:rPr>
          <w:rFonts w:ascii="Courier" w:hAnsi="Courier" w:cs="Courier"/>
          <w:sz w:val="32"/>
          <w:szCs w:val="32"/>
        </w:rPr>
        <w:t>// logical name "</w:t>
      </w:r>
      <w:proofErr w:type="spellStart"/>
      <w:r w:rsidRPr="00AC6CFD">
        <w:rPr>
          <w:rFonts w:ascii="Courier" w:hAnsi="Courier" w:cs="Courier"/>
          <w:sz w:val="32"/>
          <w:szCs w:val="32"/>
        </w:rPr>
        <w:t>jdbc</w:t>
      </w:r>
      <w:proofErr w:type="spellEnd"/>
      <w:r w:rsidRPr="00AC6CFD">
        <w:rPr>
          <w:rFonts w:ascii="Courier" w:hAnsi="Courier" w:cs="Courier"/>
          <w:sz w:val="32"/>
          <w:szCs w:val="32"/>
        </w:rPr>
        <w:t>/</w:t>
      </w:r>
      <w:proofErr w:type="spellStart"/>
      <w:r w:rsidRPr="00AC6CFD">
        <w:rPr>
          <w:rFonts w:ascii="Courier" w:hAnsi="Courier" w:cs="Courier"/>
          <w:sz w:val="32"/>
          <w:szCs w:val="32"/>
        </w:rPr>
        <w:t>AcmeDB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" to the new </w:t>
      </w:r>
      <w:proofErr w:type="spellStart"/>
      <w:r w:rsidRPr="00AC6CFD">
        <w:rPr>
          <w:rFonts w:ascii="Courier" w:hAnsi="Courier" w:cs="Courier"/>
          <w:sz w:val="32"/>
          <w:szCs w:val="32"/>
        </w:rPr>
        <w:t>VendorDataSource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object.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r w:rsidRPr="00AC6CFD">
        <w:rPr>
          <w:rFonts w:ascii="Courier" w:hAnsi="Courier" w:cs="Courier"/>
          <w:sz w:val="32"/>
          <w:szCs w:val="32"/>
        </w:rPr>
        <w:t xml:space="preserve">Context </w:t>
      </w:r>
      <w:proofErr w:type="spellStart"/>
      <w:r w:rsidRPr="00AC6CFD">
        <w:rPr>
          <w:rFonts w:ascii="Courier" w:hAnsi="Courier" w:cs="Courier"/>
          <w:sz w:val="32"/>
          <w:szCs w:val="32"/>
        </w:rPr>
        <w:t>ctx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= new </w:t>
      </w:r>
      <w:proofErr w:type="spellStart"/>
      <w:proofErr w:type="gramStart"/>
      <w:r w:rsidRPr="00AC6CFD">
        <w:rPr>
          <w:rFonts w:ascii="Courier" w:hAnsi="Courier" w:cs="Courier"/>
          <w:sz w:val="32"/>
          <w:szCs w:val="32"/>
        </w:rPr>
        <w:t>InitialContext</w:t>
      </w:r>
      <w:proofErr w:type="spellEnd"/>
      <w:r w:rsidRPr="00AC6CFD">
        <w:rPr>
          <w:rFonts w:ascii="Courier" w:hAnsi="Courier" w:cs="Courier"/>
          <w:sz w:val="32"/>
          <w:szCs w:val="32"/>
        </w:rPr>
        <w:t>(</w:t>
      </w:r>
      <w:proofErr w:type="gramEnd"/>
      <w:r w:rsidRPr="00AC6CFD">
        <w:rPr>
          <w:rFonts w:ascii="Courier" w:hAnsi="Courier" w:cs="Courier"/>
          <w:sz w:val="32"/>
          <w:szCs w:val="32"/>
        </w:rPr>
        <w:t>);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proofErr w:type="spellStart"/>
      <w:proofErr w:type="gramStart"/>
      <w:r w:rsidRPr="00AC6CFD">
        <w:rPr>
          <w:rFonts w:ascii="Courier" w:hAnsi="Courier" w:cs="Courier"/>
          <w:sz w:val="32"/>
          <w:szCs w:val="32"/>
        </w:rPr>
        <w:t>ctx.bind</w:t>
      </w:r>
      <w:proofErr w:type="spellEnd"/>
      <w:r w:rsidRPr="00AC6CFD">
        <w:rPr>
          <w:rFonts w:ascii="Courier" w:hAnsi="Courier" w:cs="Courier"/>
          <w:sz w:val="32"/>
          <w:szCs w:val="32"/>
        </w:rPr>
        <w:t>(</w:t>
      </w:r>
      <w:proofErr w:type="gramEnd"/>
      <w:r w:rsidRPr="00AC6CFD">
        <w:rPr>
          <w:rFonts w:ascii="Courier" w:hAnsi="Courier" w:cs="Courier"/>
          <w:sz w:val="32"/>
          <w:szCs w:val="32"/>
        </w:rPr>
        <w:t>"</w:t>
      </w:r>
      <w:proofErr w:type="spellStart"/>
      <w:r w:rsidRPr="00AC6CFD">
        <w:rPr>
          <w:rFonts w:ascii="Courier" w:hAnsi="Courier" w:cs="Courier"/>
          <w:sz w:val="32"/>
          <w:szCs w:val="32"/>
        </w:rPr>
        <w:t>jdbc</w:t>
      </w:r>
      <w:proofErr w:type="spellEnd"/>
      <w:r w:rsidRPr="00AC6CFD">
        <w:rPr>
          <w:rFonts w:ascii="Courier" w:hAnsi="Courier" w:cs="Courier"/>
          <w:sz w:val="32"/>
          <w:szCs w:val="32"/>
        </w:rPr>
        <w:t>/</w:t>
      </w:r>
      <w:proofErr w:type="spellStart"/>
      <w:r w:rsidRPr="00AC6CFD">
        <w:rPr>
          <w:rFonts w:ascii="Courier" w:hAnsi="Courier" w:cs="Courier"/>
          <w:sz w:val="32"/>
          <w:szCs w:val="32"/>
        </w:rPr>
        <w:t>AcmeDB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", </w:t>
      </w:r>
      <w:proofErr w:type="spellStart"/>
      <w:r w:rsidRPr="00AC6CFD">
        <w:rPr>
          <w:rFonts w:ascii="Courier" w:hAnsi="Courier" w:cs="Courier"/>
          <w:sz w:val="32"/>
          <w:szCs w:val="32"/>
        </w:rPr>
        <w:t>vds</w:t>
      </w:r>
      <w:proofErr w:type="spellEnd"/>
      <w:r w:rsidRPr="00AC6CFD">
        <w:rPr>
          <w:rFonts w:ascii="Courier" w:hAnsi="Courier" w:cs="Courier"/>
          <w:sz w:val="32"/>
          <w:szCs w:val="32"/>
        </w:rPr>
        <w:t>);</w:t>
      </w:r>
    </w:p>
    <w:p w:rsidR="00C830A9" w:rsidRDefault="00C830A9" w:rsidP="00080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Arial" w:hAnsi="Arial" w:cs="Arial"/>
          <w:b/>
          <w:bCs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Registering a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object with a JNDI-based naming service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Arial" w:hAnsi="Arial" w:cs="Arial"/>
          <w:b/>
          <w:bCs/>
          <w:sz w:val="32"/>
          <w:szCs w:val="32"/>
        </w:rPr>
        <w:t xml:space="preserve">Note – </w:t>
      </w:r>
      <w:r w:rsidRPr="00AC6CFD">
        <w:rPr>
          <w:rFonts w:ascii="Palatino-Roman" w:hAnsi="Palatino-Roman" w:cs="Palatino-Roman"/>
          <w:sz w:val="32"/>
          <w:szCs w:val="32"/>
        </w:rPr>
        <w:t>Java EE components use a special convention for naming their data sources</w:t>
      </w:r>
    </w:p>
    <w:p w:rsidR="00C830A9" w:rsidRDefault="00C830A9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t xml:space="preserve">Getting a Connection with a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Object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t xml:space="preserve">Once a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object has been registered with a JNDI-based naming service,</w:t>
      </w:r>
      <w:r w:rsidR="00F66B78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an application can use it to obtain a connection to the physical data source that it</w:t>
      </w:r>
      <w:r w:rsidR="00F66B78">
        <w:rPr>
          <w:rFonts w:ascii="Palatino-Roman" w:hAnsi="Palatino-Roman" w:cs="Palatino-Roman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 xml:space="preserve">represents, as is done in </w:t>
      </w:r>
      <w:r w:rsidR="00F66B78">
        <w:rPr>
          <w:rFonts w:ascii="Palatino-Roman" w:hAnsi="Palatino-Roman" w:cs="Palatino-Roman"/>
          <w:sz w:val="32"/>
          <w:szCs w:val="32"/>
        </w:rPr>
        <w:t>the following example</w:t>
      </w:r>
      <w:r w:rsidRPr="00AC6CFD">
        <w:rPr>
          <w:rFonts w:ascii="Palatino-Roman" w:hAnsi="Palatino-Roman" w:cs="Palatino-Roman"/>
          <w:sz w:val="32"/>
          <w:szCs w:val="32"/>
        </w:rPr>
        <w:t>.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r w:rsidRPr="00AC6CFD">
        <w:rPr>
          <w:rFonts w:ascii="Courier" w:hAnsi="Courier" w:cs="Courier"/>
          <w:sz w:val="32"/>
          <w:szCs w:val="32"/>
        </w:rPr>
        <w:t>// Get the initial JNDI naming context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r w:rsidRPr="00AC6CFD">
        <w:rPr>
          <w:rFonts w:ascii="Courier" w:hAnsi="Courier" w:cs="Courier"/>
          <w:sz w:val="32"/>
          <w:szCs w:val="32"/>
        </w:rPr>
        <w:t xml:space="preserve">Context </w:t>
      </w:r>
      <w:proofErr w:type="spellStart"/>
      <w:r w:rsidRPr="00AC6CFD">
        <w:rPr>
          <w:rFonts w:ascii="Courier" w:hAnsi="Courier" w:cs="Courier"/>
          <w:sz w:val="32"/>
          <w:szCs w:val="32"/>
        </w:rPr>
        <w:t>ctx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= new </w:t>
      </w:r>
      <w:proofErr w:type="spellStart"/>
      <w:proofErr w:type="gramStart"/>
      <w:r w:rsidRPr="00AC6CFD">
        <w:rPr>
          <w:rFonts w:ascii="Courier" w:hAnsi="Courier" w:cs="Courier"/>
          <w:sz w:val="32"/>
          <w:szCs w:val="32"/>
        </w:rPr>
        <w:t>InitialContext</w:t>
      </w:r>
      <w:proofErr w:type="spellEnd"/>
      <w:r w:rsidRPr="00AC6CFD">
        <w:rPr>
          <w:rFonts w:ascii="Courier" w:hAnsi="Courier" w:cs="Courier"/>
          <w:sz w:val="32"/>
          <w:szCs w:val="32"/>
        </w:rPr>
        <w:t>(</w:t>
      </w:r>
      <w:proofErr w:type="gramEnd"/>
      <w:r w:rsidRPr="00AC6CFD">
        <w:rPr>
          <w:rFonts w:ascii="Courier" w:hAnsi="Courier" w:cs="Courier"/>
          <w:sz w:val="32"/>
          <w:szCs w:val="32"/>
        </w:rPr>
        <w:t>);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r w:rsidRPr="00AC6CFD">
        <w:rPr>
          <w:rFonts w:ascii="Courier" w:hAnsi="Courier" w:cs="Courier"/>
          <w:sz w:val="32"/>
          <w:szCs w:val="32"/>
        </w:rPr>
        <w:t xml:space="preserve">// Get the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object associated with the logical name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r w:rsidRPr="00AC6CFD">
        <w:rPr>
          <w:rFonts w:ascii="Courier" w:hAnsi="Courier" w:cs="Courier"/>
          <w:sz w:val="32"/>
          <w:szCs w:val="32"/>
        </w:rPr>
        <w:t>// "</w:t>
      </w:r>
      <w:proofErr w:type="spellStart"/>
      <w:r w:rsidRPr="00AC6CFD">
        <w:rPr>
          <w:rFonts w:ascii="Courier" w:hAnsi="Courier" w:cs="Courier"/>
          <w:sz w:val="32"/>
          <w:szCs w:val="32"/>
        </w:rPr>
        <w:t>jdbc</w:t>
      </w:r>
      <w:proofErr w:type="spellEnd"/>
      <w:r w:rsidRPr="00AC6CFD">
        <w:rPr>
          <w:rFonts w:ascii="Courier" w:hAnsi="Courier" w:cs="Courier"/>
          <w:sz w:val="32"/>
          <w:szCs w:val="32"/>
        </w:rPr>
        <w:t>/</w:t>
      </w:r>
      <w:proofErr w:type="spellStart"/>
      <w:r w:rsidRPr="00AC6CFD">
        <w:rPr>
          <w:rFonts w:ascii="Courier" w:hAnsi="Courier" w:cs="Courier"/>
          <w:sz w:val="32"/>
          <w:szCs w:val="32"/>
        </w:rPr>
        <w:t>AcmeDB</w:t>
      </w:r>
      <w:proofErr w:type="spellEnd"/>
      <w:r w:rsidRPr="00AC6CFD">
        <w:rPr>
          <w:rFonts w:ascii="Courier" w:hAnsi="Courier" w:cs="Courier"/>
          <w:sz w:val="32"/>
          <w:szCs w:val="32"/>
        </w:rPr>
        <w:t>" and use it to obtain a database connection</w:t>
      </w:r>
      <w:r w:rsidR="008032E4">
        <w:rPr>
          <w:rFonts w:ascii="Courier" w:hAnsi="Courier" w:cs="Courier"/>
          <w:sz w:val="32"/>
          <w:szCs w:val="32"/>
        </w:rPr>
        <w:t xml:space="preserve">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proofErr w:type="spellStart"/>
      <w:r w:rsidRPr="00AC6CFD">
        <w:rPr>
          <w:rFonts w:ascii="Courier" w:hAnsi="Courier" w:cs="Courier"/>
          <w:sz w:val="32"/>
          <w:szCs w:val="32"/>
        </w:rPr>
        <w:t>ds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= (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proofErr w:type="gramStart"/>
      <w:r w:rsidRPr="00AC6CFD">
        <w:rPr>
          <w:rFonts w:ascii="Courier" w:hAnsi="Courier" w:cs="Courier"/>
          <w:sz w:val="32"/>
          <w:szCs w:val="32"/>
        </w:rPr>
        <w:t>)</w:t>
      </w:r>
      <w:proofErr w:type="spellStart"/>
      <w:r w:rsidRPr="00AC6CFD">
        <w:rPr>
          <w:rFonts w:ascii="Courier" w:hAnsi="Courier" w:cs="Courier"/>
          <w:sz w:val="32"/>
          <w:szCs w:val="32"/>
        </w:rPr>
        <w:t>ctx.lookup</w:t>
      </w:r>
      <w:proofErr w:type="spellEnd"/>
      <w:proofErr w:type="gramEnd"/>
      <w:r w:rsidRPr="00AC6CFD">
        <w:rPr>
          <w:rFonts w:ascii="Courier" w:hAnsi="Courier" w:cs="Courier"/>
          <w:sz w:val="32"/>
          <w:szCs w:val="32"/>
        </w:rPr>
        <w:t>("</w:t>
      </w:r>
      <w:proofErr w:type="spellStart"/>
      <w:r w:rsidRPr="00AC6CFD">
        <w:rPr>
          <w:rFonts w:ascii="Courier" w:hAnsi="Courier" w:cs="Courier"/>
          <w:sz w:val="32"/>
          <w:szCs w:val="32"/>
        </w:rPr>
        <w:t>jdbc</w:t>
      </w:r>
      <w:proofErr w:type="spellEnd"/>
      <w:r w:rsidRPr="00AC6CFD">
        <w:rPr>
          <w:rFonts w:ascii="Courier" w:hAnsi="Courier" w:cs="Courier"/>
          <w:sz w:val="32"/>
          <w:szCs w:val="32"/>
        </w:rPr>
        <w:t>/</w:t>
      </w:r>
      <w:proofErr w:type="spellStart"/>
      <w:r w:rsidRPr="00AC6CFD">
        <w:rPr>
          <w:rFonts w:ascii="Courier" w:hAnsi="Courier" w:cs="Courier"/>
          <w:sz w:val="32"/>
          <w:szCs w:val="32"/>
        </w:rPr>
        <w:t>AcmeDB</w:t>
      </w:r>
      <w:proofErr w:type="spellEnd"/>
      <w:r w:rsidRPr="00AC6CFD">
        <w:rPr>
          <w:rFonts w:ascii="Courier" w:hAnsi="Courier" w:cs="Courier"/>
          <w:sz w:val="32"/>
          <w:szCs w:val="32"/>
        </w:rPr>
        <w:t>");</w:t>
      </w:r>
    </w:p>
    <w:p w:rsidR="00080527" w:rsidRPr="00AC6CFD" w:rsidRDefault="00080527" w:rsidP="0008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  <w:r w:rsidRPr="00AC6CFD">
        <w:rPr>
          <w:rFonts w:ascii="Courier" w:hAnsi="Courier" w:cs="Courier"/>
          <w:sz w:val="32"/>
          <w:szCs w:val="32"/>
        </w:rPr>
        <w:t xml:space="preserve">Connection con = </w:t>
      </w:r>
      <w:proofErr w:type="spellStart"/>
      <w:proofErr w:type="gramStart"/>
      <w:r w:rsidRPr="00AC6CFD">
        <w:rPr>
          <w:rFonts w:ascii="Courier" w:hAnsi="Courier" w:cs="Courier"/>
          <w:sz w:val="32"/>
          <w:szCs w:val="32"/>
        </w:rPr>
        <w:t>ds.getConnection</w:t>
      </w:r>
      <w:proofErr w:type="spellEnd"/>
      <w:r w:rsidRPr="00AC6CFD">
        <w:rPr>
          <w:rFonts w:ascii="Courier" w:hAnsi="Courier" w:cs="Courier"/>
          <w:sz w:val="32"/>
          <w:szCs w:val="32"/>
        </w:rPr>
        <w:t>(</w:t>
      </w:r>
      <w:proofErr w:type="gramEnd"/>
      <w:r w:rsidRPr="00AC6CFD">
        <w:rPr>
          <w:rFonts w:ascii="Courier" w:hAnsi="Courier" w:cs="Courier"/>
          <w:sz w:val="32"/>
          <w:szCs w:val="32"/>
        </w:rPr>
        <w:t>"user", "</w:t>
      </w:r>
      <w:proofErr w:type="spellStart"/>
      <w:r w:rsidRPr="00AC6CFD">
        <w:rPr>
          <w:rFonts w:ascii="Courier" w:hAnsi="Courier" w:cs="Courier"/>
          <w:sz w:val="32"/>
          <w:szCs w:val="32"/>
        </w:rPr>
        <w:t>pwd</w:t>
      </w:r>
      <w:proofErr w:type="spellEnd"/>
      <w:r w:rsidRPr="00AC6CFD">
        <w:rPr>
          <w:rFonts w:ascii="Courier" w:hAnsi="Courier" w:cs="Courier"/>
          <w:sz w:val="32"/>
          <w:szCs w:val="32"/>
        </w:rPr>
        <w:t>");</w:t>
      </w:r>
    </w:p>
    <w:p w:rsidR="008032E4" w:rsidRDefault="008032E4" w:rsidP="00080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080527" w:rsidRDefault="0008052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t xml:space="preserve">Getting a </w:t>
      </w:r>
      <w:r w:rsidRPr="00AC6CFD">
        <w:rPr>
          <w:rFonts w:ascii="Courier" w:hAnsi="Courier" w:cs="Courier"/>
          <w:sz w:val="32"/>
          <w:szCs w:val="32"/>
        </w:rPr>
        <w:t xml:space="preserve">Connection </w:t>
      </w:r>
      <w:r w:rsidRPr="00AC6CFD">
        <w:rPr>
          <w:rFonts w:ascii="Palatino-Roman" w:hAnsi="Palatino-Roman" w:cs="Palatino-Roman"/>
          <w:sz w:val="32"/>
          <w:szCs w:val="32"/>
        </w:rPr>
        <w:t xml:space="preserve">object using a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object</w:t>
      </w:r>
    </w:p>
    <w:p w:rsidR="00DF1677" w:rsidRPr="00AC6CFD" w:rsidRDefault="00DF1677" w:rsidP="0008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</w:p>
    <w:p w:rsidR="00614137" w:rsidRPr="00AC6CFD" w:rsidRDefault="00080527" w:rsidP="00080527">
      <w:pPr>
        <w:rPr>
          <w:sz w:val="32"/>
          <w:szCs w:val="32"/>
        </w:rPr>
      </w:pPr>
      <w:r w:rsidRPr="00AC6CFD">
        <w:rPr>
          <w:rFonts w:ascii="Palatino-Roman" w:hAnsi="Palatino-Roman" w:cs="Palatino-Roman"/>
          <w:sz w:val="32"/>
          <w:szCs w:val="32"/>
        </w:rPr>
        <w:lastRenderedPageBreak/>
        <w:t xml:space="preserve">The </w:t>
      </w:r>
      <w:proofErr w:type="spellStart"/>
      <w:r w:rsidRPr="00AC6CFD">
        <w:rPr>
          <w:rFonts w:ascii="Courier" w:hAnsi="Courier" w:cs="Courier"/>
          <w:sz w:val="32"/>
          <w:szCs w:val="32"/>
        </w:rPr>
        <w:t>DataSource</w:t>
      </w:r>
      <w:proofErr w:type="spellEnd"/>
      <w:r w:rsidRPr="00AC6CFD">
        <w:rPr>
          <w:rFonts w:ascii="Courier" w:hAnsi="Courier" w:cs="Courier"/>
          <w:sz w:val="32"/>
          <w:szCs w:val="32"/>
        </w:rPr>
        <w:t xml:space="preserve"> </w:t>
      </w:r>
      <w:r w:rsidRPr="00AC6CFD">
        <w:rPr>
          <w:rFonts w:ascii="Palatino-Roman" w:hAnsi="Palatino-Roman" w:cs="Palatino-Roman"/>
          <w:sz w:val="32"/>
          <w:szCs w:val="32"/>
        </w:rPr>
        <w:t>implementation bound to the name “</w:t>
      </w:r>
      <w:proofErr w:type="spellStart"/>
      <w:r w:rsidRPr="00AC6CFD">
        <w:rPr>
          <w:rFonts w:ascii="Palatino-Roman" w:hAnsi="Palatino-Roman" w:cs="Palatino-Roman"/>
          <w:sz w:val="32"/>
          <w:szCs w:val="32"/>
        </w:rPr>
        <w:t>jdbc</w:t>
      </w:r>
      <w:proofErr w:type="spellEnd"/>
      <w:r w:rsidRPr="00AC6CFD">
        <w:rPr>
          <w:rFonts w:ascii="Palatino-Roman" w:hAnsi="Palatino-Roman" w:cs="Palatino-Roman"/>
          <w:sz w:val="32"/>
          <w:szCs w:val="32"/>
        </w:rPr>
        <w:t>/</w:t>
      </w:r>
      <w:proofErr w:type="spellStart"/>
      <w:r w:rsidRPr="00AC6CFD">
        <w:rPr>
          <w:rFonts w:ascii="Palatino-Roman" w:hAnsi="Palatino-Roman" w:cs="Palatino-Roman"/>
          <w:sz w:val="32"/>
          <w:szCs w:val="32"/>
        </w:rPr>
        <w:t>AcmeDB</w:t>
      </w:r>
      <w:proofErr w:type="spellEnd"/>
      <w:r w:rsidRPr="00AC6CFD">
        <w:rPr>
          <w:rFonts w:ascii="Palatino-Roman" w:hAnsi="Palatino-Roman" w:cs="Palatino-Roman"/>
          <w:sz w:val="32"/>
          <w:szCs w:val="32"/>
        </w:rPr>
        <w:t>” can be modified or replaced without affecting the application code.</w:t>
      </w:r>
    </w:p>
    <w:sectPr w:rsidR="00614137" w:rsidRPr="00AC6CFD" w:rsidSect="0061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dobePi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527"/>
    <w:rsid w:val="00080527"/>
    <w:rsid w:val="003F3172"/>
    <w:rsid w:val="00614137"/>
    <w:rsid w:val="00664996"/>
    <w:rsid w:val="008032E4"/>
    <w:rsid w:val="00957D3B"/>
    <w:rsid w:val="00AA245F"/>
    <w:rsid w:val="00AC6CFD"/>
    <w:rsid w:val="00B50CDD"/>
    <w:rsid w:val="00BF79D3"/>
    <w:rsid w:val="00C830A9"/>
    <w:rsid w:val="00DF1677"/>
    <w:rsid w:val="00EB5513"/>
    <w:rsid w:val="00F465F1"/>
    <w:rsid w:val="00F61EFC"/>
    <w:rsid w:val="00F6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vita</cp:lastModifiedBy>
  <cp:revision>13</cp:revision>
  <dcterms:created xsi:type="dcterms:W3CDTF">2012-12-15T15:28:00Z</dcterms:created>
  <dcterms:modified xsi:type="dcterms:W3CDTF">2012-12-16T17:03:00Z</dcterms:modified>
</cp:coreProperties>
</file>