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rPr>
          <w:rFonts w:ascii="Poppins" w:eastAsia="Poppins" w:hAnsi="Poppins" w:cs="Poppins"/>
          <w:color w:val="000000" w:themeColor="dark1"/>
          <w:sz w:val="20.0"/>
        </w:rPr>
        <w:widowControl w:val="1"/>
      </w:pPr>
      <w:r w:rsidR="00000000" w:rsidDel="00000000" w:rsidRPr="00000000">
        <w:rPr>
          <w:rFonts w:ascii="Poppins" w:eastAsia="Poppins" w:hAnsi="Poppins" w:cs="Poppins"/>
          <w:color w:val="000000" w:themeColor="dark1"/>
          <w:sz w:val="20.0"/>
        </w:rPr>
        <w:t xml:space="preserve">Date: </w:t>
      </w:r>
      <w:r w:rsidR="00000000" w:rsidDel="00000000" w:rsidRPr="00000000">
        <w:rPr>
          <w:rFonts w:ascii="Poppins" w:eastAsia="Poppins" w:hAnsi="Poppins" w:cs="Poppins"/>
          <w:color w:val="000000" w:themeColor="dark1"/>
          <w:sz w:val="20.0"/>
        </w:rPr>
        <w:t xml:space="preserve">2</w:t>
      </w:r>
      <w:r w:rsidR="00000000" w:rsidDel="00000000" w:rsidRPr="00000000">
        <w:rPr>
          <w:rFonts w:ascii="Poppins" w:eastAsia="Poppins" w:hAnsi="Poppins" w:cs="Poppins"/>
          <w:color w:val="000000" w:themeColor="dark1"/>
          <w:sz w:val="20.0"/>
        </w:rPr>
        <w:t xml:space="preserve">7</w:t>
      </w:r>
      <w:r w:rsidR="00000000" w:rsidDel="00000000" w:rsidRPr="00000000">
        <w:rPr>
          <w:rFonts w:ascii="Poppins" w:eastAsia="Poppins" w:hAnsi="Poppins" w:cs="Poppins"/>
          <w:color w:val="000000" w:themeColor="dark1"/>
          <w:sz w:val="20.0"/>
          <w:vertAlign w:val="superscript"/>
        </w:rPr>
        <w:t xml:space="preserve">th</w:t>
      </w:r>
      <w:r w:rsidR="00000000" w:rsidDel="00000000" w:rsidRPr="00000000">
        <w:rPr>
          <w:rFonts w:ascii="Poppins" w:eastAsia="Poppins" w:hAnsi="Poppins" w:cs="Poppins"/>
          <w:color w:val="000000" w:themeColor="dark1"/>
          <w:sz w:val="20.0"/>
        </w:rPr>
        <w:t xml:space="preserve"> November, 2025</w:t>
      </w:r>
    </w:p>
    <w:p xmlns:w14="http://schemas.microsoft.com/office/word/2010/wordml" w:rsidR="00000000" w:rsidRDefault="00000000" w14:textId="00000000" w:rsidDel="00000000" w:rsidP="00000000" w:rsidRPr="00000000">
      <w:pPr>
        <w:pStyle w:val="Heading1"/>
        <w:outlineLvl w:val="0"/>
        <w:rPr>
          <w:color w:val="7030A0"/>
        </w:rPr>
        <w:widowControl w:val="1"/>
      </w:pPr>
      <w:r w:rsidR="00000000" w:rsidDel="00000000" w:rsidRPr="00000000">
        <w:rPr>
          <w:b w:val="false"/>
          <w:color w:val="7030A0"/>
          <w:rStyle w:val="Strong"/>
        </w:rPr>
        <w:t xml:space="preserve">DES–myelin Joint Project Plan</w:t>
      </w:r>
    </w:p>
    <w:p xmlns:w14="http://schemas.microsoft.com/office/word/2010/wordml" w:rsidR="00000000" w:rsidRDefault="00000000" w14:textId="00000000" w:rsidDel="00000000" w:rsidP="00000000" w:rsidRPr="00000000">
      <w:pPr>
        <w:pStyle w:val="Heading3"/>
        <w:outlineLvl w:val="2"/>
        <w:rPr>
          <w:color w:val="7030A0"/>
        </w:rPr>
        <w:widowControl w:val="1"/>
      </w:pPr>
      <w:r w:rsidR="00000000" w:rsidDel="00000000" w:rsidRPr="00000000">
        <w:rPr>
          <w:b w:val="false"/>
          <w:color w:val="7030A0"/>
          <w:rStyle w:val="Strong"/>
        </w:rPr>
        <w:t xml:space="preserve">NEP-2020 Readiness Index &amp; Implementation Study</w:t>
      </w:r>
    </w:p>
    <w:p xmlns:w14="http://schemas.microsoft.com/office/word/2010/wordml" w:rsidR="00000000" w:rsidRDefault="00000000" w14:textId="00000000" w:rsidDel="00000000" w:rsidP="00000000" w:rsidRPr="00000000">
      <w:pPr>
        <w:pStyle w:val="Normal(Web)"/>
        <w:widowControl w:val="1"/>
      </w:pPr>
      <w:r w:rsidR="00000000" w:rsidDel="00000000" w:rsidRPr="00000000">
        <w:rPr>
          <w:i w:val="true"/>
          <w:rStyle w:val="Emphasis"/>
        </w:rPr>
        <w:t xml:space="preserve">A 12-week collaborative academic and research initiative</w:t>
      </w:r>
      <w:r w:rsidR="00000000" w:rsidDel="00000000" w:rsidRPr="00000000">
        <w:br w:type="line"/>
      </w:r>
      <w:r w:rsidR="00000000" w:rsidDel="00000000" w:rsidRPr="00000000">
        <w:rPr>
          <w:i w:val="true"/>
          <w:rStyle w:val="Emphasis"/>
        </w:rPr>
        <w:t xml:space="preserve">(Aligned to MoU: 17 Nov 2025)</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false"/>
          <w:rStyle w:val="Strong"/>
        </w:rPr>
        <w:t xml:space="preserve">1. Project Purpose</w:t>
      </w:r>
    </w:p>
    <w:p xmlns:w14="http://schemas.microsoft.com/office/word/2010/wordml" w:rsidR="00000000" w:rsidRDefault="00000000" w14:textId="00000000" w:rsidDel="00000000" w:rsidP="00000000" w:rsidRPr="00000000">
      <w:pPr>
        <w:pStyle w:val="Normal(Web)"/>
        <w:rPr>
          <w:rFonts w:ascii="Poppins" w:eastAsia="Poppins" w:hAnsi="Poppins" w:cs="Poppins"/>
        </w:rPr>
        <w:widowControl w:val="1"/>
      </w:pPr>
      <w:r w:rsidR="00000000" w:rsidDel="00000000" w:rsidRPr="00000000">
        <w:rPr>
          <w:rFonts w:ascii="Poppins" w:eastAsia="Poppins" w:hAnsi="Poppins" w:cs="Poppins"/>
        </w:rPr>
        <w:t xml:space="preserve">This study aims to:</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58"/>
        </w:numPr>
        <w:widowControl w:val="1"/>
        <w:ind w:left="720" w:hanging="360"/>
      </w:pPr>
      <w:r w:rsidR="00000000" w:rsidDel="00000000" w:rsidRPr="00000000">
        <w:rPr>
          <w:rFonts w:ascii="Poppins" w:eastAsia="Poppins" w:hAnsi="Poppins" w:cs="Poppins"/>
        </w:rPr>
        <w:t xml:space="preserve">Assess NEP-2020 readiness across </w:t>
      </w:r>
      <w:r w:rsidR="00000000" w:rsidDel="00000000" w:rsidRPr="00000000">
        <w:rPr>
          <w:rFonts w:ascii="Poppins" w:eastAsia="Poppins" w:hAnsi="Poppins" w:cs="Poppins"/>
        </w:rPr>
        <w:t xml:space="preserve">5</w:t>
      </w:r>
      <w:r w:rsidR="00000000" w:rsidDel="00000000" w:rsidRPr="00000000">
        <w:rPr>
          <w:rFonts w:ascii="Poppins" w:eastAsia="Poppins" w:hAnsi="Poppins" w:cs="Poppins"/>
        </w:rPr>
        <w:t xml:space="preserve">0+ DES schools.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58"/>
        </w:numPr>
        <w:widowControl w:val="1"/>
        <w:ind w:left="720" w:hanging="360"/>
      </w:pPr>
      <w:r w:rsidR="00000000" w:rsidDel="00000000" w:rsidRPr="00000000">
        <w:rPr>
          <w:rFonts w:ascii="Poppins" w:eastAsia="Poppins" w:hAnsi="Poppins" w:cs="Poppins"/>
        </w:rPr>
        <w:t xml:space="preserve">Develop school-level and cluster-level </w:t>
      </w:r>
      <w:r w:rsidR="00000000" w:rsidDel="00000000" w:rsidRPr="00000000">
        <w:rPr>
          <w:b w:val="true"/>
          <w:rFonts w:ascii="Poppins" w:eastAsia="Poppins" w:hAnsi="Poppins" w:cs="Poppins"/>
          <w:rStyle w:val="Strong"/>
        </w:rPr>
        <w:t xml:space="preserve">NEP Readiness Index</w:t>
      </w:r>
      <w:r w:rsidR="00000000" w:rsidDel="00000000" w:rsidRPr="00000000">
        <w:rPr>
          <w:rFonts w:ascii="Poppins" w:eastAsia="Poppins" w:hAnsi="Poppins" w:cs="Poppins"/>
        </w:rPr>
        <w:t xml:space="preserve">.</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58"/>
        </w:numPr>
        <w:widowControl w:val="1"/>
        <w:ind w:left="720" w:hanging="360"/>
      </w:pPr>
      <w:r w:rsidR="00000000" w:rsidDel="00000000" w:rsidRPr="00000000">
        <w:rPr>
          <w:rFonts w:ascii="Poppins" w:eastAsia="Poppins" w:hAnsi="Poppins" w:cs="Poppins"/>
        </w:rPr>
        <w:t xml:space="preserve">Evaluate </w:t>
      </w:r>
      <w:r w:rsidR="00000000" w:rsidDel="00000000" w:rsidRPr="00000000">
        <w:rPr>
          <w:b w:val="true"/>
          <w:rFonts w:ascii="Poppins" w:eastAsia="Poppins" w:hAnsi="Poppins" w:cs="Poppins"/>
          <w:rStyle w:val="Strong"/>
        </w:rPr>
        <w:t xml:space="preserve">teacher cognitive &amp; computational capability</w:t>
      </w:r>
      <w:r w:rsidR="00000000" w:rsidDel="00000000" w:rsidRPr="00000000">
        <w:rPr>
          <w:rFonts w:ascii="Poppins" w:eastAsia="Poppins" w:hAnsi="Poppins" w:cs="Poppins"/>
        </w:rPr>
        <w:t xml:space="preserve"> using </w:t>
      </w:r>
      <w:r w:rsidR="00000000" w:rsidDel="00000000" w:rsidRPr="00000000">
        <w:rPr>
          <w:rFonts w:ascii="Poppins" w:eastAsia="Poppins" w:hAnsi="Poppins" w:cs="Poppins"/>
        </w:rPr>
        <w:t xml:space="preserve">m</w:t>
      </w:r>
      <w:r w:rsidR="00000000" w:rsidDel="00000000" w:rsidRPr="00000000">
        <w:rPr>
          <w:rFonts w:ascii="Poppins" w:eastAsia="Poppins" w:hAnsi="Poppins" w:cs="Poppins"/>
        </w:rPr>
        <w:t xml:space="preserve">yelin’s Teacher Diagnostic.</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58"/>
        </w:numPr>
        <w:widowControl w:val="1"/>
        <w:ind w:left="720" w:hanging="360"/>
      </w:pPr>
      <w:r w:rsidR="00000000" w:rsidDel="00000000" w:rsidRPr="00000000">
        <w:rPr>
          <w:rFonts w:ascii="Poppins" w:eastAsia="Poppins" w:hAnsi="Poppins" w:cs="Poppins"/>
        </w:rPr>
        <w:t xml:space="preserve">Identify gaps in:</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58"/>
        </w:numPr>
        <w:widowControl w:val="1"/>
        <w:ind w:left="1440" w:hanging="360"/>
      </w:pPr>
      <w:r w:rsidR="00000000" w:rsidDel="00000000" w:rsidRPr="00000000">
        <w:rPr>
          <w:rFonts w:ascii="Poppins" w:eastAsia="Poppins" w:hAnsi="Poppins" w:cs="Poppins"/>
        </w:rPr>
        <w:t xml:space="preserve">Learning diagnostics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58"/>
        </w:numPr>
        <w:widowControl w:val="1"/>
        <w:ind w:left="1440" w:hanging="360"/>
      </w:pPr>
      <w:r w:rsidR="00000000" w:rsidDel="00000000" w:rsidRPr="00000000">
        <w:rPr>
          <w:rFonts w:ascii="Poppins" w:eastAsia="Poppins" w:hAnsi="Poppins" w:cs="Poppins"/>
        </w:rPr>
        <w:t xml:space="preserve">Teacher maturity</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58"/>
        </w:numPr>
        <w:widowControl w:val="1"/>
        <w:ind w:left="1440" w:hanging="360"/>
      </w:pPr>
      <w:r w:rsidR="00000000" w:rsidDel="00000000" w:rsidRPr="00000000">
        <w:rPr>
          <w:rFonts w:ascii="Poppins" w:eastAsia="Poppins" w:hAnsi="Poppins" w:cs="Poppins"/>
        </w:rPr>
        <w:t xml:space="preserve">HPC readiness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58"/>
        </w:numPr>
        <w:widowControl w:val="1"/>
        <w:ind w:left="1440" w:hanging="360"/>
      </w:pPr>
      <w:r w:rsidR="00000000" w:rsidDel="00000000" w:rsidRPr="00000000">
        <w:rPr>
          <w:rFonts w:ascii="Poppins" w:eastAsia="Poppins" w:hAnsi="Poppins" w:cs="Poppins"/>
        </w:rPr>
        <w:t xml:space="preserve">Leadership &amp; implementation culture</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58"/>
        </w:numPr>
        <w:widowControl w:val="1"/>
        <w:ind w:left="1440" w:hanging="360"/>
      </w:pPr>
      <w:r w:rsidR="00000000" w:rsidDel="00000000" w:rsidRPr="00000000">
        <w:rPr>
          <w:rFonts w:ascii="Poppins" w:eastAsia="Poppins" w:hAnsi="Poppins" w:cs="Poppins"/>
        </w:rPr>
        <w:t xml:space="preserve">Parent–community involvement</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58"/>
        </w:numPr>
        <w:widowControl w:val="1"/>
        <w:ind w:left="720" w:hanging="360"/>
      </w:pPr>
      <w:r w:rsidR="00000000" w:rsidDel="00000000" w:rsidRPr="00000000">
        <w:rPr>
          <w:rFonts w:ascii="Poppins" w:eastAsia="Poppins" w:hAnsi="Poppins" w:cs="Poppins"/>
        </w:rPr>
        <w:t xml:space="preserve">Deploy low-cost, low-effort interventions aligned to NEP-2020.</w:t>
      </w:r>
    </w:p>
    <w:p xmlns:w14="http://schemas.microsoft.com/office/word/2010/wordml" w:rsidR="00000000" w:rsidRDefault="00000000" w14:textId="00000000" w:rsidDel="00000000" w:rsidP="00000000" w:rsidRPr="00000000">
      <w:pPr>
        <w:pStyle w:val="Normal(Web)"/>
        <w:tabs>
          <w:tab w:pos="720" w:val="left" w:leader="none"/>
        </w:tabs>
        <w:numPr>
          <w:ilvl w:val="0"/>
          <w:numId w:val="58"/>
        </w:numPr>
        <w:widowControl w:val="1"/>
        <w:ind w:left="720" w:hanging="360"/>
      </w:pPr>
      <w:r w:rsidR="00000000" w:rsidDel="00000000" w:rsidRPr="00000000">
        <w:rPr>
          <w:rFonts w:ascii="Poppins" w:eastAsia="Poppins" w:hAnsi="Poppins" w:cs="Poppins"/>
        </w:rPr>
        <w:t xml:space="preserve">Produce a </w:t>
      </w:r>
      <w:r w:rsidR="00000000" w:rsidDel="00000000" w:rsidRPr="00000000">
        <w:rPr>
          <w:b w:val="true"/>
          <w:rFonts w:ascii="Poppins" w:eastAsia="Poppins" w:hAnsi="Poppins" w:cs="Poppins"/>
          <w:rStyle w:val="Strong"/>
        </w:rPr>
        <w:t xml:space="preserve">joint research report</w:t>
      </w:r>
      <w:r w:rsidR="00000000" w:rsidDel="00000000" w:rsidRPr="00000000">
        <w:rPr>
          <w:b w:val="true"/>
          <w:rFonts w:ascii="Poppins" w:eastAsia="Poppins" w:hAnsi="Poppins" w:cs="Poppins"/>
          <w:rStyle w:val="Strong"/>
        </w:rPr>
        <w:t xml:space="preserve"> </w:t>
      </w:r>
      <w:r w:rsidR="00000000" w:rsidDel="00000000" w:rsidRPr="00000000">
        <w:rPr>
          <w:rFonts w:ascii="Poppins" w:eastAsia="Poppins" w:hAnsi="Poppins" w:cs="Poppins"/>
        </w:rPr>
        <w:t xml:space="preserve">with actionable </w:t>
      </w:r>
      <w:r w:rsidR="00000000" w:rsidDel="00000000" w:rsidRPr="00000000">
        <w:rPr>
          <w:rFonts w:ascii="Poppins" w:eastAsia="Poppins" w:hAnsi="Poppins" w:cs="Poppins"/>
        </w:rPr>
        <w:t xml:space="preserve">NEP-2020 </w:t>
      </w:r>
      <w:r w:rsidR="00000000" w:rsidDel="00000000" w:rsidRPr="00000000">
        <w:rPr>
          <w:rFonts w:ascii="Poppins" w:eastAsia="Poppins" w:hAnsi="Poppins" w:cs="Poppins"/>
        </w:rPr>
        <w:t xml:space="preserve">implementation </w:t>
      </w:r>
      <w:r w:rsidR="00000000" w:rsidDel="00000000" w:rsidRPr="00000000">
        <w:rPr>
          <w:rFonts w:ascii="Poppins" w:eastAsia="Poppins" w:hAnsi="Poppins" w:cs="Poppins"/>
        </w:rPr>
        <w:t xml:space="preserve">playbook for other schools to refer. </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false"/>
          <w:rStyle w:val="Strong"/>
        </w:rPr>
        <w:t xml:space="preserve">2. Project Outcomes (for DES &amp; </w:t>
      </w:r>
      <w:r w:rsidR="00000000" w:rsidDel="00000000" w:rsidRPr="00000000">
        <w:rPr>
          <w:b w:val="false"/>
          <w:rStyle w:val="Strong"/>
        </w:rPr>
        <w:t xml:space="preserve">m</w:t>
      </w:r>
      <w:r w:rsidR="00000000" w:rsidDel="00000000" w:rsidRPr="00000000">
        <w:rPr>
          <w:b w:val="false"/>
          <w:rStyle w:val="Strong"/>
        </w:rPr>
        <w:t xml:space="preserve">yelin)</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DES Will Receive:</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59"/>
        </w:numPr>
        <w:widowControl w:val="1"/>
        <w:ind w:left="720" w:hanging="360"/>
      </w:pPr>
      <w:r w:rsidR="00000000" w:rsidDel="00000000" w:rsidRPr="00000000">
        <w:rPr>
          <w:rFonts w:ascii="Poppins" w:eastAsia="Poppins" w:hAnsi="Poppins" w:cs="Poppins"/>
        </w:rPr>
        <w:t xml:space="preserve">School-wise </w:t>
      </w:r>
      <w:r w:rsidR="00000000" w:rsidDel="00000000" w:rsidRPr="00000000">
        <w:rPr>
          <w:b w:val="true"/>
          <w:rFonts w:ascii="Poppins" w:eastAsia="Poppins" w:hAnsi="Poppins" w:cs="Poppins"/>
          <w:rStyle w:val="Strong"/>
        </w:rPr>
        <w:t xml:space="preserve">100-point NEP Readiness Index</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59"/>
        </w:numPr>
        <w:widowControl w:val="1"/>
        <w:ind w:left="720" w:hanging="360"/>
      </w:pPr>
      <w:r w:rsidR="00000000" w:rsidDel="00000000" w:rsidRPr="00000000">
        <w:rPr>
          <w:rFonts w:ascii="Poppins" w:eastAsia="Poppins" w:hAnsi="Poppins" w:cs="Poppins"/>
        </w:rPr>
        <w:t xml:space="preserve">Teacher maturity insights (via Teacher Diagnostic)</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59"/>
        </w:numPr>
        <w:widowControl w:val="1"/>
        <w:ind w:left="720" w:hanging="360"/>
      </w:pPr>
      <w:r w:rsidR="00000000" w:rsidDel="00000000" w:rsidRPr="00000000">
        <w:rPr>
          <w:rFonts w:ascii="Poppins" w:eastAsia="Poppins" w:hAnsi="Poppins" w:cs="Poppins"/>
        </w:rPr>
        <w:t xml:space="preserve">Category-wise gaps &amp; action priorities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59"/>
        </w:numPr>
        <w:widowControl w:val="1"/>
        <w:ind w:left="720" w:hanging="360"/>
      </w:pPr>
      <w:r w:rsidR="00000000" w:rsidDel="00000000" w:rsidRPr="00000000">
        <w:rPr>
          <w:rFonts w:ascii="Poppins" w:eastAsia="Poppins" w:hAnsi="Poppins" w:cs="Poppins"/>
        </w:rPr>
        <w:t xml:space="preserve">Evidence from real classroom interventions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59"/>
        </w:numPr>
        <w:widowControl w:val="1"/>
        <w:ind w:left="720" w:hanging="360"/>
      </w:pPr>
      <w:r w:rsidR="00000000" w:rsidDel="00000000" w:rsidRPr="00000000">
        <w:rPr>
          <w:rFonts w:ascii="Poppins" w:eastAsia="Poppins" w:hAnsi="Poppins" w:cs="Poppins"/>
        </w:rPr>
        <w:t xml:space="preserve">A research-backed NEP model for state-scale replication</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59"/>
        </w:numPr>
        <w:widowControl w:val="1"/>
        <w:ind w:left="720" w:hanging="360"/>
      </w:pPr>
      <w:r w:rsidR="00000000" w:rsidDel="00000000" w:rsidRPr="00000000">
        <w:rPr>
          <w:rFonts w:ascii="Poppins" w:eastAsia="Poppins" w:hAnsi="Poppins" w:cs="Poppins"/>
        </w:rPr>
        <w:t xml:space="preserve">Strengthened parent &amp; community engagement signals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59"/>
        </w:numPr>
        <w:widowControl w:val="1"/>
        <w:ind w:left="720" w:hanging="360"/>
      </w:pPr>
      <w:r w:rsidR="00000000" w:rsidDel="00000000" w:rsidRPr="00000000">
        <w:rPr>
          <w:rFonts w:ascii="Poppins" w:eastAsia="Poppins" w:hAnsi="Poppins" w:cs="Poppins"/>
        </w:rPr>
        <w:t xml:space="preserve">Preliminary HPC (PARAKH-aligned) practices</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myelin Will Achieve:</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0"/>
        </w:numPr>
        <w:widowControl w:val="1"/>
        <w:ind w:left="720" w:hanging="360"/>
      </w:pPr>
      <w:r w:rsidR="00000000" w:rsidDel="00000000" w:rsidRPr="00000000">
        <w:rPr>
          <w:rFonts w:ascii="Poppins" w:eastAsia="Poppins" w:hAnsi="Poppins" w:cs="Poppins"/>
        </w:rPr>
        <w:t xml:space="preserve">Validation of teacher maturity (TEMM) &amp; readiness framework</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0"/>
        </w:numPr>
        <w:widowControl w:val="1"/>
        <w:ind w:left="720" w:hanging="360"/>
      </w:pPr>
      <w:r w:rsidR="00000000" w:rsidDel="00000000" w:rsidRPr="00000000">
        <w:rPr>
          <w:rFonts w:ascii="Poppins" w:eastAsia="Poppins" w:hAnsi="Poppins" w:cs="Poppins"/>
        </w:rPr>
        <w:t xml:space="preserve">Cluster-level data on teacher cognitive &amp; computational capabilities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0"/>
        </w:numPr>
        <w:widowControl w:val="1"/>
        <w:ind w:left="720" w:hanging="360"/>
      </w:pPr>
      <w:r w:rsidR="00000000" w:rsidDel="00000000" w:rsidRPr="00000000">
        <w:rPr>
          <w:rFonts w:ascii="Poppins" w:eastAsia="Poppins" w:hAnsi="Poppins" w:cs="Poppins"/>
        </w:rPr>
        <w:t xml:space="preserve">Intervention effectiveness insights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0"/>
        </w:numPr>
        <w:widowControl w:val="1"/>
        <w:ind w:left="720" w:hanging="360"/>
      </w:pPr>
      <w:r w:rsidR="00000000" w:rsidDel="00000000" w:rsidRPr="00000000">
        <w:rPr>
          <w:rFonts w:ascii="Poppins" w:eastAsia="Poppins" w:hAnsi="Poppins" w:cs="Poppins"/>
        </w:rPr>
        <w:t xml:space="preserve">Strengthening NEP-aligned diagnostic &amp; intervention ecosystem</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0"/>
        </w:numPr>
        <w:widowControl w:val="1"/>
        <w:ind w:left="720" w:hanging="360"/>
      </w:pPr>
      <w:r w:rsidR="00000000" w:rsidDel="00000000" w:rsidRPr="00000000">
        <w:rPr>
          <w:rFonts w:ascii="Poppins" w:eastAsia="Poppins" w:hAnsi="Poppins" w:cs="Poppins"/>
        </w:rPr>
        <w:t xml:space="preserve">A replicable model for larger networks</w:t>
      </w:r>
    </w:p>
    <w:p xmlns:w14="http://schemas.microsoft.com/office/word/2010/wordml" w:rsidR="00000000" w:rsidRDefault="00000000" w14:textId="00000000" w:rsidDel="00000000" w:rsidP="00000000" w:rsidRPr="00000000">
      <w:pPr>
        <w:pStyle w:val="Normal(Web)"/>
        <w:rPr>
          <w:rFonts w:ascii="Poppins" w:eastAsia="Poppins" w:hAnsi="Poppins" w:cs="Poppins"/>
        </w:rPr>
        <w:widowControl w:val="1"/>
      </w:pPr>
      <w:r w:rsidR="00000000" w:rsidDel="00000000" w:rsidRPr="00000000">
        <w:rPr>
          <w:rFonts w:ascii="Poppins" w:eastAsia="Poppins" w:hAnsi="Poppins" w:cs="Poppins"/>
        </w:rPr>
        <w:t xml:space="preserve">This project lays the foundation for a multi-year NEP implementation roadmap</w:t>
      </w:r>
      <w:r w:rsidR="00000000" w:rsidDel="00000000" w:rsidRPr="00000000">
        <w:rPr>
          <w:rFonts w:ascii="Poppins" w:eastAsia="Poppins" w:hAnsi="Poppins" w:cs="Poppins"/>
        </w:rPr>
        <w:t xml:space="preserv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false"/>
          <w:rStyle w:val="Strong"/>
        </w:rPr>
        <w:t xml:space="preserve">3. 12-Week Implementation Timeline</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false"/>
          <w:rStyle w:val="Strong"/>
        </w:rPr>
        <w:t xml:space="preserve">Phase 1 — Mobilisation &amp; Orientation (Weeks 1</w:t>
      </w:r>
      <w:r w:rsidR="00000000" w:rsidDel="00000000" w:rsidRPr="00000000">
        <w:rPr>
          <w:b w:val="false"/>
          <w:rStyle w:val="Strong"/>
        </w:rPr>
        <w:t xml:space="preserve">-2</w:t>
      </w:r>
      <w:r w:rsidR="00000000" w:rsidDel="00000000" w:rsidRPr="00000000">
        <w:rPr>
          <w:b w:val="false"/>
          <w:rStyle w:val="Strong"/>
        </w:rPr>
        <w:t xml:space="preserve">)</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Key Activities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1"/>
        </w:numPr>
        <w:widowControl w:val="1"/>
        <w:ind w:left="720" w:hanging="360"/>
      </w:pPr>
      <w:r w:rsidR="00000000" w:rsidDel="00000000" w:rsidRPr="00000000">
        <w:rPr>
          <w:b w:val="false"/>
          <w:rFonts w:ascii="Poppins" w:eastAsia="Poppins" w:hAnsi="Poppins" w:cs="Poppins"/>
          <w:rStyle w:val="Strong"/>
        </w:rPr>
        <w:t xml:space="preserve">MoU Signing &amp; Kick</w:t>
      </w:r>
      <w:r w:rsidR="00000000" w:rsidDel="00000000" w:rsidRPr="00000000">
        <w:rPr>
          <w:b w:val="false"/>
          <w:rFonts w:ascii="Poppins" w:eastAsia="Poppins" w:hAnsi="Poppins" w:cs="Poppins"/>
          <w:rStyle w:val="Strong"/>
        </w:rPr>
        <w:t xml:space="preserve">-</w:t>
      </w:r>
      <w:r w:rsidR="00000000" w:rsidDel="00000000" w:rsidRPr="00000000">
        <w:rPr>
          <w:b w:val="false"/>
          <w:rFonts w:ascii="Poppins" w:eastAsia="Poppins" w:hAnsi="Poppins" w:cs="Poppins"/>
          <w:rStyle w:val="Strong"/>
        </w:rPr>
        <w:t xml:space="preserve">off Meeting</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1"/>
        </w:numPr>
        <w:widowControl w:val="1"/>
        <w:ind w:left="720" w:hanging="360"/>
      </w:pPr>
      <w:r w:rsidR="00000000" w:rsidDel="00000000" w:rsidRPr="00000000">
        <w:rPr>
          <w:b w:val="false"/>
          <w:rFonts w:ascii="Poppins" w:eastAsia="Poppins" w:hAnsi="Poppins" w:cs="Poppins"/>
          <w:rStyle w:val="Strong"/>
        </w:rPr>
        <w:t xml:space="preserve">DES nominating </w:t>
      </w:r>
      <w:r w:rsidR="00000000" w:rsidDel="00000000" w:rsidRPr="00000000">
        <w:rPr>
          <w:b w:val="false"/>
          <w:rFonts w:ascii="Poppins" w:eastAsia="Poppins" w:hAnsi="Poppins" w:cs="Poppins"/>
          <w:rStyle w:val="Strong"/>
        </w:rPr>
        <w:t xml:space="preserve">participating</w:t>
      </w:r>
      <w:r w:rsidR="00000000" w:rsidDel="00000000" w:rsidRPr="00000000">
        <w:rPr>
          <w:b w:val="false"/>
          <w:rFonts w:ascii="Poppins" w:eastAsia="Poppins" w:hAnsi="Poppins" w:cs="Poppins"/>
          <w:rStyle w:val="Strong"/>
        </w:rPr>
        <w:t xml:space="preserve"> schools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1"/>
        </w:numPr>
        <w:widowControl w:val="1"/>
        <w:ind w:left="720" w:hanging="360"/>
      </w:pPr>
      <w:r w:rsidR="00000000" w:rsidDel="00000000" w:rsidRPr="00000000">
        <w:rPr>
          <w:b w:val="false"/>
          <w:rFonts w:ascii="Poppins" w:eastAsia="Poppins" w:hAnsi="Poppins" w:cs="Poppins"/>
          <w:rStyle w:val="Strong"/>
        </w:rPr>
        <w:t xml:space="preserve">Appoint 1 coordinator per school/cluster</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1"/>
        </w:numPr>
        <w:widowControl w:val="1"/>
        <w:ind w:left="720" w:hanging="360"/>
      </w:pPr>
      <w:r w:rsidR="00000000" w:rsidDel="00000000" w:rsidRPr="00000000">
        <w:rPr>
          <w:b w:val="false"/>
          <w:rFonts w:ascii="Poppins" w:eastAsia="Poppins" w:hAnsi="Poppins" w:cs="Poppins"/>
          <w:rStyle w:val="Strong"/>
        </w:rPr>
        <w:t xml:space="preserve">Orientation by myelin</w:t>
      </w:r>
      <w:r w:rsidR="00000000" w:rsidDel="00000000" w:rsidRPr="00000000">
        <w:rPr>
          <w:rFonts w:ascii="Poppins" w:eastAsia="Poppins" w:hAnsi="Poppins" w:cs="Poppins"/>
        </w:rPr>
        <w:t xml:space="preserve"> on:</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61"/>
        </w:numPr>
        <w:widowControl w:val="1"/>
        <w:ind w:left="1440" w:hanging="360"/>
      </w:pPr>
      <w:r w:rsidR="00000000" w:rsidDel="00000000" w:rsidRPr="00000000">
        <w:rPr>
          <w:rFonts w:ascii="Poppins" w:eastAsia="Poppins" w:hAnsi="Poppins" w:cs="Poppins"/>
        </w:rPr>
        <w:t xml:space="preserve">NEP</w:t>
      </w:r>
      <w:r w:rsidR="00000000" w:rsidDel="00000000" w:rsidRPr="00000000">
        <w:rPr>
          <w:rFonts w:ascii="Poppins" w:eastAsia="Poppins" w:hAnsi="Poppins" w:cs="Poppins"/>
        </w:rPr>
        <w:t xml:space="preserve">-2020</w:t>
      </w:r>
      <w:r w:rsidR="00000000" w:rsidDel="00000000" w:rsidRPr="00000000">
        <w:rPr>
          <w:rFonts w:ascii="Poppins" w:eastAsia="Poppins" w:hAnsi="Poppins" w:cs="Poppins"/>
        </w:rPr>
        <w:t xml:space="preserve"> Readiness Framework</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61"/>
        </w:numPr>
        <w:widowControl w:val="1"/>
        <w:ind w:left="1440" w:hanging="360"/>
      </w:pPr>
      <w:r w:rsidR="00000000" w:rsidDel="00000000" w:rsidRPr="00000000">
        <w:rPr>
          <w:rFonts w:ascii="Poppins" w:eastAsia="Poppins" w:hAnsi="Poppins" w:cs="Poppins"/>
        </w:rPr>
        <w:t xml:space="preserve">Data collection formats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61"/>
        </w:numPr>
        <w:widowControl w:val="1"/>
        <w:ind w:left="1440" w:hanging="360"/>
      </w:pPr>
      <w:r w:rsidR="00000000" w:rsidDel="00000000" w:rsidRPr="00000000">
        <w:rPr>
          <w:rFonts w:ascii="Poppins" w:eastAsia="Poppins" w:hAnsi="Poppins" w:cs="Poppins"/>
        </w:rPr>
        <w:t xml:space="preserve">Diagnostic tools (student + teacher)</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61"/>
        </w:numPr>
        <w:widowControl w:val="1"/>
        <w:ind w:left="1440" w:hanging="360"/>
      </w:pPr>
      <w:r w:rsidR="00000000" w:rsidDel="00000000" w:rsidRPr="00000000">
        <w:rPr>
          <w:rFonts w:ascii="Poppins" w:eastAsia="Poppins" w:hAnsi="Poppins" w:cs="Poppins"/>
        </w:rPr>
        <w:t xml:space="preserve">PLC protocols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61"/>
        </w:numPr>
        <w:widowControl w:val="1"/>
        <w:ind w:left="1440" w:hanging="360"/>
      </w:pPr>
      <w:r w:rsidR="00000000" w:rsidDel="00000000" w:rsidRPr="00000000">
        <w:rPr>
          <w:rFonts w:ascii="Poppins" w:eastAsia="Poppins" w:hAnsi="Poppins" w:cs="Poppins"/>
        </w:rPr>
        <w:t xml:space="preserve">Low-cost intervention philosophy</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1"/>
        </w:numPr>
        <w:widowControl w:val="1"/>
        <w:ind w:left="720" w:hanging="360"/>
      </w:pPr>
      <w:r w:rsidR="00000000" w:rsidDel="00000000" w:rsidRPr="00000000">
        <w:rPr>
          <w:b w:val="false"/>
          <w:rFonts w:ascii="Poppins" w:eastAsia="Poppins" w:hAnsi="Poppins" w:cs="Poppins"/>
          <w:rStyle w:val="Strong"/>
        </w:rPr>
        <w:t xml:space="preserve">Teacher Communication Rollout (Critical New Step)</w:t>
      </w:r>
      <w:r w:rsidR="00000000" w:rsidDel="00000000" w:rsidRPr="00000000">
        <w:br w:type="line"/>
      </w:r>
      <w:r w:rsidR="00000000" w:rsidDel="00000000" w:rsidRPr="00000000">
        <w:rPr>
          <w:rFonts w:ascii="Poppins" w:eastAsia="Poppins" w:hAnsi="Poppins" w:cs="Poppins"/>
        </w:rPr>
        <w:t xml:space="preserve">A formal message to teachers explaining:</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61"/>
        </w:numPr>
        <w:widowControl w:val="1"/>
        <w:ind w:left="1440" w:hanging="360"/>
      </w:pPr>
      <w:r w:rsidR="00000000" w:rsidDel="00000000" w:rsidRPr="00000000">
        <w:rPr>
          <w:rFonts w:ascii="Poppins" w:eastAsia="Poppins" w:hAnsi="Poppins" w:cs="Poppins"/>
        </w:rPr>
        <w:t xml:space="preserve">Why diagnostics matter</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61"/>
        </w:numPr>
        <w:widowControl w:val="1"/>
        <w:ind w:left="1440" w:hanging="360"/>
      </w:pPr>
      <w:r w:rsidR="00000000" w:rsidDel="00000000" w:rsidRPr="00000000">
        <w:rPr>
          <w:rFonts w:ascii="Poppins" w:eastAsia="Poppins" w:hAnsi="Poppins" w:cs="Poppins"/>
        </w:rPr>
        <w:t xml:space="preserve">NEP-2020’s 5 principles &amp; 5Cs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61"/>
        </w:numPr>
        <w:widowControl w:val="1"/>
        <w:ind w:left="1440" w:hanging="360"/>
      </w:pPr>
      <w:r w:rsidR="00000000" w:rsidDel="00000000" w:rsidRPr="00000000">
        <w:rPr>
          <w:rFonts w:ascii="Poppins" w:eastAsia="Poppins" w:hAnsi="Poppins" w:cs="Poppins"/>
        </w:rPr>
        <w:t xml:space="preserve">Purpose of their Teacher Cognitive Diagnostic</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61"/>
        </w:numPr>
        <w:widowControl w:val="1"/>
        <w:ind w:left="1440" w:hanging="360"/>
      </w:pPr>
      <w:r w:rsidR="00000000" w:rsidDel="00000000" w:rsidRPr="00000000">
        <w:rPr>
          <w:rFonts w:ascii="Poppins" w:eastAsia="Poppins" w:hAnsi="Poppins" w:cs="Poppins"/>
        </w:rPr>
        <w:t xml:space="preserve">Assurance of anonymity &amp; non-punitive usage</w:t>
      </w:r>
    </w:p>
    <w:p xmlns:w14="http://schemas.microsoft.com/office/word/2010/wordml" w:rsidR="00000000" w:rsidRDefault="00000000" w14:textId="00000000" w:rsidDel="00000000" w:rsidP="00000000" w:rsidRPr="00000000">
      <w:pPr>
        <w:pStyle w:val="Normal(Web)"/>
        <w:rPr>
          <w:b w:val="false"/>
          <w:rFonts w:ascii="Poppins" w:eastAsia="Poppins" w:hAnsi="Poppins" w:cs="Poppins"/>
          <w:rStyle w:val="Strong"/>
        </w:rPr>
        <w:tabs>
          <w:tab w:pos="720" w:val="left" w:leader="none"/>
        </w:tabs>
        <w:numPr>
          <w:ilvl w:val="0"/>
          <w:numId w:val="61"/>
        </w:numPr>
        <w:widowControl w:val="1"/>
        <w:ind w:left="720" w:hanging="360"/>
      </w:pPr>
      <w:r w:rsidR="00000000" w:rsidDel="00000000" w:rsidRPr="00000000">
        <w:rPr>
          <w:b w:val="false"/>
          <w:rFonts w:ascii="Poppins" w:eastAsia="Poppins" w:hAnsi="Poppins" w:cs="Poppins"/>
          <w:rStyle w:val="Strong"/>
        </w:rPr>
        <w:t xml:space="preserve">Technical &amp; Admin Setup</w:t>
      </w:r>
    </w:p>
    <w:p xmlns:w14="http://schemas.microsoft.com/office/word/2010/wordml" w:rsidR="00000000" w:rsidRDefault="00000000" w14:textId="00000000" w:rsidDel="00000000" w:rsidP="00000000" w:rsidRPr="00000000">
      <w:pPr>
        <w:pStyle w:val="Normal(Web)"/>
        <w:rPr>
          <w:b w:val="false"/>
          <w:rFonts w:ascii="Poppins" w:eastAsia="Poppins" w:hAnsi="Poppins" w:cs="Poppins"/>
          <w:rStyle w:val="Strong"/>
        </w:rPr>
        <w:tabs>
          <w:tab w:pos="720" w:val="left" w:leader="none"/>
        </w:tabs>
        <w:numPr>
          <w:ilvl w:val="0"/>
          <w:numId w:val="61"/>
        </w:numPr>
        <w:widowControl w:val="1"/>
        <w:ind w:left="720" w:hanging="360"/>
      </w:pPr>
      <w:r w:rsidR="00000000" w:rsidDel="00000000" w:rsidRPr="00000000">
        <w:rPr>
          <w:b w:val="false"/>
          <w:rFonts w:ascii="Poppins" w:eastAsia="Poppins" w:hAnsi="Poppins" w:cs="Poppins"/>
          <w:rStyle w:val="Strong"/>
        </w:rPr>
        <w:t xml:space="preserve">Collaborative communication</w:t>
      </w:r>
      <w:r w:rsidR="00000000" w:rsidDel="00000000" w:rsidRPr="00000000">
        <w:rPr>
          <w:b w:val="false"/>
          <w:rFonts w:ascii="Poppins" w:eastAsia="Poppins" w:hAnsi="Poppins" w:cs="Poppins"/>
          <w:rStyle w:val="Strong"/>
        </w:rPr>
        <w:t xml:space="preserve"> </w:t>
      </w:r>
    </w:p>
    <w:p xmlns:w14="http://schemas.microsoft.com/office/word/2010/wordml" w:rsidR="00000000" w:rsidRDefault="00000000" w14:textId="00000000" w:rsidDel="00000000" w:rsidP="00000000" w:rsidRPr="00000000">
      <w:pPr>
        <w:pStyle w:val="Normal(Web)"/>
        <w:rPr>
          <w:b w:val="true"/>
          <w:rFonts w:ascii="Poppins" w:eastAsia="Poppins" w:hAnsi="Poppins" w:cs="Poppins"/>
        </w:rPr>
        <w:tabs>
          <w:tab w:pos="720" w:val="left" w:leader="none"/>
        </w:tabs>
        <w:numPr>
          <w:ilvl w:val="0"/>
          <w:numId w:val="61"/>
        </w:numPr>
        <w:widowControl w:val="1"/>
        <w:ind w:left="720" w:hanging="360"/>
      </w:pPr>
      <w:r w:rsidR="00000000" w:rsidDel="00000000" w:rsidRPr="00000000">
        <w:rPr>
          <w:b w:val="false"/>
          <w:rFonts w:ascii="Poppins" w:eastAsia="Poppins" w:hAnsi="Poppins" w:cs="Poppins"/>
          <w:rStyle w:val="Strong"/>
        </w:rPr>
        <w:t xml:space="preserve">Report tem</w:t>
      </w:r>
      <w:r w:rsidR="00000000" w:rsidDel="00000000" w:rsidRPr="00000000">
        <w:rPr>
          <w:rFonts w:ascii="Poppins" w:eastAsia="Poppins" w:hAnsi="Poppins" w:cs="Poppins"/>
        </w:rPr>
        <w:t xml:space="preserve">plates</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Deliverables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2"/>
        </w:numPr>
        <w:widowControl w:val="1"/>
        <w:ind w:left="720" w:hanging="360"/>
      </w:pPr>
      <w:r w:rsidR="00000000" w:rsidDel="00000000" w:rsidRPr="00000000">
        <w:rPr>
          <w:rFonts w:ascii="Poppins" w:eastAsia="Poppins" w:hAnsi="Poppins" w:cs="Poppins"/>
        </w:rPr>
        <w:t xml:space="preserve">Orientation decks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2"/>
        </w:numPr>
        <w:widowControl w:val="1"/>
        <w:ind w:left="720" w:hanging="360"/>
      </w:pPr>
      <w:r w:rsidR="00000000" w:rsidDel="00000000" w:rsidRPr="00000000">
        <w:rPr>
          <w:rFonts w:ascii="Poppins" w:eastAsia="Poppins" w:hAnsi="Poppins" w:cs="Poppins"/>
        </w:rPr>
        <w:t xml:space="preserve">Teacher communication letter</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2"/>
        </w:numPr>
        <w:widowControl w:val="1"/>
        <w:ind w:left="720" w:hanging="360"/>
      </w:pPr>
      <w:r w:rsidR="00000000" w:rsidDel="00000000" w:rsidRPr="00000000">
        <w:rPr>
          <w:rFonts w:ascii="Poppins" w:eastAsia="Poppins" w:hAnsi="Poppins" w:cs="Poppins"/>
        </w:rPr>
        <w:t xml:space="preserve">Coordinator handbook</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2"/>
        </w:numPr>
        <w:widowControl w:val="1"/>
        <w:ind w:left="720" w:hanging="360"/>
      </w:pPr>
      <w:r w:rsidR="00000000" w:rsidDel="00000000" w:rsidRPr="00000000">
        <w:rPr>
          <w:rFonts w:ascii="Poppins" w:eastAsia="Poppins" w:hAnsi="Poppins" w:cs="Poppins"/>
        </w:rPr>
        <w:t xml:space="preserve">Data collection templates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false"/>
          <w:rStyle w:val="Strong"/>
        </w:rPr>
        <w:t xml:space="preserve">Phase 2 — Baseline Readiness &amp; Teacher Diagnostics (Weeks </w:t>
      </w:r>
      <w:r w:rsidR="00000000" w:rsidDel="00000000" w:rsidRPr="00000000">
        <w:rPr>
          <w:b w:val="false"/>
          <w:rStyle w:val="Strong"/>
        </w:rPr>
        <w:t xml:space="preserve">2</w:t>
      </w:r>
      <w:r w:rsidR="00000000" w:rsidDel="00000000" w:rsidRPr="00000000">
        <w:rPr>
          <w:b w:val="false"/>
          <w:rStyle w:val="Strong"/>
        </w:rPr>
        <w:t xml:space="preserve">–</w:t>
      </w:r>
      <w:r w:rsidR="00000000" w:rsidDel="00000000" w:rsidRPr="00000000">
        <w:rPr>
          <w:b w:val="false"/>
          <w:rStyle w:val="Strong"/>
        </w:rPr>
        <w:t xml:space="preserve">4</w:t>
      </w:r>
      <w:r w:rsidR="00000000" w:rsidDel="00000000" w:rsidRPr="00000000">
        <w:rPr>
          <w:b w:val="false"/>
          <w:rStyle w:val="Strong"/>
        </w:rPr>
        <w:t xml:space="preserve">)</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A. Teacher Cognitive &amp; Computational Diagnostic</w:t>
      </w:r>
    </w:p>
    <w:p xmlns:w14="http://schemas.microsoft.com/office/word/2010/wordml" w:rsidR="00000000" w:rsidRDefault="00000000" w14:textId="00000000" w:rsidDel="00000000" w:rsidP="00000000" w:rsidRPr="00000000">
      <w:pPr>
        <w:pStyle w:val="Normal(Web)"/>
        <w:rPr>
          <w:rFonts w:ascii="Poppins" w:eastAsia="Poppins" w:hAnsi="Poppins" w:cs="Poppins"/>
        </w:rPr>
        <w:widowControl w:val="1"/>
      </w:pPr>
      <w:r w:rsidR="00000000" w:rsidDel="00000000" w:rsidRPr="00000000">
        <w:rPr>
          <w:b w:val="false"/>
          <w:rFonts w:ascii="Poppins" w:eastAsia="Poppins" w:hAnsi="Poppins" w:cs="Poppins"/>
          <w:rStyle w:val="Strong"/>
        </w:rPr>
        <w:t xml:space="preserve">Purpose:</w:t>
      </w:r>
      <w:r w:rsidR="00000000" w:rsidDel="00000000" w:rsidRPr="00000000">
        <w:rPr>
          <w:rFonts w:ascii="Poppins" w:eastAsia="Poppins" w:hAnsi="Poppins" w:cs="Poppins"/>
        </w:rPr>
        <w:t xml:space="preserve"> Understand </w:t>
      </w:r>
      <w:r w:rsidR="00000000" w:rsidDel="00000000" w:rsidRPr="00000000">
        <w:rPr>
          <w:rFonts w:ascii="Poppins" w:eastAsia="Poppins" w:hAnsi="Poppins" w:cs="Poppins"/>
          <w:i w:val="true"/>
          <w:rStyle w:val="Emphasis"/>
        </w:rPr>
        <w:t xml:space="preserve">how teachers think</w:t>
      </w:r>
      <w:r w:rsidR="00000000" w:rsidDel="00000000" w:rsidRPr="00000000">
        <w:rPr>
          <w:rFonts w:ascii="Poppins" w:eastAsia="Poppins" w:hAnsi="Poppins" w:cs="Poppins"/>
        </w:rPr>
        <w:t xml:space="preserve">, not what they know.</w:t>
      </w:r>
      <w:r w:rsidR="00000000" w:rsidDel="00000000" w:rsidRPr="00000000">
        <w:br w:type="line"/>
      </w:r>
      <w:r w:rsidR="00000000" w:rsidDel="00000000" w:rsidRPr="00000000">
        <w:rPr>
          <w:b w:val="false"/>
          <w:rFonts w:ascii="Poppins" w:eastAsia="Poppins" w:hAnsi="Poppins" w:cs="Poppins"/>
          <w:rStyle w:val="Strong"/>
        </w:rPr>
        <w:t xml:space="preserve">Assesses: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3"/>
        </w:numPr>
        <w:widowControl w:val="1"/>
        <w:ind w:left="720" w:hanging="360"/>
      </w:pPr>
      <w:r w:rsidR="00000000" w:rsidDel="00000000" w:rsidRPr="00000000">
        <w:rPr>
          <w:rFonts w:ascii="Poppins" w:eastAsia="Poppins" w:hAnsi="Poppins" w:cs="Poppins"/>
        </w:rPr>
        <w:t xml:space="preserve">Bloom’s levels (apply–analyse–evaluate–create)</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3"/>
        </w:numPr>
        <w:widowControl w:val="1"/>
        <w:ind w:left="720" w:hanging="360"/>
      </w:pPr>
      <w:r w:rsidR="00000000" w:rsidDel="00000000" w:rsidRPr="00000000">
        <w:rPr>
          <w:rFonts w:ascii="Poppins" w:eastAsia="Poppins" w:hAnsi="Poppins" w:cs="Poppins"/>
        </w:rPr>
        <w:t xml:space="preserve">Computational thinking (decomposition, abstraction, pattern recognition)</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3"/>
        </w:numPr>
        <w:widowControl w:val="1"/>
        <w:ind w:left="720" w:hanging="360"/>
      </w:pPr>
      <w:r w:rsidR="00000000" w:rsidDel="00000000" w:rsidRPr="00000000">
        <w:rPr>
          <w:rFonts w:ascii="Poppins" w:eastAsia="Poppins" w:hAnsi="Poppins" w:cs="Poppins"/>
        </w:rPr>
        <w:t xml:space="preserve">Reasoning, inference, logical structuring</w:t>
      </w:r>
    </w:p>
    <w:p xmlns:w14="http://schemas.microsoft.com/office/word/2010/wordml" w:rsidR="00000000" w:rsidRDefault="00000000" w14:textId="00000000" w:rsidDel="00000000" w:rsidP="00000000" w:rsidRPr="00000000">
      <w:pPr>
        <w:pStyle w:val="Normal(Web)"/>
        <w:rPr>
          <w:rFonts w:ascii="Poppins" w:eastAsia="Poppins" w:hAnsi="Poppins" w:cs="Poppins"/>
        </w:rPr>
        <w:widowControl w:val="1"/>
      </w:pPr>
      <w:r w:rsidR="00000000" w:rsidDel="00000000" w:rsidRPr="00000000">
        <w:rPr>
          <w:b w:val="false"/>
          <w:rFonts w:ascii="Poppins" w:eastAsia="Poppins" w:hAnsi="Poppins" w:cs="Poppins"/>
          <w:rStyle w:val="Strong"/>
        </w:rPr>
        <w:t xml:space="preserve">Output:</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4"/>
        </w:numPr>
        <w:widowControl w:val="1"/>
        <w:ind w:left="720" w:hanging="360"/>
      </w:pPr>
      <w:r w:rsidR="00000000" w:rsidDel="00000000" w:rsidRPr="00000000">
        <w:rPr>
          <w:rFonts w:ascii="Poppins" w:eastAsia="Poppins" w:hAnsi="Poppins" w:cs="Poppins"/>
        </w:rPr>
        <w:t xml:space="preserve">Teacher maturity indicators (feeding into TEMM)</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4"/>
        </w:numPr>
        <w:widowControl w:val="1"/>
        <w:ind w:left="720" w:hanging="360"/>
      </w:pPr>
      <w:r w:rsidR="00000000" w:rsidDel="00000000" w:rsidRPr="00000000">
        <w:rPr>
          <w:rFonts w:ascii="Poppins" w:eastAsia="Poppins" w:hAnsi="Poppins" w:cs="Poppins"/>
        </w:rPr>
        <w:t xml:space="preserve">Cluster-level cognitive capability baseline</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4"/>
        </w:numPr>
        <w:widowControl w:val="1"/>
        <w:ind w:left="720" w:hanging="360"/>
      </w:pPr>
      <w:r w:rsidR="00000000" w:rsidDel="00000000" w:rsidRPr="00000000">
        <w:rPr>
          <w:rFonts w:ascii="Poppins" w:eastAsia="Poppins" w:hAnsi="Poppins" w:cs="Poppins"/>
        </w:rPr>
        <w:t xml:space="preserve">Insights for differentiated professional development</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B. School Readiness Assessment</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5"/>
        </w:numPr>
        <w:widowControl w:val="1"/>
        <w:ind w:left="720" w:hanging="360"/>
      </w:pPr>
      <w:r w:rsidR="00000000" w:rsidDel="00000000" w:rsidRPr="00000000">
        <w:rPr>
          <w:rFonts w:ascii="Poppins" w:eastAsia="Poppins" w:hAnsi="Poppins" w:cs="Poppins"/>
        </w:rPr>
        <w:t xml:space="preserve">Teacher self-assessment</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5"/>
        </w:numPr>
        <w:widowControl w:val="1"/>
        <w:ind w:left="720" w:hanging="360"/>
      </w:pPr>
      <w:r w:rsidR="00000000" w:rsidDel="00000000" w:rsidRPr="00000000">
        <w:rPr>
          <w:rFonts w:ascii="Poppins" w:eastAsia="Poppins" w:hAnsi="Poppins" w:cs="Poppins"/>
        </w:rPr>
        <w:t xml:space="preserve">PLC culture check</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5"/>
        </w:numPr>
        <w:widowControl w:val="1"/>
        <w:ind w:left="720" w:hanging="360"/>
      </w:pPr>
      <w:r w:rsidR="00000000" w:rsidDel="00000000" w:rsidRPr="00000000">
        <w:rPr>
          <w:rFonts w:ascii="Poppins" w:eastAsia="Poppins" w:hAnsi="Poppins" w:cs="Poppins"/>
        </w:rPr>
        <w:t xml:space="preserve">Leadership interviews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5"/>
        </w:numPr>
        <w:widowControl w:val="1"/>
        <w:ind w:left="720" w:hanging="360"/>
      </w:pPr>
      <w:r w:rsidR="00000000" w:rsidDel="00000000" w:rsidRPr="00000000">
        <w:rPr>
          <w:rFonts w:ascii="Poppins" w:eastAsia="Poppins" w:hAnsi="Poppins" w:cs="Poppins"/>
        </w:rPr>
        <w:t xml:space="preserve">Review of lesson plans &amp; prior assessments</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C. Baseline Classroom Observations</w:t>
      </w:r>
    </w:p>
    <w:p xmlns:w14="http://schemas.microsoft.com/office/word/2010/wordml" w:rsidR="00000000" w:rsidRDefault="00000000" w14:textId="00000000" w:rsidDel="00000000" w:rsidP="00000000" w:rsidRPr="00000000">
      <w:pPr>
        <w:pStyle w:val="Normal(Web)"/>
        <w:rPr>
          <w:rFonts w:ascii="Poppins" w:eastAsia="Poppins" w:hAnsi="Poppins" w:cs="Poppins"/>
        </w:rPr>
        <w:widowControl w:val="1"/>
      </w:pPr>
      <w:r w:rsidR="00000000" w:rsidDel="00000000" w:rsidRPr="00000000">
        <w:rPr>
          <w:rFonts w:ascii="Poppins" w:eastAsia="Poppins" w:hAnsi="Poppins" w:cs="Poppins"/>
        </w:rPr>
        <w:t xml:space="preserve">Sampling-based (resource-light) review of:</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6"/>
        </w:numPr>
        <w:widowControl w:val="1"/>
        <w:ind w:left="720" w:hanging="360"/>
      </w:pPr>
      <w:r w:rsidR="00000000" w:rsidDel="00000000" w:rsidRPr="00000000">
        <w:rPr>
          <w:rFonts w:ascii="Poppins" w:eastAsia="Poppins" w:hAnsi="Poppins" w:cs="Poppins"/>
        </w:rPr>
        <w:t xml:space="preserve">Questioning patterns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6"/>
        </w:numPr>
        <w:widowControl w:val="1"/>
        <w:ind w:left="720" w:hanging="360"/>
      </w:pPr>
      <w:r w:rsidR="00000000" w:rsidDel="00000000" w:rsidRPr="00000000">
        <w:rPr>
          <w:rFonts w:ascii="Poppins" w:eastAsia="Poppins" w:hAnsi="Poppins" w:cs="Poppins"/>
        </w:rPr>
        <w:t xml:space="preserve">Use of LO codes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6"/>
        </w:numPr>
        <w:widowControl w:val="1"/>
        <w:ind w:left="720" w:hanging="360"/>
      </w:pPr>
      <w:r w:rsidR="00000000" w:rsidDel="00000000" w:rsidRPr="00000000">
        <w:rPr>
          <w:rFonts w:ascii="Poppins" w:eastAsia="Poppins" w:hAnsi="Poppins" w:cs="Poppins"/>
        </w:rPr>
        <w:t xml:space="preserve">Engagement &amp; differentiation</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D</w:t>
      </w:r>
      <w:r w:rsidR="00000000" w:rsidDel="00000000" w:rsidRPr="00000000">
        <w:rPr>
          <w:b w:val="false"/>
          <w:rStyle w:val="Strong"/>
        </w:rPr>
        <w:t xml:space="preserve">. </w:t>
      </w:r>
      <w:r w:rsidR="00000000" w:rsidDel="00000000" w:rsidRPr="00000000">
        <w:rPr>
          <w:b w:val="false"/>
          <w:rStyle w:val="Strong"/>
        </w:rPr>
        <w:t xml:space="preserve">Champion teachers and capacity building workshop </w:t>
      </w:r>
    </w:p>
    <w:p xmlns:w14="http://schemas.microsoft.com/office/word/2010/wordml" w:rsidR="00000000" w:rsidRDefault="00000000" w14:textId="00000000" w:rsidDel="00000000" w:rsidP="00000000" w:rsidRPr="00000000">
      <w:pPr>
        <w:pStyle w:val="Normal(Web)"/>
        <w:rPr>
          <w:rFonts w:ascii="Poppins" w:eastAsia="Poppins" w:hAnsi="Poppins" w:cs="Poppins"/>
        </w:rPr>
        <w:widowControl w:val="1"/>
      </w:pPr>
      <w:r w:rsidR="00000000" w:rsidDel="00000000" w:rsidRPr="00000000">
        <w:rPr>
          <w:rFonts w:ascii="Poppins" w:eastAsia="Poppins" w:hAnsi="Poppins" w:cs="Poppins"/>
        </w:rPr>
        <w:t xml:space="preserve">DES will nominate 2–3 teachers per school based on interest, </w:t>
      </w:r>
      <w:r w:rsidR="00000000" w:rsidDel="00000000" w:rsidRPr="00000000">
        <w:rPr>
          <w:rFonts w:ascii="Poppins" w:eastAsia="Poppins" w:hAnsi="Poppins" w:cs="Poppins"/>
        </w:rPr>
        <w:t xml:space="preserve">diagnostic scores, </w:t>
      </w:r>
      <w:r w:rsidR="00000000" w:rsidDel="00000000" w:rsidRPr="00000000">
        <w:rPr>
          <w:rFonts w:ascii="Poppins" w:eastAsia="Poppins" w:hAnsi="Poppins" w:cs="Poppins"/>
        </w:rPr>
        <w:t xml:space="preserve">prior NEP exposure, and principal recommendation</w:t>
      </w:r>
      <w:r w:rsidR="00000000" w:rsidDel="00000000" w:rsidRPr="00000000">
        <w:rPr>
          <w:rFonts w:ascii="Poppins" w:eastAsia="Poppins" w:hAnsi="Poppins" w:cs="Poppins"/>
        </w:rPr>
        <w:t xml:space="preserve">. C</w:t>
      </w:r>
      <w:r w:rsidR="00000000" w:rsidDel="00000000" w:rsidRPr="00000000">
        <w:rPr>
          <w:rFonts w:ascii="Poppins" w:eastAsia="Poppins" w:hAnsi="Poppins" w:cs="Poppins"/>
        </w:rPr>
        <w:t xml:space="preserve">onduct workshop for maximum </w:t>
      </w:r>
      <w:r w:rsidR="00000000" w:rsidDel="00000000" w:rsidRPr="00000000">
        <w:rPr>
          <w:rFonts w:ascii="Poppins" w:eastAsia="Poppins" w:hAnsi="Poppins" w:cs="Poppins"/>
        </w:rPr>
        <w:t xml:space="preserve">60 champion teachers on NEP </w:t>
      </w:r>
      <w:r w:rsidR="00000000" w:rsidDel="00000000" w:rsidRPr="00000000">
        <w:rPr>
          <w:rFonts w:ascii="Poppins" w:eastAsia="Poppins" w:hAnsi="Poppins" w:cs="Poppins"/>
        </w:rPr>
        <w:t xml:space="preserve">foundational principles</w:t>
      </w:r>
      <w:r w:rsidR="00000000" w:rsidDel="00000000" w:rsidRPr="00000000">
        <w:rPr>
          <w:rFonts w:ascii="Poppins" w:eastAsia="Poppins" w:hAnsi="Poppins" w:cs="Poppins"/>
        </w:rPr>
        <w:t xml:space="preserve">:</w:t>
      </w:r>
    </w:p>
    <w:p xmlns:w14="http://schemas.microsoft.com/office/word/2010/wordml" w:rsidR="00000000" w:rsidRDefault="00000000" w14:textId="00000000" w:rsidDel="00000000" w:rsidP="00000000" w:rsidRPr="00000000">
      <w:pPr>
        <w:pStyle w:val="Normal(Web)"/>
        <w:rPr>
          <w:rFonts w:ascii="Poppins" w:eastAsia="Poppins" w:hAnsi="Poppins" w:cs="Poppins"/>
        </w:rPr>
        <w:numPr>
          <w:ilvl w:val="0"/>
          <w:numId w:val="83"/>
        </w:numPr>
        <w:widowControl w:val="1"/>
        <w:ind w:left="720" w:hanging="360"/>
      </w:pPr>
      <w:r w:rsidR="00000000" w:rsidDel="00000000" w:rsidRPr="00000000">
        <w:rPr>
          <w:rFonts w:ascii="Poppins" w:eastAsia="Poppins" w:hAnsi="Poppins" w:cs="Poppins"/>
        </w:rPr>
        <w:t xml:space="preserve">Each child is unique</w:t>
      </w:r>
    </w:p>
    <w:p xmlns:w14="http://schemas.microsoft.com/office/word/2010/wordml" w:rsidR="00000000" w:rsidRDefault="00000000" w14:textId="00000000" w:rsidDel="00000000" w:rsidP="00000000" w:rsidRPr="00000000">
      <w:pPr>
        <w:pStyle w:val="Normal(Web)"/>
        <w:rPr>
          <w:rFonts w:ascii="Poppins" w:eastAsia="Poppins" w:hAnsi="Poppins" w:cs="Poppins"/>
        </w:rPr>
        <w:numPr>
          <w:ilvl w:val="0"/>
          <w:numId w:val="83"/>
        </w:numPr>
        <w:widowControl w:val="1"/>
        <w:ind w:left="720" w:hanging="360"/>
      </w:pPr>
      <w:r w:rsidR="00000000" w:rsidDel="00000000" w:rsidRPr="00000000">
        <w:rPr>
          <w:rFonts w:ascii="Poppins" w:eastAsia="Poppins" w:hAnsi="Poppins" w:cs="Poppins"/>
        </w:rPr>
        <w:t xml:space="preserve">Diagnosing learning levels</w:t>
      </w:r>
    </w:p>
    <w:p xmlns:w14="http://schemas.microsoft.com/office/word/2010/wordml" w:rsidR="00000000" w:rsidRDefault="00000000" w14:textId="00000000" w:rsidDel="00000000" w:rsidP="00000000" w:rsidRPr="00000000">
      <w:pPr>
        <w:pStyle w:val="Normal(Web)"/>
        <w:rPr>
          <w:rFonts w:ascii="Poppins" w:eastAsia="Poppins" w:hAnsi="Poppins" w:cs="Poppins"/>
        </w:rPr>
        <w:numPr>
          <w:ilvl w:val="0"/>
          <w:numId w:val="83"/>
        </w:numPr>
        <w:widowControl w:val="1"/>
        <w:ind w:left="720" w:hanging="360"/>
      </w:pPr>
      <w:r w:rsidR="00000000" w:rsidDel="00000000" w:rsidRPr="00000000">
        <w:rPr>
          <w:rFonts w:ascii="Poppins" w:eastAsia="Poppins" w:hAnsi="Poppins" w:cs="Poppins"/>
        </w:rPr>
        <w:t xml:space="preserve">Competency-based learning</w:t>
      </w:r>
    </w:p>
    <w:p xmlns:w14="http://schemas.microsoft.com/office/word/2010/wordml" w:rsidR="00000000" w:rsidRDefault="00000000" w14:textId="00000000" w:rsidDel="00000000" w:rsidP="00000000" w:rsidRPr="00000000">
      <w:pPr>
        <w:pStyle w:val="Normal(Web)"/>
        <w:rPr>
          <w:rFonts w:ascii="Poppins" w:eastAsia="Poppins" w:hAnsi="Poppins" w:cs="Poppins"/>
        </w:rPr>
        <w:numPr>
          <w:ilvl w:val="0"/>
          <w:numId w:val="83"/>
        </w:numPr>
        <w:widowControl w:val="1"/>
        <w:ind w:left="720" w:hanging="360"/>
      </w:pPr>
      <w:r w:rsidR="00000000" w:rsidDel="00000000" w:rsidRPr="00000000">
        <w:rPr>
          <w:rFonts w:ascii="Poppins" w:eastAsia="Poppins" w:hAnsi="Poppins" w:cs="Poppins"/>
        </w:rPr>
        <w:t xml:space="preserve">Teacher upskilling</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Deliverables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7"/>
        </w:numPr>
        <w:widowControl w:val="1"/>
        <w:ind w:left="720" w:hanging="360"/>
      </w:pPr>
      <w:r w:rsidR="00000000" w:rsidDel="00000000" w:rsidRPr="00000000">
        <w:rPr>
          <w:rFonts w:ascii="Poppins" w:eastAsia="Poppins" w:hAnsi="Poppins" w:cs="Poppins"/>
        </w:rPr>
        <w:t xml:space="preserve">Teacher Diagnostic Score Report (individual + anonymous institutional view)</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7"/>
        </w:numPr>
        <w:widowControl w:val="1"/>
        <w:ind w:left="720" w:hanging="360"/>
      </w:pPr>
      <w:r w:rsidR="00000000" w:rsidDel="00000000" w:rsidRPr="00000000">
        <w:rPr>
          <w:rFonts w:ascii="Poppins" w:eastAsia="Poppins" w:hAnsi="Poppins" w:cs="Poppins"/>
        </w:rPr>
        <w:t xml:space="preserve">School Baseline Readiness Data Pack</w:t>
      </w:r>
    </w:p>
    <w:p xmlns:w14="http://schemas.microsoft.com/office/word/2010/wordml" w:rsidR="00000000" w:rsidRDefault="00000000" w14:textId="00000000" w:rsidDel="00000000" w:rsidP="00000000" w:rsidRPr="00000000">
      <w:pPr>
        <w:pStyle w:val="Normal(Web)"/>
        <w:rPr>
          <w:rStyle w:val="Emphasis"/>
        </w:rPr>
        <w:widowControl w:val="1"/>
      </w:pPr>
      <w:r w:rsidR="00000000" w:rsidDel="00000000" w:rsidRPr="00000000">
        <w:rPr>
          <w:i w:val="true"/>
          <w:rStyle w:val="Emphasis"/>
        </w:rPr>
        <w:t xml:space="preserve">(Minimal myelin travel — 1–2 visits max</w:t>
      </w:r>
    </w:p>
    <w:p xmlns:w14="http://schemas.microsoft.com/office/word/2010/wordml" w:rsidR="00000000" w:rsidRDefault="00000000" w14:textId="00000000" w:rsidDel="00000000" w:rsidP="00000000" w:rsidRPr="00000000">
      <w:pPr>
        <w:pStyle w:val="Normal(Web)"/>
        <w:rPr>
          <w:rFonts w:ascii="Poppins" w:eastAsia="Poppins" w:hAnsi="Poppins" w:cs="Poppins"/>
        </w:rPr>
        <w:widowControl w:val="1"/>
      </w:pPr>
      <w:r w:rsidR="00000000" w:rsidDel="00000000" w:rsidRPr="00000000">
        <w:rPr>
          <w:rFonts w:ascii="Poppins" w:eastAsia="Poppins" w:hAnsi="Poppins" w:cs="Poppins"/>
        </w:rPr>
        <w:t xml:space="preserve">Note: </w:t>
      </w:r>
      <w:r w:rsidR="00000000" w:rsidDel="00000000" w:rsidRPr="00000000">
        <w:rPr>
          <w:rFonts w:ascii="Poppins" w:eastAsia="Poppins" w:hAnsi="Poppins" w:cs="Poppins"/>
        </w:rPr>
        <w:t xml:space="preserve">Baseline observations may be sampling-based across clusters to reduce load.</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false"/>
          <w:rStyle w:val="Strong"/>
        </w:rPr>
        <w:t xml:space="preserve">Phase 3 — Interventions &amp; Midline Review (Weeks 5–8)</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Low-Cost / Low-Effort Interventions</w:t>
      </w:r>
    </w:p>
    <w:p xmlns:w14="http://schemas.microsoft.com/office/word/2010/wordml" w:rsidR="00000000" w:rsidRDefault="00000000" w14:textId="00000000" w:rsidDel="00000000" w:rsidP="00000000" w:rsidRPr="00000000">
      <w:pPr>
        <w:pStyle w:val="Normal(Web)"/>
        <w:rPr>
          <w:rFonts w:ascii="Poppins" w:eastAsia="Poppins" w:hAnsi="Poppins" w:cs="Poppins"/>
        </w:rPr>
        <w:widowControl w:val="1"/>
      </w:pPr>
      <w:r w:rsidR="00000000" w:rsidDel="00000000" w:rsidRPr="00000000">
        <w:rPr>
          <w:rFonts w:ascii="Poppins" w:eastAsia="Poppins" w:hAnsi="Poppins" w:cs="Poppins"/>
        </w:rPr>
        <w:t xml:space="preserve">Aligned with DES feasibility and NEP-2020:</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8"/>
        </w:numPr>
        <w:widowControl w:val="1"/>
        <w:ind w:left="720" w:hanging="360"/>
      </w:pPr>
      <w:r w:rsidR="00000000" w:rsidDel="00000000" w:rsidRPr="00000000">
        <w:rPr>
          <w:b w:val="false"/>
          <w:rFonts w:ascii="Poppins" w:eastAsia="Poppins" w:hAnsi="Poppins" w:cs="Poppins"/>
          <w:rStyle w:val="Strong"/>
        </w:rPr>
        <w:t xml:space="preserve">Daily 5-minute teacher reflection loop</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8"/>
        </w:numPr>
        <w:widowControl w:val="1"/>
        <w:ind w:left="720" w:hanging="360"/>
      </w:pPr>
      <w:r w:rsidR="00000000" w:rsidDel="00000000" w:rsidRPr="00000000">
        <w:rPr>
          <w:b w:val="false"/>
          <w:rFonts w:ascii="Poppins" w:eastAsia="Poppins" w:hAnsi="Poppins" w:cs="Poppins"/>
          <w:rStyle w:val="Strong"/>
        </w:rPr>
        <w:t xml:space="preserve">LO-linked questioning patterns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8"/>
        </w:numPr>
        <w:widowControl w:val="1"/>
        <w:ind w:left="720" w:hanging="360"/>
      </w:pPr>
      <w:r w:rsidR="00000000" w:rsidDel="00000000" w:rsidRPr="00000000">
        <w:rPr>
          <w:b w:val="false"/>
          <w:rFonts w:ascii="Poppins" w:eastAsia="Poppins" w:hAnsi="Poppins" w:cs="Poppins"/>
          <w:rStyle w:val="Strong"/>
        </w:rPr>
        <w:t xml:space="preserve">PLC meeting redesign</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8"/>
        </w:numPr>
        <w:widowControl w:val="1"/>
        <w:ind w:left="720" w:hanging="360"/>
      </w:pPr>
      <w:r w:rsidR="00000000" w:rsidDel="00000000" w:rsidRPr="00000000">
        <w:rPr>
          <w:b w:val="false"/>
          <w:rFonts w:ascii="Poppins" w:eastAsia="Poppins" w:hAnsi="Poppins" w:cs="Poppins"/>
          <w:rStyle w:val="Strong"/>
        </w:rPr>
        <w:t xml:space="preserve">Simple 4C tracking (HPC precursor)</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8"/>
        </w:numPr>
        <w:widowControl w:val="1"/>
        <w:ind w:left="720" w:hanging="360"/>
      </w:pPr>
      <w:r w:rsidR="00000000" w:rsidDel="00000000" w:rsidRPr="00000000">
        <w:rPr>
          <w:b w:val="false"/>
          <w:rFonts w:ascii="Poppins" w:eastAsia="Poppins" w:hAnsi="Poppins" w:cs="Poppins"/>
          <w:rStyle w:val="Strong"/>
        </w:rPr>
        <w:t xml:space="preserve">Parent home-learning nudges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8"/>
        </w:numPr>
        <w:widowControl w:val="1"/>
        <w:ind w:left="720" w:hanging="360"/>
      </w:pPr>
      <w:r w:rsidR="00000000" w:rsidDel="00000000" w:rsidRPr="00000000">
        <w:rPr>
          <w:b w:val="false"/>
          <w:rFonts w:ascii="Poppins" w:eastAsia="Poppins" w:hAnsi="Poppins" w:cs="Poppins"/>
          <w:rStyle w:val="Strong"/>
        </w:rPr>
        <w:t xml:space="preserve">Mini-diagnostics (student-level)</w:t>
      </w:r>
    </w:p>
    <w:p xmlns:w14="http://schemas.microsoft.com/office/word/2010/wordml" w:rsidR="00000000" w:rsidRDefault="00000000" w14:textId="00000000" w:rsidDel="00000000" w:rsidP="00000000" w:rsidRPr="00000000">
      <w:pPr>
        <w:pStyle w:val="Heading3"/>
        <w:outlineLvl w:val="2"/>
        <w:rPr>
          <w:rFonts w:ascii="Poppins" w:eastAsia="Poppins" w:hAnsi="Poppins" w:cs="Poppins"/>
          <w:color w:val="000000"/>
          <w:sz w:val="24.0"/>
        </w:rPr>
        <w:widowControl w:val="1"/>
      </w:pPr>
      <w:r w:rsidR="00000000" w:rsidDel="00000000" w:rsidRPr="00000000">
        <w:rPr>
          <w:rFonts w:ascii="Poppins" w:eastAsia="Poppins" w:hAnsi="Poppins" w:cs="Poppins"/>
          <w:color w:val="000000"/>
          <w:sz w:val="24.0"/>
        </w:rPr>
        <w:t xml:space="preserve">Champion cohort group review (virtual) to share evidence, challenges, and initial insights.</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myelin Role</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9"/>
        </w:numPr>
        <w:widowControl w:val="1"/>
        <w:ind w:left="720" w:hanging="360"/>
      </w:pPr>
      <w:r w:rsidR="00000000" w:rsidDel="00000000" w:rsidRPr="00000000">
        <w:rPr>
          <w:rFonts w:ascii="Poppins" w:eastAsia="Poppins" w:hAnsi="Poppins" w:cs="Poppins"/>
        </w:rPr>
        <w:t xml:space="preserve">Provide templates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9"/>
        </w:numPr>
        <w:widowControl w:val="1"/>
        <w:ind w:left="720" w:hanging="360"/>
      </w:pPr>
      <w:r w:rsidR="00000000" w:rsidDel="00000000" w:rsidRPr="00000000">
        <w:rPr>
          <w:rFonts w:ascii="Poppins" w:eastAsia="Poppins" w:hAnsi="Poppins" w:cs="Poppins"/>
        </w:rPr>
        <w:t xml:space="preserve">Limited remote guidance</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69"/>
        </w:numPr>
        <w:widowControl w:val="1"/>
        <w:ind w:left="720" w:hanging="360"/>
      </w:pPr>
      <w:r w:rsidR="00000000" w:rsidDel="00000000" w:rsidRPr="00000000">
        <w:rPr>
          <w:rFonts w:ascii="Poppins" w:eastAsia="Poppins" w:hAnsi="Poppins" w:cs="Poppins"/>
        </w:rPr>
        <w:t xml:space="preserve">Observe only representative PLCs &amp; classes</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Midline Reflection</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0"/>
        </w:numPr>
        <w:widowControl w:val="1"/>
        <w:ind w:left="720" w:hanging="360"/>
      </w:pPr>
      <w:r w:rsidR="00000000" w:rsidDel="00000000" w:rsidRPr="00000000">
        <w:rPr>
          <w:rFonts w:ascii="Poppins" w:eastAsia="Poppins" w:hAnsi="Poppins" w:cs="Poppins"/>
        </w:rPr>
        <w:t xml:space="preserve">Report early trends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0"/>
        </w:numPr>
        <w:widowControl w:val="1"/>
        <w:ind w:left="720" w:hanging="360"/>
      </w:pPr>
      <w:r w:rsidR="00000000" w:rsidDel="00000000" w:rsidRPr="00000000">
        <w:rPr>
          <w:rFonts w:ascii="Poppins" w:eastAsia="Poppins" w:hAnsi="Poppins" w:cs="Poppins"/>
        </w:rPr>
        <w:t xml:space="preserve">Leadership review</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0"/>
        </w:numPr>
        <w:widowControl w:val="1"/>
        <w:ind w:left="720" w:hanging="360"/>
      </w:pPr>
      <w:r w:rsidR="00000000" w:rsidDel="00000000" w:rsidRPr="00000000">
        <w:rPr>
          <w:rFonts w:ascii="Poppins" w:eastAsia="Poppins" w:hAnsi="Poppins" w:cs="Poppins"/>
        </w:rPr>
        <w:t xml:space="preserve">Identify quick wins vs systemic blockers</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Deliverables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1"/>
        </w:numPr>
        <w:widowControl w:val="1"/>
        <w:ind w:left="720" w:hanging="360"/>
      </w:pPr>
      <w:r w:rsidR="00000000" w:rsidDel="00000000" w:rsidRPr="00000000">
        <w:rPr>
          <w:rFonts w:ascii="Poppins" w:eastAsia="Poppins" w:hAnsi="Poppins" w:cs="Poppins"/>
        </w:rPr>
        <w:t xml:space="preserve">Midline analysis &amp; discussion deck</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1"/>
        </w:numPr>
        <w:widowControl w:val="1"/>
        <w:ind w:left="720" w:hanging="360"/>
      </w:pPr>
      <w:r w:rsidR="00000000" w:rsidDel="00000000" w:rsidRPr="00000000">
        <w:rPr>
          <w:rFonts w:ascii="Poppins" w:eastAsia="Poppins" w:hAnsi="Poppins" w:cs="Poppins"/>
        </w:rPr>
        <w:t xml:space="preserve">Adjusted intervention plans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false"/>
          <w:rStyle w:val="Strong"/>
        </w:rPr>
        <w:t xml:space="preserve">Phase 4 — Index Creation &amp; Final Research Report (Weeks 9–12)</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Activities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2"/>
        </w:numPr>
        <w:widowControl w:val="1"/>
        <w:ind w:left="720" w:hanging="360"/>
      </w:pPr>
      <w:r w:rsidR="00000000" w:rsidDel="00000000" w:rsidRPr="00000000">
        <w:rPr>
          <w:rFonts w:ascii="Poppins" w:eastAsia="Poppins" w:hAnsi="Poppins" w:cs="Poppins"/>
        </w:rPr>
        <w:t xml:space="preserve">Scoring of </w:t>
      </w:r>
      <w:r w:rsidR="00000000" w:rsidDel="00000000" w:rsidRPr="00000000">
        <w:rPr>
          <w:b w:val="true"/>
          <w:rFonts w:ascii="Poppins" w:eastAsia="Poppins" w:hAnsi="Poppins" w:cs="Poppins"/>
          <w:rStyle w:val="Strong"/>
        </w:rPr>
        <w:t xml:space="preserve">NEP Readiness Index</w:t>
      </w:r>
      <w:r w:rsidR="00000000" w:rsidDel="00000000" w:rsidRPr="00000000">
        <w:rPr>
          <w:rFonts w:ascii="Poppins" w:eastAsia="Poppins" w:hAnsi="Poppins" w:cs="Poppins"/>
        </w:rPr>
        <w:t xml:space="preserve"> across 5 categories: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72"/>
        </w:numPr>
        <w:widowControl w:val="1"/>
        <w:ind w:left="1440" w:hanging="360"/>
      </w:pPr>
      <w:r w:rsidR="00000000" w:rsidDel="00000000" w:rsidRPr="00000000">
        <w:rPr>
          <w:rFonts w:ascii="Poppins" w:eastAsia="Poppins" w:hAnsi="Poppins" w:cs="Poppins"/>
        </w:rPr>
        <w:t xml:space="preserve">Diagnostic readiness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72"/>
        </w:numPr>
        <w:widowControl w:val="1"/>
        <w:ind w:left="1440" w:hanging="360"/>
      </w:pPr>
      <w:r w:rsidR="00000000" w:rsidDel="00000000" w:rsidRPr="00000000">
        <w:rPr>
          <w:rFonts w:ascii="Poppins" w:eastAsia="Poppins" w:hAnsi="Poppins" w:cs="Poppins"/>
        </w:rPr>
        <w:t xml:space="preserve">Teacher maturity</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72"/>
        </w:numPr>
        <w:widowControl w:val="1"/>
        <w:ind w:left="1440" w:hanging="360"/>
      </w:pPr>
      <w:r w:rsidR="00000000" w:rsidDel="00000000" w:rsidRPr="00000000">
        <w:rPr>
          <w:rFonts w:ascii="Poppins" w:eastAsia="Poppins" w:hAnsi="Poppins" w:cs="Poppins"/>
        </w:rPr>
        <w:t xml:space="preserve">HPC readiness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72"/>
        </w:numPr>
        <w:widowControl w:val="1"/>
        <w:ind w:left="1440" w:hanging="360"/>
      </w:pPr>
      <w:r w:rsidR="00000000" w:rsidDel="00000000" w:rsidRPr="00000000">
        <w:rPr>
          <w:rFonts w:ascii="Poppins" w:eastAsia="Poppins" w:hAnsi="Poppins" w:cs="Poppins"/>
        </w:rPr>
        <w:t xml:space="preserve">Leadership culture</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72"/>
        </w:numPr>
        <w:widowControl w:val="1"/>
        <w:ind w:left="1440" w:hanging="360"/>
      </w:pPr>
      <w:r w:rsidR="00000000" w:rsidDel="00000000" w:rsidRPr="00000000">
        <w:rPr>
          <w:rFonts w:ascii="Poppins" w:eastAsia="Poppins" w:hAnsi="Poppins" w:cs="Poppins"/>
        </w:rPr>
        <w:t xml:space="preserve">Parent–community involvement</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2"/>
        </w:numPr>
        <w:widowControl w:val="1"/>
        <w:ind w:left="720" w:hanging="360"/>
      </w:pPr>
      <w:r w:rsidR="00000000" w:rsidDel="00000000" w:rsidRPr="00000000">
        <w:rPr>
          <w:rFonts w:ascii="Poppins" w:eastAsia="Poppins" w:hAnsi="Poppins" w:cs="Poppins"/>
        </w:rPr>
        <w:t xml:space="preserve">Consolidating teacher maturity findings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2"/>
        </w:numPr>
        <w:widowControl w:val="1"/>
        <w:ind w:left="720" w:hanging="360"/>
      </w:pPr>
      <w:r w:rsidR="00000000" w:rsidDel="00000000" w:rsidRPr="00000000">
        <w:rPr>
          <w:rFonts w:ascii="Poppins" w:eastAsia="Poppins" w:hAnsi="Poppins" w:cs="Poppins"/>
        </w:rPr>
        <w:t xml:space="preserve">Building DES-wide benchmarking</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2"/>
        </w:numPr>
        <w:widowControl w:val="1"/>
        <w:ind w:left="720" w:hanging="360"/>
      </w:pPr>
      <w:r w:rsidR="00000000" w:rsidDel="00000000" w:rsidRPr="00000000">
        <w:rPr>
          <w:rFonts w:ascii="Poppins" w:eastAsia="Poppins" w:hAnsi="Poppins" w:cs="Poppins"/>
        </w:rPr>
        <w:t xml:space="preserve">Drafting </w:t>
      </w:r>
      <w:r w:rsidR="00000000" w:rsidDel="00000000" w:rsidRPr="00000000">
        <w:rPr>
          <w:b w:val="true"/>
          <w:rFonts w:ascii="Poppins" w:eastAsia="Poppins" w:hAnsi="Poppins" w:cs="Poppins"/>
          <w:rStyle w:val="Strong"/>
        </w:rPr>
        <w:t xml:space="preserve">Joint Research Report</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2"/>
        </w:numPr>
        <w:widowControl w:val="1"/>
        <w:ind w:left="720" w:hanging="360"/>
      </w:pPr>
      <w:r w:rsidR="00000000" w:rsidDel="00000000" w:rsidRPr="00000000">
        <w:rPr>
          <w:rFonts w:ascii="Poppins" w:eastAsia="Poppins" w:hAnsi="Poppins" w:cs="Poppins"/>
        </w:rPr>
        <w:t xml:space="preserve">Joint review &amp; final editing</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2"/>
        </w:numPr>
        <w:widowControl w:val="1"/>
        <w:ind w:left="720" w:hanging="360"/>
      </w:pPr>
      <w:r w:rsidR="00000000" w:rsidDel="00000000" w:rsidRPr="00000000">
        <w:rPr>
          <w:rFonts w:ascii="Poppins" w:eastAsia="Poppins" w:hAnsi="Poppins" w:cs="Poppins"/>
        </w:rPr>
        <w:t xml:space="preserve">Presentation to DES Governing Body</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Deliverables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3"/>
        </w:numPr>
        <w:widowControl w:val="1"/>
        <w:ind w:left="720" w:hanging="360"/>
      </w:pPr>
      <w:r w:rsidR="00000000" w:rsidDel="00000000" w:rsidRPr="00000000">
        <w:rPr>
          <w:rFonts w:ascii="Poppins" w:eastAsia="Poppins" w:hAnsi="Poppins" w:cs="Poppins"/>
        </w:rPr>
        <w:t xml:space="preserve">NEP Readiness Index (school, cluster, DES-wide)</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3"/>
        </w:numPr>
        <w:widowControl w:val="1"/>
        <w:ind w:left="720" w:hanging="360"/>
      </w:pPr>
      <w:r w:rsidR="00000000" w:rsidDel="00000000" w:rsidRPr="00000000">
        <w:rPr>
          <w:rFonts w:ascii="Poppins" w:eastAsia="Poppins" w:hAnsi="Poppins" w:cs="Poppins"/>
        </w:rPr>
        <w:t xml:space="preserve">Teacher Diagnostic Insights Summary</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3"/>
        </w:numPr>
        <w:widowControl w:val="1"/>
        <w:ind w:left="720" w:hanging="360"/>
      </w:pPr>
      <w:r w:rsidR="00000000" w:rsidDel="00000000" w:rsidRPr="00000000">
        <w:rPr>
          <w:rFonts w:ascii="Poppins" w:eastAsia="Poppins" w:hAnsi="Poppins" w:cs="Poppins"/>
        </w:rPr>
        <w:t xml:space="preserve">Joint Research Report</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3"/>
        </w:numPr>
        <w:widowControl w:val="1"/>
        <w:ind w:left="720" w:hanging="360"/>
      </w:pPr>
      <w:r w:rsidR="00000000" w:rsidDel="00000000" w:rsidRPr="00000000">
        <w:rPr>
          <w:rFonts w:ascii="Poppins" w:eastAsia="Poppins" w:hAnsi="Poppins" w:cs="Poppins"/>
        </w:rPr>
        <w:t xml:space="preserve">3-Month “NEP Action Roadmap”</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3"/>
        </w:numPr>
        <w:widowControl w:val="1"/>
        <w:ind w:left="720" w:hanging="360"/>
      </w:pPr>
      <w:r w:rsidR="00000000" w:rsidDel="00000000" w:rsidRPr="00000000">
        <w:rPr>
          <w:rFonts w:ascii="Poppins" w:eastAsia="Poppins" w:hAnsi="Poppins" w:cs="Poppins"/>
        </w:rPr>
        <w:t xml:space="preserve">Closing presentation</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false"/>
          <w:rStyle w:val="Strong"/>
        </w:rPr>
        <w:t xml:space="preserve">4. Governance &amp; Roles</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Steering Committee (Monthly)</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4"/>
        </w:numPr>
        <w:widowControl w:val="1"/>
        <w:ind w:left="720" w:hanging="360"/>
      </w:pPr>
      <w:r w:rsidR="00000000" w:rsidDel="00000000" w:rsidRPr="00000000">
        <w:rPr>
          <w:rFonts w:ascii="Poppins" w:eastAsia="Poppins" w:hAnsi="Poppins" w:cs="Poppins"/>
        </w:rPr>
        <w:t xml:space="preserve">DES Academic Leadership</w:t>
      </w:r>
    </w:p>
    <w:p xmlns:w14="http://schemas.microsoft.com/office/word/2010/wordml" w:rsidR="00000000" w:rsidRDefault="00000000" w14:textId="00000000" w:rsidDel="00000000" w:rsidP="00000000" w:rsidRPr="00000000">
      <w:pPr>
        <w:pStyle w:val="Normal(Web)"/>
        <w:tabs>
          <w:tab w:pos="720" w:val="left" w:leader="none"/>
        </w:tabs>
        <w:numPr>
          <w:ilvl w:val="0"/>
          <w:numId w:val="74"/>
        </w:numPr>
        <w:widowControl w:val="1"/>
        <w:ind w:left="720" w:hanging="360"/>
      </w:pPr>
      <w:r w:rsidR="00000000" w:rsidDel="00000000" w:rsidRPr="00000000">
        <w:rPr>
          <w:rFonts w:ascii="Poppins" w:eastAsia="Poppins" w:hAnsi="Poppins" w:cs="Poppins"/>
        </w:rPr>
        <w:t xml:space="preserve">myelin Leadership</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Working Group (Weekly)</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5"/>
        </w:numPr>
        <w:widowControl w:val="1"/>
        <w:ind w:left="720" w:hanging="360"/>
      </w:pPr>
      <w:r w:rsidR="00000000" w:rsidDel="00000000" w:rsidRPr="00000000">
        <w:rPr>
          <w:rFonts w:ascii="Poppins" w:eastAsia="Poppins" w:hAnsi="Poppins" w:cs="Poppins"/>
        </w:rPr>
        <w:t xml:space="preserve">Coordinators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5"/>
        </w:numPr>
        <w:widowControl w:val="1"/>
        <w:ind w:left="720" w:hanging="360"/>
      </w:pPr>
      <w:r w:rsidR="00000000" w:rsidDel="00000000" w:rsidRPr="00000000">
        <w:rPr>
          <w:rFonts w:ascii="Poppins" w:eastAsia="Poppins" w:hAnsi="Poppins" w:cs="Poppins"/>
        </w:rPr>
        <w:t xml:space="preserve">myelin academic team</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Operational Group (Daily)</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6"/>
        </w:numPr>
        <w:widowControl w:val="1"/>
        <w:ind w:left="720" w:hanging="360"/>
      </w:pPr>
      <w:r w:rsidR="00000000" w:rsidDel="00000000" w:rsidRPr="00000000">
        <w:rPr>
          <w:rFonts w:ascii="Poppins" w:eastAsia="Poppins" w:hAnsi="Poppins" w:cs="Poppins"/>
        </w:rPr>
        <w:t xml:space="preserve">Teachers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6"/>
        </w:numPr>
        <w:widowControl w:val="1"/>
        <w:ind w:left="720" w:hanging="360"/>
      </w:pPr>
      <w:r w:rsidR="00000000" w:rsidDel="00000000" w:rsidRPr="00000000">
        <w:rPr>
          <w:rFonts w:ascii="Poppins" w:eastAsia="Poppins" w:hAnsi="Poppins" w:cs="Poppins"/>
        </w:rPr>
        <w:t xml:space="preserve">Cluster coordinators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6"/>
        </w:numPr>
        <w:widowControl w:val="1"/>
        <w:ind w:left="720" w:hanging="360"/>
      </w:pPr>
      <w:r w:rsidR="00000000" w:rsidDel="00000000" w:rsidRPr="00000000">
        <w:rPr>
          <w:rFonts w:ascii="Poppins" w:eastAsia="Poppins" w:hAnsi="Poppins" w:cs="Poppins"/>
        </w:rPr>
        <w:t xml:space="preserve">myelin remote support tea</w:t>
      </w:r>
      <w:r w:rsidR="00000000" w:rsidDel="00000000" w:rsidRPr="00000000">
        <w:rPr>
          <w:rFonts w:ascii="Poppins" w:eastAsia="Poppins" w:hAnsi="Poppins" w:cs="Poppins"/>
        </w:rPr>
        <w:t xml:space="preserve">m</w:t>
      </w:r>
    </w:p>
    <w:p xmlns:w14="http://schemas.microsoft.com/office/word/2010/wordml" w:rsidR="00000000" w:rsidRDefault="00000000" w14:textId="00000000" w:rsidDel="00000000" w:rsidP="00000000" w:rsidRPr="00000000">
      <w:pPr>
        <w:pStyle w:val="Normal(Web)"/>
        <w:rPr>
          <w:rFonts w:ascii="Poppins" w:eastAsia="Poppins" w:hAnsi="Poppins" w:cs="Poppins"/>
        </w:rPr>
        <w:widowControl w:val="1"/>
      </w:pPr>
      <w:r w:rsidR="00000000" w:rsidDel="00000000" w:rsidRPr="00000000">
        <w:rPr>
          <w:rFonts w:ascii="Poppins" w:eastAsia="Poppins" w:hAnsi="Poppins" w:cs="Poppins"/>
        </w:rPr>
        <w:t xml:space="preserve">Cluster coordinators will be responsible for ensuring school-level compliance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false"/>
          <w:rStyle w:val="Strong"/>
        </w:rPr>
        <w:t xml:space="preserve">5. DES Responsibilities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7"/>
        </w:numPr>
        <w:widowControl w:val="1"/>
        <w:ind w:left="720" w:hanging="360"/>
      </w:pPr>
      <w:r w:rsidR="00000000" w:rsidDel="00000000" w:rsidRPr="00000000">
        <w:rPr>
          <w:rFonts w:ascii="Poppins" w:eastAsia="Poppins" w:hAnsi="Poppins" w:cs="Poppins"/>
        </w:rPr>
        <w:t xml:space="preserve">School nomination (30+)</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7"/>
        </w:numPr>
        <w:widowControl w:val="1"/>
        <w:ind w:left="720" w:hanging="360"/>
      </w:pPr>
      <w:r w:rsidR="00000000" w:rsidDel="00000000" w:rsidRPr="00000000">
        <w:rPr>
          <w:rFonts w:ascii="Poppins" w:eastAsia="Poppins" w:hAnsi="Poppins" w:cs="Poppins"/>
        </w:rPr>
        <w:t xml:space="preserve">Teacher participation enforcement</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7"/>
        </w:numPr>
        <w:widowControl w:val="1"/>
        <w:ind w:left="720" w:hanging="360"/>
      </w:pPr>
      <w:r w:rsidR="00000000" w:rsidDel="00000000" w:rsidRPr="00000000">
        <w:rPr>
          <w:rFonts w:ascii="Poppins" w:eastAsia="Poppins" w:hAnsi="Poppins" w:cs="Poppins"/>
        </w:rPr>
        <w:t xml:space="preserve">Facilitating teacher diagnostics &amp; interviews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7"/>
        </w:numPr>
        <w:widowControl w:val="1"/>
        <w:ind w:left="720" w:hanging="360"/>
      </w:pPr>
      <w:r w:rsidR="00000000" w:rsidDel="00000000" w:rsidRPr="00000000">
        <w:rPr>
          <w:rFonts w:ascii="Poppins" w:eastAsia="Poppins" w:hAnsi="Poppins" w:cs="Poppins"/>
        </w:rPr>
        <w:t xml:space="preserve">Ensuring PLC &amp; classroom access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7"/>
        </w:numPr>
        <w:widowControl w:val="1"/>
        <w:ind w:left="720" w:hanging="360"/>
      </w:pPr>
      <w:r w:rsidR="00000000" w:rsidDel="00000000" w:rsidRPr="00000000">
        <w:rPr>
          <w:rFonts w:ascii="Poppins" w:eastAsia="Poppins" w:hAnsi="Poppins" w:cs="Poppins"/>
        </w:rPr>
        <w:t xml:space="preserve">Supporting data collection</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7"/>
        </w:numPr>
        <w:widowControl w:val="1"/>
        <w:ind w:left="720" w:hanging="360"/>
      </w:pPr>
      <w:r w:rsidR="00000000" w:rsidDel="00000000" w:rsidRPr="00000000">
        <w:rPr>
          <w:rFonts w:ascii="Poppins" w:eastAsia="Poppins" w:hAnsi="Poppins" w:cs="Poppins"/>
        </w:rPr>
        <w:t xml:space="preserve">Reviewing interim &amp; final outputs</w:t>
      </w:r>
    </w:p>
    <w:p xmlns:w14="http://schemas.microsoft.com/office/word/2010/wordml" w:rsidR="00000000" w:rsidRDefault="00000000" w14:textId="00000000" w:rsidDel="00000000" w:rsidP="00000000" w:rsidRPr="00000000">
      <w:pPr>
        <w:pStyle w:val="Normal(Web)"/>
        <w:rPr>
          <w:rFonts w:ascii="Poppins" w:eastAsia="Poppins" w:hAnsi="Poppins" w:cs="Poppins"/>
        </w:rPr>
        <w:widowControl w:val="1"/>
        <w:ind w:left="360"/>
      </w:pPr>
      <w:r w:rsidR="00000000" w:rsidDel="00000000" w:rsidRPr="00000000">
        <w:rPr>
          <w:rFonts w:ascii="Poppins" w:eastAsia="Poppins" w:hAnsi="Poppins" w:cs="Poppins"/>
        </w:rPr>
        <w:t xml:space="preserve">DES will arrange a principal orientation to ensure school-level buy-in and smooth execution</w:t>
      </w:r>
      <w:r w:rsidR="00000000" w:rsidDel="00000000" w:rsidRPr="00000000">
        <w:rPr>
          <w:rFonts w:ascii="Poppins" w:eastAsia="Poppins" w:hAnsi="Poppins" w:cs="Poppins"/>
        </w:rPr>
        <w:t xml:space="preserv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false"/>
          <w:rStyle w:val="Strong"/>
        </w:rPr>
        <w:t xml:space="preserve">6. myelin Responsibilities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8"/>
        </w:numPr>
        <w:widowControl w:val="1"/>
        <w:ind w:left="720" w:hanging="360"/>
      </w:pPr>
      <w:r w:rsidR="00000000" w:rsidDel="00000000" w:rsidRPr="00000000">
        <w:rPr>
          <w:rFonts w:ascii="Poppins" w:eastAsia="Poppins" w:hAnsi="Poppins" w:cs="Poppins"/>
        </w:rPr>
        <w:t xml:space="preserve">Provide NEP Readiness Toolkit</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8"/>
        </w:numPr>
        <w:widowControl w:val="1"/>
        <w:ind w:left="720" w:hanging="360"/>
      </w:pPr>
      <w:r w:rsidR="00000000" w:rsidDel="00000000" w:rsidRPr="00000000">
        <w:rPr>
          <w:rFonts w:ascii="Poppins" w:eastAsia="Poppins" w:hAnsi="Poppins" w:cs="Poppins"/>
        </w:rPr>
        <w:t xml:space="preserve">Provide Teacher Diagnostic materials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8"/>
        </w:numPr>
        <w:widowControl w:val="1"/>
        <w:ind w:left="720" w:hanging="360"/>
      </w:pPr>
      <w:r w:rsidR="00000000" w:rsidDel="00000000" w:rsidRPr="00000000">
        <w:rPr>
          <w:rFonts w:ascii="Poppins" w:eastAsia="Poppins" w:hAnsi="Poppins" w:cs="Poppins"/>
        </w:rPr>
        <w:t xml:space="preserve">Facilitate baseline + midline + final analysis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8"/>
        </w:numPr>
        <w:widowControl w:val="1"/>
        <w:ind w:left="720" w:hanging="360"/>
      </w:pPr>
      <w:r w:rsidR="00000000" w:rsidDel="00000000" w:rsidRPr="00000000">
        <w:rPr>
          <w:rFonts w:ascii="Poppins" w:eastAsia="Poppins" w:hAnsi="Poppins" w:cs="Poppins"/>
        </w:rPr>
        <w:t xml:space="preserve">Develop Readiness Index &amp; reports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8"/>
        </w:numPr>
        <w:widowControl w:val="1"/>
        <w:ind w:left="720" w:hanging="360"/>
      </w:pPr>
      <w:r w:rsidR="00000000" w:rsidDel="00000000" w:rsidRPr="00000000">
        <w:rPr>
          <w:rFonts w:ascii="Poppins" w:eastAsia="Poppins" w:hAnsi="Poppins" w:cs="Poppins"/>
        </w:rPr>
        <w:t xml:space="preserve">Recommend practical interventions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8"/>
        </w:numPr>
        <w:widowControl w:val="1"/>
        <w:ind w:left="720" w:hanging="360"/>
      </w:pPr>
      <w:r w:rsidR="00000000" w:rsidDel="00000000" w:rsidRPr="00000000">
        <w:rPr>
          <w:rFonts w:ascii="Poppins" w:eastAsia="Poppins" w:hAnsi="Poppins" w:cs="Poppins"/>
        </w:rPr>
        <w:t xml:space="preserve">Limit travel &amp; cost (non-commercial clause)</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8"/>
        </w:numPr>
        <w:widowControl w:val="1"/>
        <w:ind w:left="720" w:hanging="360"/>
      </w:pPr>
      <w:r w:rsidR="00000000" w:rsidDel="00000000" w:rsidRPr="00000000">
        <w:rPr>
          <w:rFonts w:ascii="Poppins" w:eastAsia="Poppins" w:hAnsi="Poppins" w:cs="Poppins"/>
        </w:rPr>
        <w:t xml:space="preserve">Build teacher maturity profiles (using TEMM mapping</w:t>
      </w:r>
      <w:r w:rsidR="00000000" w:rsidDel="00000000" w:rsidRPr="00000000">
        <w:rPr>
          <w:rFonts w:ascii="Poppins" w:eastAsia="Poppins" w:hAnsi="Poppins" w:cs="Poppins"/>
        </w:rPr>
        <w:t xml:space="preserve">)</w:t>
      </w:r>
    </w:p>
    <w:p xmlns:w14="http://schemas.microsoft.com/office/word/2010/wordml" w:rsidR="00000000" w:rsidRDefault="00000000" w14:textId="00000000" w:rsidDel="00000000" w:rsidP="00000000" w:rsidRPr="00000000">
      <w:pPr>
        <w:pStyle w:val="Normal(Web)"/>
        <w:rPr>
          <w:rFonts w:ascii="Poppins" w:eastAsia="Poppins" w:hAnsi="Poppins" w:cs="Poppins"/>
        </w:rPr>
        <w:widowControl w:val="1"/>
      </w:pPr>
      <w:r w:rsidR="00000000" w:rsidDel="00000000" w:rsidRPr="00000000">
        <w:rPr>
          <w:rFonts w:ascii="Poppins" w:eastAsia="Poppins" w:hAnsi="Poppins" w:cs="Poppins"/>
        </w:rPr>
        <w:t xml:space="preserve">myelin will share periodic status updates (brief format) every fortnight.</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false"/>
          <w:rStyle w:val="Strong"/>
        </w:rPr>
        <w:t xml:space="preserve">7. Success Metrics</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For DES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9"/>
        </w:numPr>
        <w:widowControl w:val="1"/>
        <w:ind w:left="720" w:hanging="360"/>
      </w:pPr>
      <w:r w:rsidR="00000000" w:rsidDel="00000000" w:rsidRPr="00000000">
        <w:rPr>
          <w:rFonts w:ascii="Poppins" w:eastAsia="Poppins" w:hAnsi="Poppins" w:cs="Poppins"/>
        </w:rPr>
        <w:t xml:space="preserve">Readiness Index clarity</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9"/>
        </w:numPr>
        <w:widowControl w:val="1"/>
        <w:ind w:left="720" w:hanging="360"/>
      </w:pPr>
      <w:r w:rsidR="00000000" w:rsidDel="00000000" w:rsidRPr="00000000">
        <w:rPr>
          <w:rFonts w:ascii="Poppins" w:eastAsia="Poppins" w:hAnsi="Poppins" w:cs="Poppins"/>
        </w:rPr>
        <w:t xml:space="preserve">Improved teacher practices (4Cs, questioning, reflection)</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9"/>
        </w:numPr>
        <w:widowControl w:val="1"/>
        <w:ind w:left="720" w:hanging="360"/>
      </w:pPr>
      <w:r w:rsidR="00000000" w:rsidDel="00000000" w:rsidRPr="00000000">
        <w:rPr>
          <w:rFonts w:ascii="Poppins" w:eastAsia="Poppins" w:hAnsi="Poppins" w:cs="Poppins"/>
        </w:rPr>
        <w:t xml:space="preserve">Early HPC culture</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79"/>
        </w:numPr>
        <w:widowControl w:val="1"/>
        <w:ind w:left="720" w:hanging="360"/>
      </w:pPr>
      <w:r w:rsidR="00000000" w:rsidDel="00000000" w:rsidRPr="00000000">
        <w:rPr>
          <w:rFonts w:ascii="Poppins" w:eastAsia="Poppins" w:hAnsi="Poppins" w:cs="Poppins"/>
        </w:rPr>
        <w:t xml:space="preserve">Leadership data-driven decision-making</w:t>
      </w:r>
    </w:p>
    <w:p xmlns:w14="http://schemas.microsoft.com/office/word/2010/wordml" w:rsidR="00000000" w:rsidRDefault="00000000" w14:textId="00000000" w:rsidDel="00000000" w:rsidP="00000000" w:rsidRPr="00000000">
      <w:pPr>
        <w:pStyle w:val="Normal(Web)"/>
        <w:tabs>
          <w:tab w:pos="720" w:val="left" w:leader="none"/>
        </w:tabs>
        <w:numPr>
          <w:ilvl w:val="0"/>
          <w:numId w:val="79"/>
        </w:numPr>
        <w:widowControl w:val="1"/>
        <w:ind w:left="720" w:hanging="360"/>
      </w:pPr>
      <w:r w:rsidR="00000000" w:rsidDel="00000000" w:rsidRPr="00000000">
        <w:rPr>
          <w:rFonts w:ascii="Poppins" w:eastAsia="Poppins" w:hAnsi="Poppins" w:cs="Poppins"/>
        </w:rPr>
        <w:t xml:space="preserve">Better parent communication on competencies</w:t>
      </w:r>
    </w:p>
    <w:p xmlns:w14="http://schemas.microsoft.com/office/word/2010/wordml" w:rsidR="00000000" w:rsidRDefault="00000000" w14:textId="00000000" w:rsidDel="00000000" w:rsidP="00000000" w:rsidRPr="00000000">
      <w:pPr>
        <w:pStyle w:val="Heading3"/>
        <w:outlineLvl w:val="2"/>
        <w:widowControl w:val="1"/>
      </w:pPr>
      <w:r w:rsidR="00000000" w:rsidDel="00000000" w:rsidRPr="00000000">
        <w:rPr>
          <w:b w:val="false"/>
          <w:rStyle w:val="Strong"/>
        </w:rPr>
        <w:t xml:space="preserve">For myelin</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80"/>
        </w:numPr>
        <w:widowControl w:val="1"/>
        <w:ind w:left="720" w:hanging="360"/>
      </w:pPr>
      <w:r w:rsidR="00000000" w:rsidDel="00000000" w:rsidRPr="00000000">
        <w:rPr>
          <w:rFonts w:ascii="Poppins" w:eastAsia="Poppins" w:hAnsi="Poppins" w:cs="Poppins"/>
        </w:rPr>
        <w:t xml:space="preserve">High-quality baseline data</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80"/>
        </w:numPr>
        <w:widowControl w:val="1"/>
        <w:ind w:left="720" w:hanging="360"/>
      </w:pPr>
      <w:r w:rsidR="00000000" w:rsidDel="00000000" w:rsidRPr="00000000">
        <w:rPr>
          <w:rFonts w:ascii="Poppins" w:eastAsia="Poppins" w:hAnsi="Poppins" w:cs="Poppins"/>
        </w:rPr>
        <w:t xml:space="preserve">Validated diagnostic &amp; maturity models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80"/>
        </w:numPr>
        <w:widowControl w:val="1"/>
        <w:ind w:left="720" w:hanging="360"/>
      </w:pPr>
      <w:r w:rsidR="00000000" w:rsidDel="00000000" w:rsidRPr="00000000">
        <w:rPr>
          <w:rFonts w:ascii="Poppins" w:eastAsia="Poppins" w:hAnsi="Poppins" w:cs="Poppins"/>
        </w:rPr>
        <w:t xml:space="preserve">Proven intervention effectiveness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80"/>
        </w:numPr>
        <w:widowControl w:val="1"/>
        <w:ind w:left="720" w:hanging="360"/>
      </w:pPr>
      <w:r w:rsidR="00000000" w:rsidDel="00000000" w:rsidRPr="00000000">
        <w:rPr>
          <w:rFonts w:ascii="Poppins" w:eastAsia="Poppins" w:hAnsi="Poppins" w:cs="Poppins"/>
        </w:rPr>
        <w:t xml:space="preserve">Scalable cluster execution model</w:t>
      </w:r>
    </w:p>
    <w:p xmlns:w14="http://schemas.microsoft.com/office/word/2010/wordml" w:rsidR="00000000" w:rsidRDefault="00000000" w14:textId="00000000" w:rsidDel="00000000" w:rsidP="00000000" w:rsidRPr="00000000">
      <w:pPr>
        <w:pStyle w:val="Normal(Web)"/>
        <w:rPr>
          <w:rFonts w:ascii="Poppins" w:eastAsia="Poppins" w:hAnsi="Poppins" w:cs="Poppins"/>
        </w:rPr>
        <w:widowControl w:val="1"/>
      </w:pPr>
      <w:r w:rsidR="00000000" w:rsidDel="00000000" w:rsidRPr="00000000">
        <w:rPr>
          <w:rFonts w:ascii="Poppins" w:eastAsia="Poppins" w:hAnsi="Poppins" w:cs="Poppins"/>
        </w:rPr>
        <w:t xml:space="preserve">Quality of teacher diagnostic participation (minimum 80%)</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false"/>
          <w:rStyle w:val="Strong"/>
        </w:rPr>
        <w:t xml:space="preserve">8. Risk &amp; Mitigation</w:t>
      </w:r>
    </w:p>
    <w:tbl>
      <w:tblPr>
        <w:tblStyle w:val="3578428"/>
        <w:tblW w:w="9854" w:type="dxa"/>
        <w:tblLayout w:type="fixed"/>
        <w:tblLook w:val="000004a0"/>
      </w:tblPr>
      <w:tblGrid>
        <w:gridCol w:w="3777"/>
        <w:gridCol w:w="6077"/>
      </w:tblGrid>
      <w:tr>
        <w:trPr/>
        <w:tc>
          <w:tcPr>
            <w:tcW w:w="3777"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rStyle w:val="Strong"/>
              </w:rPr>
              <w:t xml:space="preserve">Risk</w:t>
            </w:r>
          </w:p>
        </w:tc>
        <w:tc>
          <w:tcPr>
            <w:tcW w:w="6077"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rPr>
                <w:b w:val="false"/>
              </w:rPr>
              <w:jc w:val="center"/>
              <w:widowControl w:val="1"/>
            </w:pPr>
            <w:r w:rsidR="00000000" w:rsidDel="00000000" w:rsidRPr="00000000">
              <w:rPr>
                <w:b w:val="true"/>
                <w:rStyle w:val="Strong"/>
              </w:rPr>
              <w:t xml:space="preserve">Mitigation</w:t>
            </w:r>
          </w:p>
        </w:tc>
      </w:tr>
      <w:tr>
        <w:trPr/>
        <w:tc>
          <w:tcPr>
            <w:tcW w:w="3777"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rPr>
                <w:b w:val="false"/>
              </w:rPr>
              <w:widowControl w:val="1"/>
            </w:pPr>
            <w:r w:rsidR="00000000" w:rsidDel="00000000" w:rsidRPr="00000000">
              <w:rPr>
                <w:b w:val="false"/>
              </w:rPr>
              <w:t xml:space="preserve">Low teacher participation</w:t>
            </w:r>
          </w:p>
        </w:tc>
        <w:tc>
          <w:tcPr>
            <w:tcW w:w="6077"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Principal + coordinator alignment + clear communication</w:t>
            </w:r>
          </w:p>
        </w:tc>
      </w:tr>
      <w:tr>
        <w:trPr/>
        <w:tc>
          <w:tcPr>
            <w:tcW w:w="3777"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rPr>
                <w:b w:val="false"/>
              </w:rPr>
              <w:widowControl w:val="1"/>
            </w:pPr>
            <w:r w:rsidR="00000000" w:rsidDel="00000000" w:rsidRPr="00000000">
              <w:rPr>
                <w:b w:val="false"/>
              </w:rPr>
              <w:t xml:space="preserve">Data inconsistency</w:t>
            </w:r>
          </w:p>
        </w:tc>
        <w:tc>
          <w:tcPr>
            <w:tcW w:w="6077"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Templates + coordinated weekly checks</w:t>
            </w:r>
          </w:p>
        </w:tc>
      </w:tr>
      <w:tr>
        <w:trPr/>
        <w:tc>
          <w:tcPr>
            <w:tcW w:w="3777"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rPr>
                <w:b w:val="false"/>
              </w:rPr>
              <w:widowControl w:val="1"/>
            </w:pPr>
            <w:r w:rsidR="00000000" w:rsidDel="00000000" w:rsidRPr="00000000">
              <w:rPr>
                <w:b w:val="false"/>
              </w:rPr>
              <w:t xml:space="preserve">Teacher anxiety about diagnostics</w:t>
            </w:r>
          </w:p>
        </w:tc>
        <w:tc>
          <w:tcPr>
            <w:tcW w:w="6077"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Communication package + anonymity assurance</w:t>
            </w:r>
          </w:p>
        </w:tc>
      </w:tr>
      <w:tr>
        <w:trPr/>
        <w:tc>
          <w:tcPr>
            <w:tcW w:w="3777"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rPr>
                <w:b w:val="false"/>
              </w:rPr>
              <w:widowControl w:val="1"/>
            </w:pPr>
            <w:r w:rsidR="00000000" w:rsidDel="00000000" w:rsidRPr="00000000">
              <w:rPr>
                <w:b w:val="false"/>
              </w:rPr>
              <w:t xml:space="preserve">Limited field access</w:t>
            </w:r>
          </w:p>
        </w:tc>
        <w:tc>
          <w:tcPr>
            <w:tcW w:w="6077"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Prior scheduling; sampling; remote support</w:t>
            </w:r>
          </w:p>
        </w:tc>
      </w:tr>
      <w:tr>
        <w:trPr/>
        <w:tc>
          <w:tcPr>
            <w:tcW w:w="3777"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rPr>
                <w:b w:val="false"/>
              </w:rPr>
              <w:widowControl w:val="1"/>
            </w:pPr>
            <w:r w:rsidR="00000000" w:rsidDel="00000000" w:rsidRPr="00000000">
              <w:rPr>
                <w:b w:val="false"/>
              </w:rPr>
              <w:t xml:space="preserve">myelin bandwidth limits</w:t>
            </w:r>
          </w:p>
        </w:tc>
        <w:tc>
          <w:tcPr>
            <w:tcW w:w="6077"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Sampling-based observations; planned analytics load</w:t>
            </w:r>
          </w:p>
        </w:tc>
      </w:tr>
    </w:tbl>
    <w:p xmlns:w14="http://schemas.microsoft.com/office/word/2010/wordml" w:rsidR="00000000" w:rsidRDefault="00000000" w14:textId="00000000" w:rsidDel="00000000" w:rsidP="00000000" w:rsidRPr="00000000">
      <w:pPr>
        <w:widowControl w:val="1"/>
      </w:pPr>
      <w:r w:rsidR="00000000" w:rsidDel="00000000" w:rsidRPr="00000000">
        <w:rPr/>
        <w:t xml:space="preserve">Teacher diagnostic quality might reduce if teachers “just attempt it to get done.</w:t>
      </w:r>
    </w:p>
    <w:p xmlns:w14="http://schemas.microsoft.com/office/word/2010/wordml" w:rsidR="00000000" w:rsidRDefault="00000000" w14:textId="00000000" w:rsidDel="00000000" w:rsidP="00000000" w:rsidRPr="00000000">
      <w:pPr>
        <w:widowControl w:val="1"/>
      </w:pPr>
      <w:r w:rsidR="00000000" w:rsidDel="00000000" w:rsidRPr="00000000">
        <w:rPr/>
        <w:t xml:space="preserve">Mitigation to </w:t>
      </w:r>
      <w:r w:rsidR="00000000" w:rsidDel="00000000" w:rsidRPr="00000000">
        <w:rPr/>
        <w:t xml:space="preserve">prevents superficial participation</w:t>
      </w:r>
      <w:r w:rsidR="00000000" w:rsidDel="00000000" w:rsidRPr="00000000">
        <w:rPr/>
        <w:t xml:space="preserve">:</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84"/>
        </w:numPr>
        <w:widowControl w:val="1"/>
        <w:ind w:left="720" w:hanging="360"/>
      </w:pPr>
      <w:r w:rsidR="00000000" w:rsidDel="00000000" w:rsidRPr="00000000">
        <w:rPr>
          <w:rFonts w:ascii="Poppins" w:eastAsia="Poppins" w:hAnsi="Poppins" w:cs="Poppins"/>
        </w:rPr>
        <w:t xml:space="preserve">Pre-communication + reassurance</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84"/>
        </w:numPr>
        <w:widowControl w:val="1"/>
        <w:ind w:left="720" w:hanging="360"/>
      </w:pPr>
      <w:r w:rsidR="00000000" w:rsidDel="00000000" w:rsidRPr="00000000">
        <w:rPr>
          <w:rFonts w:ascii="Poppins" w:eastAsia="Poppins" w:hAnsi="Poppins" w:cs="Poppins"/>
        </w:rPr>
        <w:t xml:space="preserve">1 short demo question during orientation</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84"/>
        </w:numPr>
        <w:widowControl w:val="1"/>
        <w:ind w:left="720" w:hanging="360"/>
      </w:pPr>
      <w:r w:rsidR="00000000" w:rsidDel="00000000" w:rsidRPr="00000000">
        <w:rPr>
          <w:rFonts w:ascii="Poppins" w:eastAsia="Poppins" w:hAnsi="Poppins" w:cs="Poppins"/>
        </w:rPr>
        <w:t xml:space="preserve">Anonymous reporting reinforcement</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84"/>
        </w:numPr>
        <w:widowControl w:val="1"/>
        <w:ind w:left="720" w:hanging="360"/>
      </w:pPr>
      <w:r w:rsidR="00000000" w:rsidDel="00000000" w:rsidRPr="00000000">
        <w:rPr>
          <w:rFonts w:ascii="Poppins" w:eastAsia="Poppins" w:hAnsi="Poppins" w:cs="Poppins"/>
        </w:rPr>
        <w:t xml:space="preserve">Principal verbal endorsement</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false"/>
          <w:rStyle w:val="Strong"/>
        </w:rPr>
        <w:t xml:space="preserve">9. Next Steps (Immediate)</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81"/>
        </w:numPr>
        <w:widowControl w:val="1"/>
        <w:ind w:left="720" w:hanging="360"/>
      </w:pPr>
      <w:r w:rsidR="00000000" w:rsidDel="00000000" w:rsidRPr="00000000">
        <w:rPr>
          <w:rFonts w:ascii="Poppins" w:eastAsia="Poppins" w:hAnsi="Poppins" w:cs="Poppins"/>
        </w:rPr>
        <w:t xml:space="preserve">Finalize this Project Plan with DES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81"/>
        </w:numPr>
        <w:widowControl w:val="1"/>
        <w:ind w:left="720" w:hanging="360"/>
      </w:pPr>
      <w:r w:rsidR="00000000" w:rsidDel="00000000" w:rsidRPr="00000000">
        <w:rPr>
          <w:rFonts w:ascii="Poppins" w:eastAsia="Poppins" w:hAnsi="Poppins" w:cs="Poppins"/>
        </w:rPr>
        <w:t xml:space="preserve">myelin prepares: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81"/>
        </w:numPr>
        <w:widowControl w:val="1"/>
        <w:ind w:left="1440" w:hanging="360"/>
      </w:pPr>
      <w:r w:rsidR="00000000" w:rsidDel="00000000" w:rsidRPr="00000000">
        <w:rPr>
          <w:rFonts w:ascii="Poppins" w:eastAsia="Poppins" w:hAnsi="Poppins" w:cs="Poppins"/>
        </w:rPr>
        <w:t xml:space="preserve">Teacher Diagnostic tools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81"/>
        </w:numPr>
        <w:widowControl w:val="1"/>
        <w:ind w:left="1440" w:hanging="360"/>
      </w:pPr>
      <w:r w:rsidR="00000000" w:rsidDel="00000000" w:rsidRPr="00000000">
        <w:rPr>
          <w:rFonts w:ascii="Poppins" w:eastAsia="Poppins" w:hAnsi="Poppins" w:cs="Poppins"/>
        </w:rPr>
        <w:t xml:space="preserve">Coordinator orientation deck</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81"/>
        </w:numPr>
        <w:widowControl w:val="1"/>
        <w:ind w:left="1440" w:hanging="360"/>
      </w:pPr>
      <w:r w:rsidR="00000000" w:rsidDel="00000000" w:rsidRPr="00000000">
        <w:rPr>
          <w:rFonts w:ascii="Poppins" w:eastAsia="Poppins" w:hAnsi="Poppins" w:cs="Poppins"/>
        </w:rPr>
        <w:t xml:space="preserve">Teacher communication package</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81"/>
        </w:numPr>
        <w:widowControl w:val="1"/>
        <w:ind w:left="1440" w:hanging="360"/>
      </w:pPr>
      <w:r w:rsidR="00000000" w:rsidDel="00000000" w:rsidRPr="00000000">
        <w:rPr>
          <w:rFonts w:ascii="Poppins" w:eastAsia="Poppins" w:hAnsi="Poppins" w:cs="Poppins"/>
        </w:rPr>
        <w:t xml:space="preserve">Intervention templates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81"/>
        </w:numPr>
        <w:widowControl w:val="1"/>
        <w:ind w:left="720" w:hanging="360"/>
      </w:pPr>
      <w:r w:rsidR="00000000" w:rsidDel="00000000" w:rsidRPr="00000000">
        <w:rPr>
          <w:rFonts w:ascii="Poppins" w:eastAsia="Poppins" w:hAnsi="Poppins" w:cs="Poppins"/>
        </w:rPr>
        <w:t xml:space="preserve">DES prepares:</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81"/>
        </w:numPr>
        <w:widowControl w:val="1"/>
        <w:ind w:left="1440" w:hanging="360"/>
      </w:pPr>
      <w:r w:rsidR="00000000" w:rsidDel="00000000" w:rsidRPr="00000000">
        <w:rPr>
          <w:rFonts w:ascii="Poppins" w:eastAsia="Poppins" w:hAnsi="Poppins" w:cs="Poppins"/>
        </w:rPr>
        <w:t xml:space="preserve">School list</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81"/>
        </w:numPr>
        <w:widowControl w:val="1"/>
        <w:ind w:left="1440" w:hanging="360"/>
      </w:pPr>
      <w:r w:rsidR="00000000" w:rsidDel="00000000" w:rsidRPr="00000000">
        <w:rPr>
          <w:rFonts w:ascii="Poppins" w:eastAsia="Poppins" w:hAnsi="Poppins" w:cs="Poppins"/>
        </w:rPr>
        <w:t xml:space="preserve">Coordinator list</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1440" w:val="left" w:leader="none"/>
        </w:tabs>
        <w:numPr>
          <w:ilvl w:val="1"/>
          <w:numId w:val="81"/>
        </w:numPr>
        <w:widowControl w:val="1"/>
        <w:ind w:left="1440" w:hanging="360"/>
      </w:pPr>
      <w:r w:rsidR="00000000" w:rsidDel="00000000" w:rsidRPr="00000000">
        <w:rPr>
          <w:rFonts w:ascii="Poppins" w:eastAsia="Poppins" w:hAnsi="Poppins" w:cs="Poppins"/>
        </w:rPr>
        <w:t xml:space="preserve">Teacher communication rollout</w:t>
      </w:r>
    </w:p>
    <w:p xmlns:w14="http://schemas.microsoft.com/office/word/2010/wordml" w:rsidR="00000000" w:rsidRDefault="00000000" w14:textId="00000000" w:rsidDel="00000000" w:rsidP="00000000" w:rsidRPr="00000000">
      <w:pPr>
        <w:pStyle w:val="Normal(Web)"/>
        <w:rPr>
          <w:rFonts w:ascii="Poppins" w:eastAsia="Poppins" w:hAnsi="Poppins" w:cs="Poppins"/>
        </w:rPr>
        <w:tabs>
          <w:tab w:pos="720" w:val="left" w:leader="none"/>
        </w:tabs>
        <w:numPr>
          <w:ilvl w:val="0"/>
          <w:numId w:val="81"/>
        </w:numPr>
        <w:widowControl w:val="1"/>
        <w:ind w:left="720" w:hanging="360"/>
      </w:pPr>
      <w:r w:rsidR="00000000" w:rsidDel="00000000" w:rsidRPr="00000000">
        <w:rPr>
          <w:rFonts w:ascii="Poppins" w:eastAsia="Poppins" w:hAnsi="Poppins" w:cs="Poppins"/>
        </w:rPr>
        <w:t xml:space="preserve">Kick</w:t>
      </w:r>
      <w:r w:rsidR="00000000" w:rsidDel="00000000" w:rsidRPr="00000000">
        <w:rPr>
          <w:rFonts w:ascii="Poppins" w:eastAsia="Poppins" w:hAnsi="Poppins" w:cs="Poppins"/>
        </w:rPr>
        <w:t xml:space="preserve">-</w:t>
      </w:r>
      <w:r w:rsidR="00000000" w:rsidDel="00000000" w:rsidRPr="00000000">
        <w:rPr>
          <w:rFonts w:ascii="Poppins" w:eastAsia="Poppins" w:hAnsi="Poppins" w:cs="Poppins"/>
        </w:rPr>
        <w:t xml:space="preserve">off meeting (Week 1)</w:t>
      </w:r>
    </w:p>
    <w:p xmlns:w14="http://schemas.microsoft.com/office/word/2010/wordml" w:rsidR="00000000" w:rsidRDefault="00000000" w14:textId="00000000" w:rsidDel="00000000" w:rsidP="00000000" w:rsidRPr="00000000">
      <w:pPr>
        <w:pStyle w:val="Normal(Web)"/>
        <w:tabs>
          <w:tab w:pos="720" w:val="left" w:leader="none"/>
        </w:tabs>
        <w:numPr>
          <w:ilvl w:val="0"/>
          <w:numId w:val="81"/>
        </w:numPr>
        <w:widowControl w:val="1"/>
        <w:ind w:left="720" w:hanging="360"/>
      </w:pPr>
      <w:r w:rsidR="00000000" w:rsidDel="00000000" w:rsidRPr="00000000">
        <w:rPr>
          <w:rFonts w:ascii="Poppins" w:eastAsia="Poppins" w:hAnsi="Poppins" w:cs="Poppins"/>
        </w:rPr>
        <w:t xml:space="preserve">Teacher Diagnostic Implementation (Week </w:t>
      </w:r>
      <w:r w:rsidR="00000000" w:rsidDel="00000000" w:rsidRPr="00000000">
        <w:rPr>
          <w:rFonts w:ascii="Poppins" w:eastAsia="Poppins" w:hAnsi="Poppins" w:cs="Poppins"/>
        </w:rPr>
        <w:t xml:space="preserve">2</w:t>
      </w:r>
      <w:r w:rsidR="00000000" w:rsidDel="00000000" w:rsidRPr="00000000">
        <w:rPr>
          <w:rFonts w:ascii="Poppins" w:eastAsia="Poppins" w:hAnsi="Poppins" w:cs="Poppins"/>
        </w:rPr>
        <w:t xml:space="preserve">–</w:t>
      </w:r>
      <w:r w:rsidR="00000000" w:rsidDel="00000000" w:rsidRPr="00000000">
        <w:rPr>
          <w:rFonts w:ascii="Poppins" w:eastAsia="Poppins" w:hAnsi="Poppins" w:cs="Poppins"/>
        </w:rPr>
        <w:t xml:space="preserve">3</w:t>
      </w:r>
      <w:r w:rsidR="00000000" w:rsidDel="00000000" w:rsidRPr="00000000">
        <w:rPr>
          <w:rFonts w:ascii="Poppins" w:eastAsia="Poppins" w:hAnsi="Poppins" w:cs="Poppins"/>
        </w:rPr>
        <w:t xml:space="preserve">)</w:t>
      </w:r>
    </w:p>
    <w:p xmlns:w14="http://schemas.microsoft.com/office/word/2010/wordml" w:rsidR="00000000" w:rsidRDefault="00000000" w14:textId="00000000" w:rsidDel="00000000" w:rsidP="00000000" w:rsidRPr="00000000">
      <w:pPr>
        <w:widowControl w:val="1"/>
      </w:pPr>
      <w:r w:rsidR="00000000" w:rsidDel="00000000" w:rsidRPr="00000000">
        <w:rPr/>
        <w:t xml:space="preserve">Schedule first Steering Committee sync before Week 1 begins.</w:t>
      </w:r>
    </w:p>
    <w:p xmlns:w14="http://schemas.microsoft.com/office/word/2010/wordml" w:rsidR="00000000" w:rsidRDefault="00000000" w14:textId="00000000" w:rsidDel="00000000" w:rsidP="00000000" w:rsidRPr="00000000">
      <w:pPr>
        <w:pStyle w:val="Normal(Web)"/>
        <w:rPr>
          <w:rFonts w:ascii="Poppins" w:eastAsia="Poppins" w:hAnsi="Poppins" w:cs="Poppins"/>
          <w:i w:val="true"/>
          <w:sz w:val="22.0"/>
        </w:rPr>
        <w:widowControl w:val="1"/>
      </w:pPr>
    </w:p>
    <w:p xmlns:w14="http://schemas.microsoft.com/office/word/2010/wordml" w:rsidR="00000000" w:rsidRDefault="00000000" w14:textId="00000000" w:rsidDel="00000000" w:rsidP="00000000" w:rsidRPr="00000000">
      <w:pPr>
        <w:pStyle w:val="Normal(Web)"/>
        <w:rPr>
          <w:rFonts w:ascii="Poppins" w:eastAsia="Poppins" w:hAnsi="Poppins" w:cs="Poppins"/>
          <w:i w:val="true"/>
          <w:sz w:val="18.0"/>
        </w:rPr>
        <w:widowControl w:val="1"/>
      </w:pPr>
      <w:r w:rsidR="00000000" w:rsidDel="00000000" w:rsidRPr="00000000">
        <w:rPr>
          <w:rFonts w:ascii="Poppins" w:eastAsia="Poppins" w:hAnsi="Poppins" w:cs="Poppins"/>
          <w:i w:val="true"/>
          <w:color w:val="000000" w:themeColor="dark1" w:themeTint="F2"/>
          <w:sz w:val="18.0"/>
        </w:rPr>
        <w:t xml:space="preserve">CONFIDENTIALITY OF PROPOSALS: This proposal is strictly for the consumption of the parties to whom it is submitted. Prices and features quoted are confidential. No prices - accepted or rejected - will be shared with other prospective bidders, before, during, or after the process. Information acquired by the bidder, and upon award of the bid if applicable, Participant contact information, must remain confidential and in no way shared with competitors or counterparts of Zenworks and/or bidder before, during, or after the process. This request for proposal is not an offer to do business but simply a request for information.</w:t>
      </w:r>
    </w:p>
    <w:sectPr>
      <w:headerReference xmlns:r="http://schemas.openxmlformats.org/officeDocument/2006/relationships" r:id="rId6" w:type="default"/>
      <w:footerReference xmlns:r="http://schemas.openxmlformats.org/officeDocument/2006/relationships" r:id="rId7" w:type="default"/>
      <w:type w:val="nextPage"/>
      <w:pgSz w:w="11908" w:orient="portrait" w:h="16833"/>
      <w:pgMar w:header="708" w:bottom="1700" w:left="1020" w:right="1020" w:top="2268" w:footer="708" w:gutter="0"/>
      <w:cols w:equalWidth="1" w:space="720" w:num="1" w:sep="0"/>
      <w:titlePg w:val="0"/>
      <w:endnotePr>
        <w:numFmt w:val="lowerRoman"/>
        <w:numStart w:val="1"/>
        <w:numRestart/>
      </w:endnotePr>
      <w:footnotePr>
        <w:numFmt w:val="decimal"/>
        <w:numStart w:val="1"/>
        <w:numRestart/>
      </w:footnotePr>
    </w:sectPr>
  </w:body>
</w:document>
</file>

<file path=word/fontTable.xml><?xml version="1.0" encoding="utf-8"?>
<w:fonts xmlns:w="http://schemas.openxmlformats.org/wordprocessingml/2006/main">
  <w:font w:name="Poppins">
    <w:embedRegular xmlns:r="http://schemas.openxmlformats.org/officeDocument/2006/relationships" r:id="rId7b478699-a307-2b21-6921-fb9c802f3c3a"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pStyle w:val="header"/>
      <w:widowControl w:val="1"/>
    </w:pPr>
    <w:r w:rsidR="00000000" w:rsidDel="00000000" w:rsidRPr="00000000">
      <w:drawing>
        <wp:anchor xmlns:wp="http://schemas.openxmlformats.org/drawingml/2006/wordprocessingDrawing" simplePos="false" distT="0" distR="114300" distB="0" distL="114300" relativeHeight="251658240" behindDoc="true" locked="false" layoutInCell="true" allowOverlap="true">
          <wp:simplePos x="0" y="0"/>
          <wp:positionH relativeFrom="page">
            <wp:align>left</wp:align>
          </wp:positionH>
          <wp:positionV relativeFrom="paragraph">
            <wp:posOffset>-437483</wp:posOffset>
          </wp:positionV>
          <wp:extent cx="7562850" cy="10696575"/>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
                  <a:stretch>
                    <a:fillRect/>
                  </a:stretch>
                </pic:blipFill>
                <pic:spPr>
                  <a:xfrm>
                    <a:off x="0" y="0"/>
                    <a:ext cx="7562850" cy="10696575"/>
                  </a:xfrm>
                  <a:prstGeom prst="rect">
                    <a:avLst/>
                  </a:prstGeom>
                </pic:spPr>
              </pic:pic>
            </a:graphicData>
          </a:graphic>
        </wp:anchor>
      </w:drawing>
    </w:r>
  </w:p>
</w:hdr>
</file>

<file path=word/numbering.xml><?xml version="1.0" encoding="utf-8"?>
<w:numbering xmlns:w="http://schemas.openxmlformats.org/wordprocessingml/2006/main">
  <w:abstractNum w:abstractNumId="73131996">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30232176">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10425337">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17314675">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51211008">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71939109">
    <w:lvl w:ilvl="0">
      <w:start w:val="1"/>
      <w:numFmt w:val="decimal"/>
      <w:lvlText w:val="%1."/>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decimal"/>
      <w:lvlText w:val="%3."/>
      <w:lvlJc w:val="left"/>
      <w:pPr>
        <w:tabs>
          <w:tab w:pos="2160" w:val="left" w:leader="none"/>
        </w:tabs>
        <w:widowControl w:val="1"/>
        <w:ind w:left="2160" w:hanging="360"/>
      </w:pPr>
    </w:lvl>
    <w:lvl w:ilvl="3">
      <w:start w:val="1"/>
      <w:numFmt w:val="decimal"/>
      <w:lvlText w:val="%4."/>
      <w:lvlJc w:val="left"/>
      <w:pPr>
        <w:tabs>
          <w:tab w:pos="2880" w:val="left" w:leader="none"/>
        </w:tabs>
        <w:widowControl w:val="1"/>
        <w:ind w:left="2880" w:hanging="360"/>
      </w:pPr>
    </w:lvl>
    <w:lvl w:ilvl="4">
      <w:start w:val="1"/>
      <w:numFmt w:val="decimal"/>
      <w:lvlText w:val="%5."/>
      <w:lvlJc w:val="left"/>
      <w:pPr>
        <w:tabs>
          <w:tab w:pos="3600" w:val="left" w:leader="none"/>
        </w:tabs>
        <w:widowControl w:val="1"/>
        <w:ind w:left="3600" w:hanging="360"/>
      </w:pPr>
    </w:lvl>
    <w:lvl w:ilvl="5">
      <w:start w:val="1"/>
      <w:numFmt w:val="decimal"/>
      <w:lvlText w:val="%6."/>
      <w:lvlJc w:val="left"/>
      <w:pPr>
        <w:tabs>
          <w:tab w:pos="4320" w:val="left" w:leader="none"/>
        </w:tabs>
        <w:widowControl w:val="1"/>
        <w:ind w:left="4320" w:hanging="360"/>
      </w:pPr>
    </w:lvl>
    <w:lvl w:ilvl="6">
      <w:start w:val="1"/>
      <w:numFmt w:val="decimal"/>
      <w:lvlText w:val="%7."/>
      <w:lvlJc w:val="left"/>
      <w:pPr>
        <w:tabs>
          <w:tab w:pos="5040" w:val="left" w:leader="none"/>
        </w:tabs>
        <w:widowControl w:val="1"/>
        <w:ind w:left="5040" w:hanging="360"/>
      </w:pPr>
    </w:lvl>
    <w:lvl w:ilvl="7">
      <w:start w:val="1"/>
      <w:numFmt w:val="decimal"/>
      <w:lvlText w:val="%8."/>
      <w:lvlJc w:val="left"/>
      <w:pPr>
        <w:tabs>
          <w:tab w:pos="5760" w:val="left" w:leader="none"/>
        </w:tabs>
        <w:widowControl w:val="1"/>
        <w:ind w:left="5760" w:hanging="360"/>
      </w:pPr>
    </w:lvl>
    <w:lvl w:ilvl="8">
      <w:start w:val="1"/>
      <w:numFmt w:val="decimal"/>
      <w:lvlText w:val="%9."/>
      <w:lvlJc w:val="left"/>
      <w:pPr>
        <w:tabs>
          <w:tab w:pos="6480" w:val="left" w:leader="none"/>
        </w:tabs>
        <w:widowControl w:val="1"/>
        <w:ind w:left="6480" w:hanging="360"/>
      </w:pPr>
    </w:lvl>
  </w:abstractNum>
  <w:abstractNum w:abstractNumId="86049230">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44500407">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58503208">
    <w:lvl w:ilvl="0">
      <w:start w:val="1"/>
      <w:numFmt w:val="decimal"/>
      <w:lvlText w:val="%1."/>
      <w:lvlJc w:val="left"/>
      <w:pPr>
        <w:tabs>
          <w:tab w:pos="720" w:val="left" w:leader="none"/>
        </w:tabs>
        <w:widowControl w:val="1"/>
        <w:ind w:left="720" w:hanging="360"/>
      </w:pPr>
    </w:lvl>
    <w:lvl w:ilvl="1">
      <w:start w:val="1"/>
      <w:numFmt w:val="decimal"/>
      <w:lvlText w:val="%2."/>
      <w:lvlJc w:val="left"/>
      <w:pPr>
        <w:tabs>
          <w:tab w:pos="1440" w:val="left" w:leader="none"/>
        </w:tabs>
        <w:widowControl w:val="1"/>
        <w:ind w:left="1440" w:hanging="360"/>
      </w:pPr>
    </w:lvl>
    <w:lvl w:ilvl="2">
      <w:start w:val="1"/>
      <w:numFmt w:val="decimal"/>
      <w:lvlText w:val="%3."/>
      <w:lvlJc w:val="left"/>
      <w:pPr>
        <w:tabs>
          <w:tab w:pos="2160" w:val="left" w:leader="none"/>
        </w:tabs>
        <w:widowControl w:val="1"/>
        <w:ind w:left="2160" w:hanging="360"/>
      </w:pPr>
    </w:lvl>
    <w:lvl w:ilvl="3">
      <w:start w:val="1"/>
      <w:numFmt w:val="decimal"/>
      <w:lvlText w:val="%4."/>
      <w:lvlJc w:val="left"/>
      <w:pPr>
        <w:tabs>
          <w:tab w:pos="2880" w:val="left" w:leader="none"/>
        </w:tabs>
        <w:widowControl w:val="1"/>
        <w:ind w:left="2880" w:hanging="360"/>
      </w:pPr>
    </w:lvl>
    <w:lvl w:ilvl="4">
      <w:start w:val="1"/>
      <w:numFmt w:val="decimal"/>
      <w:lvlText w:val="%5."/>
      <w:lvlJc w:val="left"/>
      <w:pPr>
        <w:tabs>
          <w:tab w:pos="3600" w:val="left" w:leader="none"/>
        </w:tabs>
        <w:widowControl w:val="1"/>
        <w:ind w:left="3600" w:hanging="360"/>
      </w:pPr>
    </w:lvl>
    <w:lvl w:ilvl="5">
      <w:start w:val="1"/>
      <w:numFmt w:val="decimal"/>
      <w:lvlText w:val="%6."/>
      <w:lvlJc w:val="left"/>
      <w:pPr>
        <w:tabs>
          <w:tab w:pos="4320" w:val="left" w:leader="none"/>
        </w:tabs>
        <w:widowControl w:val="1"/>
        <w:ind w:left="4320" w:hanging="360"/>
      </w:pPr>
    </w:lvl>
    <w:lvl w:ilvl="6">
      <w:start w:val="1"/>
      <w:numFmt w:val="decimal"/>
      <w:lvlText w:val="%7."/>
      <w:lvlJc w:val="left"/>
      <w:pPr>
        <w:tabs>
          <w:tab w:pos="5040" w:val="left" w:leader="none"/>
        </w:tabs>
        <w:widowControl w:val="1"/>
        <w:ind w:left="5040" w:hanging="360"/>
      </w:pPr>
    </w:lvl>
    <w:lvl w:ilvl="7">
      <w:start w:val="1"/>
      <w:numFmt w:val="decimal"/>
      <w:lvlText w:val="%8."/>
      <w:lvlJc w:val="left"/>
      <w:pPr>
        <w:tabs>
          <w:tab w:pos="5760" w:val="left" w:leader="none"/>
        </w:tabs>
        <w:widowControl w:val="1"/>
        <w:ind w:left="5760" w:hanging="360"/>
      </w:pPr>
    </w:lvl>
    <w:lvl w:ilvl="8">
      <w:start w:val="1"/>
      <w:numFmt w:val="decimal"/>
      <w:lvlText w:val="%9."/>
      <w:lvlJc w:val="left"/>
      <w:pPr>
        <w:tabs>
          <w:tab w:pos="6480" w:val="left" w:leader="none"/>
        </w:tabs>
        <w:widowControl w:val="1"/>
        <w:ind w:left="6480" w:hanging="360"/>
      </w:pPr>
    </w:lvl>
  </w:abstractNum>
  <w:abstractNum w:abstractNumId="20519385">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82898892">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32319990">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46357706">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73823145">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22689081">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59790074">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86104694">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39992742">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82721186">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12282730">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46657800">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61631719">
    <w:lvl w:ilvl="0">
      <w:start w:val="1"/>
      <w:numFmt w:val="decimal"/>
      <w:lvlText w:val="%1."/>
      <w:lvlJc w:val="left"/>
      <w:pPr>
        <w:tabs>
          <w:tab w:pos="720" w:val="left" w:leader="none"/>
        </w:tabs>
        <w:widowControl w:val="1"/>
        <w:ind w:left="720" w:hanging="360"/>
      </w:pPr>
    </w:lvl>
    <w:lvl w:ilvl="1">
      <w:start w:val="1"/>
      <w:numFmt w:val="decimal"/>
      <w:lvlText w:val="%2."/>
      <w:lvlJc w:val="left"/>
      <w:pPr>
        <w:tabs>
          <w:tab w:pos="1440" w:val="left" w:leader="none"/>
        </w:tabs>
        <w:widowControl w:val="1"/>
        <w:ind w:left="1440" w:hanging="360"/>
      </w:pPr>
    </w:lvl>
    <w:lvl w:ilvl="2">
      <w:start w:val="1"/>
      <w:numFmt w:val="decimal"/>
      <w:lvlText w:val="%3."/>
      <w:lvlJc w:val="left"/>
      <w:pPr>
        <w:tabs>
          <w:tab w:pos="2160" w:val="left" w:leader="none"/>
        </w:tabs>
        <w:widowControl w:val="1"/>
        <w:ind w:left="2160" w:hanging="360"/>
      </w:pPr>
    </w:lvl>
    <w:lvl w:ilvl="3">
      <w:start w:val="1"/>
      <w:numFmt w:val="decimal"/>
      <w:lvlText w:val="%4."/>
      <w:lvlJc w:val="left"/>
      <w:pPr>
        <w:tabs>
          <w:tab w:pos="2880" w:val="left" w:leader="none"/>
        </w:tabs>
        <w:widowControl w:val="1"/>
        <w:ind w:left="2880" w:hanging="360"/>
      </w:pPr>
    </w:lvl>
    <w:lvl w:ilvl="4">
      <w:start w:val="1"/>
      <w:numFmt w:val="decimal"/>
      <w:lvlText w:val="%5."/>
      <w:lvlJc w:val="left"/>
      <w:pPr>
        <w:tabs>
          <w:tab w:pos="3600" w:val="left" w:leader="none"/>
        </w:tabs>
        <w:widowControl w:val="1"/>
        <w:ind w:left="3600" w:hanging="360"/>
      </w:pPr>
    </w:lvl>
    <w:lvl w:ilvl="5">
      <w:start w:val="1"/>
      <w:numFmt w:val="decimal"/>
      <w:lvlText w:val="%6."/>
      <w:lvlJc w:val="left"/>
      <w:pPr>
        <w:tabs>
          <w:tab w:pos="4320" w:val="left" w:leader="none"/>
        </w:tabs>
        <w:widowControl w:val="1"/>
        <w:ind w:left="4320" w:hanging="360"/>
      </w:pPr>
    </w:lvl>
    <w:lvl w:ilvl="6">
      <w:start w:val="1"/>
      <w:numFmt w:val="decimal"/>
      <w:lvlText w:val="%7."/>
      <w:lvlJc w:val="left"/>
      <w:pPr>
        <w:tabs>
          <w:tab w:pos="5040" w:val="left" w:leader="none"/>
        </w:tabs>
        <w:widowControl w:val="1"/>
        <w:ind w:left="5040" w:hanging="360"/>
      </w:pPr>
    </w:lvl>
    <w:lvl w:ilvl="7">
      <w:start w:val="1"/>
      <w:numFmt w:val="decimal"/>
      <w:lvlText w:val="%8."/>
      <w:lvlJc w:val="left"/>
      <w:pPr>
        <w:tabs>
          <w:tab w:pos="5760" w:val="left" w:leader="none"/>
        </w:tabs>
        <w:widowControl w:val="1"/>
        <w:ind w:left="5760" w:hanging="360"/>
      </w:pPr>
    </w:lvl>
    <w:lvl w:ilvl="8">
      <w:start w:val="1"/>
      <w:numFmt w:val="decimal"/>
      <w:lvlText w:val="%9."/>
      <w:lvlJc w:val="left"/>
      <w:pPr>
        <w:tabs>
          <w:tab w:pos="6480" w:val="left" w:leader="none"/>
        </w:tabs>
        <w:widowControl w:val="1"/>
        <w:ind w:left="6480" w:hanging="360"/>
      </w:pPr>
    </w:lvl>
  </w:abstractNum>
  <w:abstractNum w:abstractNumId="37223533">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59994880">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87433250">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16751364">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79185435">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36155009">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84723095">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98762303">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38277761">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51060913">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96659041">
    <w:lvl w:ilvl="0">
      <w:start w:val="1"/>
      <w:numFmt w:val="decimal"/>
      <w:lvlText w:val="%1."/>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decimal"/>
      <w:lvlText w:val="%3."/>
      <w:lvlJc w:val="left"/>
      <w:pPr>
        <w:tabs>
          <w:tab w:pos="2160" w:val="left" w:leader="none"/>
        </w:tabs>
        <w:widowControl w:val="1"/>
        <w:ind w:left="2160" w:hanging="360"/>
      </w:pPr>
    </w:lvl>
    <w:lvl w:ilvl="3">
      <w:start w:val="1"/>
      <w:numFmt w:val="decimal"/>
      <w:lvlText w:val="%4."/>
      <w:lvlJc w:val="left"/>
      <w:pPr>
        <w:tabs>
          <w:tab w:pos="2880" w:val="left" w:leader="none"/>
        </w:tabs>
        <w:widowControl w:val="1"/>
        <w:ind w:left="2880" w:hanging="360"/>
      </w:pPr>
    </w:lvl>
    <w:lvl w:ilvl="4">
      <w:start w:val="1"/>
      <w:numFmt w:val="decimal"/>
      <w:lvlText w:val="%5."/>
      <w:lvlJc w:val="left"/>
      <w:pPr>
        <w:tabs>
          <w:tab w:pos="3600" w:val="left" w:leader="none"/>
        </w:tabs>
        <w:widowControl w:val="1"/>
        <w:ind w:left="3600" w:hanging="360"/>
      </w:pPr>
    </w:lvl>
    <w:lvl w:ilvl="5">
      <w:start w:val="1"/>
      <w:numFmt w:val="decimal"/>
      <w:lvlText w:val="%6."/>
      <w:lvlJc w:val="left"/>
      <w:pPr>
        <w:tabs>
          <w:tab w:pos="4320" w:val="left" w:leader="none"/>
        </w:tabs>
        <w:widowControl w:val="1"/>
        <w:ind w:left="4320" w:hanging="360"/>
      </w:pPr>
    </w:lvl>
    <w:lvl w:ilvl="6">
      <w:start w:val="1"/>
      <w:numFmt w:val="decimal"/>
      <w:lvlText w:val="%7."/>
      <w:lvlJc w:val="left"/>
      <w:pPr>
        <w:tabs>
          <w:tab w:pos="5040" w:val="left" w:leader="none"/>
        </w:tabs>
        <w:widowControl w:val="1"/>
        <w:ind w:left="5040" w:hanging="360"/>
      </w:pPr>
    </w:lvl>
    <w:lvl w:ilvl="7">
      <w:start w:val="1"/>
      <w:numFmt w:val="decimal"/>
      <w:lvlText w:val="%8."/>
      <w:lvlJc w:val="left"/>
      <w:pPr>
        <w:tabs>
          <w:tab w:pos="5760" w:val="left" w:leader="none"/>
        </w:tabs>
        <w:widowControl w:val="1"/>
        <w:ind w:left="5760" w:hanging="360"/>
      </w:pPr>
    </w:lvl>
    <w:lvl w:ilvl="8">
      <w:start w:val="1"/>
      <w:numFmt w:val="decimal"/>
      <w:lvlText w:val="%9."/>
      <w:lvlJc w:val="left"/>
      <w:pPr>
        <w:tabs>
          <w:tab w:pos="6480" w:val="left" w:leader="none"/>
        </w:tabs>
        <w:widowControl w:val="1"/>
        <w:ind w:left="6480" w:hanging="360"/>
      </w:pPr>
    </w:lvl>
  </w:abstractNum>
  <w:abstractNum w:abstractNumId="11344528">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40190638">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34795334">
    <w:lvl w:ilvl="0">
      <w:start w:val="1"/>
      <w:numFmt w:val="bullet"/>
      <w:lvlText w:val="o"/>
      <w:lvlJc w:val="left"/>
      <w:pPr>
        <w:widowControl w:val="1"/>
        <w:ind w:left="720" w:hanging="360"/>
      </w:pPr>
    </w:lvl>
    <w:lvl w:ilvl="1">
      <w:start w:val="1"/>
      <w:numFmt w:val="bullet"/>
      <w:lvlText w:val="o"/>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o"/>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o"/>
      <w:lvlJc w:val="left"/>
      <w:pPr>
        <w:widowControl w:val="1"/>
        <w:ind w:left="5760" w:hanging="360"/>
      </w:pPr>
    </w:lvl>
    <w:lvl w:ilvl="8">
      <w:start w:val="1"/>
      <w:numFmt w:val="bullet"/>
      <w:lvlText w:val=""/>
      <w:lvlJc w:val="left"/>
      <w:pPr>
        <w:widowControl w:val="1"/>
        <w:ind w:left="6480" w:hanging="360"/>
      </w:pPr>
    </w:lvl>
  </w:abstractNum>
  <w:abstractNum w:abstractNumId="51475269">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65740114">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61035686">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86073741">
    <w:lvl w:ilvl="0">
      <w:start w:val="1"/>
      <w:numFmt w:val="decimal"/>
      <w:lvlText w:val="%1."/>
      <w:lvlJc w:val="left"/>
      <w:pPr>
        <w:tabs>
          <w:tab w:pos="720" w:val="left" w:leader="none"/>
        </w:tabs>
        <w:widowControl w:val="1"/>
        <w:ind w:left="720" w:hanging="360"/>
      </w:pPr>
    </w:lvl>
    <w:lvl w:ilvl="1">
      <w:start w:val="1"/>
      <w:numFmt w:val="decimal"/>
      <w:lvlText w:val="%2."/>
      <w:lvlJc w:val="left"/>
      <w:pPr>
        <w:tabs>
          <w:tab w:pos="1440" w:val="left" w:leader="none"/>
        </w:tabs>
        <w:widowControl w:val="1"/>
        <w:ind w:left="1440" w:hanging="360"/>
      </w:pPr>
    </w:lvl>
    <w:lvl w:ilvl="2">
      <w:start w:val="1"/>
      <w:numFmt w:val="decimal"/>
      <w:lvlText w:val="%3."/>
      <w:lvlJc w:val="left"/>
      <w:pPr>
        <w:tabs>
          <w:tab w:pos="2160" w:val="left" w:leader="none"/>
        </w:tabs>
        <w:widowControl w:val="1"/>
        <w:ind w:left="2160" w:hanging="360"/>
      </w:pPr>
    </w:lvl>
    <w:lvl w:ilvl="3">
      <w:start w:val="1"/>
      <w:numFmt w:val="decimal"/>
      <w:lvlText w:val="%4."/>
      <w:lvlJc w:val="left"/>
      <w:pPr>
        <w:tabs>
          <w:tab w:pos="2880" w:val="left" w:leader="none"/>
        </w:tabs>
        <w:widowControl w:val="1"/>
        <w:ind w:left="2880" w:hanging="360"/>
      </w:pPr>
    </w:lvl>
    <w:lvl w:ilvl="4">
      <w:start w:val="1"/>
      <w:numFmt w:val="decimal"/>
      <w:lvlText w:val="%5."/>
      <w:lvlJc w:val="left"/>
      <w:pPr>
        <w:tabs>
          <w:tab w:pos="3600" w:val="left" w:leader="none"/>
        </w:tabs>
        <w:widowControl w:val="1"/>
        <w:ind w:left="3600" w:hanging="360"/>
      </w:pPr>
    </w:lvl>
    <w:lvl w:ilvl="5">
      <w:start w:val="1"/>
      <w:numFmt w:val="decimal"/>
      <w:lvlText w:val="%6."/>
      <w:lvlJc w:val="left"/>
      <w:pPr>
        <w:tabs>
          <w:tab w:pos="4320" w:val="left" w:leader="none"/>
        </w:tabs>
        <w:widowControl w:val="1"/>
        <w:ind w:left="4320" w:hanging="360"/>
      </w:pPr>
    </w:lvl>
    <w:lvl w:ilvl="6">
      <w:start w:val="1"/>
      <w:numFmt w:val="decimal"/>
      <w:lvlText w:val="%7."/>
      <w:lvlJc w:val="left"/>
      <w:pPr>
        <w:tabs>
          <w:tab w:pos="5040" w:val="left" w:leader="none"/>
        </w:tabs>
        <w:widowControl w:val="1"/>
        <w:ind w:left="5040" w:hanging="360"/>
      </w:pPr>
    </w:lvl>
    <w:lvl w:ilvl="7">
      <w:start w:val="1"/>
      <w:numFmt w:val="decimal"/>
      <w:lvlText w:val="%8."/>
      <w:lvlJc w:val="left"/>
      <w:pPr>
        <w:tabs>
          <w:tab w:pos="5760" w:val="left" w:leader="none"/>
        </w:tabs>
        <w:widowControl w:val="1"/>
        <w:ind w:left="5760" w:hanging="360"/>
      </w:pPr>
    </w:lvl>
    <w:lvl w:ilvl="8">
      <w:start w:val="1"/>
      <w:numFmt w:val="decimal"/>
      <w:lvlText w:val="%9."/>
      <w:lvlJc w:val="left"/>
      <w:pPr>
        <w:tabs>
          <w:tab w:pos="6480" w:val="left" w:leader="none"/>
        </w:tabs>
        <w:widowControl w:val="1"/>
        <w:ind w:left="6480" w:hanging="360"/>
      </w:pPr>
    </w:lvl>
  </w:abstractNum>
  <w:abstractNum w:abstractNumId="97408860">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62511180">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76711040">
    <w:lvl w:ilvl="0">
      <w:start w:val="1"/>
      <w:numFmt w:val="bullet"/>
      <w:lvlText w:val="∙"/>
      <w:lvlJc w:val="left"/>
      <w:pPr>
        <w:tabs>
          <w:tab w:pos="720" w:val="left" w:leader="none"/>
        </w:tabs>
        <w:widowControl w:val="1"/>
        <w:ind w:left="720" w:hanging="360"/>
      </w:pPr>
    </w:lvl>
    <w:lvl w:ilvl="1">
      <w:start w:val="1"/>
      <w:numFmt w:val="decimal"/>
      <w:lvlText w:val="%2."/>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34032704">
    <w:lvl w:ilvl="0">
      <w:start w:val="1"/>
      <w:numFmt w:val="decimal"/>
      <w:lvlText w:val="%1."/>
      <w:lvlJc w:val="left"/>
      <w:pPr>
        <w:tabs>
          <w:tab w:pos="720" w:val="left" w:leader="none"/>
        </w:tabs>
        <w:widowControl w:val="1"/>
        <w:ind w:left="720" w:hanging="360"/>
      </w:pPr>
    </w:lvl>
    <w:lvl w:ilvl="1">
      <w:start w:val="1"/>
      <w:numFmt w:val="decimal"/>
      <w:lvlText w:val="%2."/>
      <w:lvlJc w:val="left"/>
      <w:pPr>
        <w:tabs>
          <w:tab w:pos="1440" w:val="left" w:leader="none"/>
        </w:tabs>
        <w:widowControl w:val="1"/>
        <w:ind w:left="1440" w:hanging="360"/>
      </w:pPr>
    </w:lvl>
    <w:lvl w:ilvl="2">
      <w:start w:val="1"/>
      <w:numFmt w:val="decimal"/>
      <w:lvlText w:val="%3."/>
      <w:lvlJc w:val="left"/>
      <w:pPr>
        <w:tabs>
          <w:tab w:pos="2160" w:val="left" w:leader="none"/>
        </w:tabs>
        <w:widowControl w:val="1"/>
        <w:ind w:left="2160" w:hanging="360"/>
      </w:pPr>
    </w:lvl>
    <w:lvl w:ilvl="3">
      <w:start w:val="1"/>
      <w:numFmt w:val="decimal"/>
      <w:lvlText w:val="%4."/>
      <w:lvlJc w:val="left"/>
      <w:pPr>
        <w:tabs>
          <w:tab w:pos="2880" w:val="left" w:leader="none"/>
        </w:tabs>
        <w:widowControl w:val="1"/>
        <w:ind w:left="2880" w:hanging="360"/>
      </w:pPr>
    </w:lvl>
    <w:lvl w:ilvl="4">
      <w:start w:val="1"/>
      <w:numFmt w:val="decimal"/>
      <w:lvlText w:val="%5."/>
      <w:lvlJc w:val="left"/>
      <w:pPr>
        <w:tabs>
          <w:tab w:pos="3600" w:val="left" w:leader="none"/>
        </w:tabs>
        <w:widowControl w:val="1"/>
        <w:ind w:left="3600" w:hanging="360"/>
      </w:pPr>
    </w:lvl>
    <w:lvl w:ilvl="5">
      <w:start w:val="1"/>
      <w:numFmt w:val="decimal"/>
      <w:lvlText w:val="%6."/>
      <w:lvlJc w:val="left"/>
      <w:pPr>
        <w:tabs>
          <w:tab w:pos="4320" w:val="left" w:leader="none"/>
        </w:tabs>
        <w:widowControl w:val="1"/>
        <w:ind w:left="4320" w:hanging="360"/>
      </w:pPr>
    </w:lvl>
    <w:lvl w:ilvl="6">
      <w:start w:val="1"/>
      <w:numFmt w:val="decimal"/>
      <w:lvlText w:val="%7."/>
      <w:lvlJc w:val="left"/>
      <w:pPr>
        <w:tabs>
          <w:tab w:pos="5040" w:val="left" w:leader="none"/>
        </w:tabs>
        <w:widowControl w:val="1"/>
        <w:ind w:left="5040" w:hanging="360"/>
      </w:pPr>
    </w:lvl>
    <w:lvl w:ilvl="7">
      <w:start w:val="1"/>
      <w:numFmt w:val="decimal"/>
      <w:lvlText w:val="%8."/>
      <w:lvlJc w:val="left"/>
      <w:pPr>
        <w:tabs>
          <w:tab w:pos="5760" w:val="left" w:leader="none"/>
        </w:tabs>
        <w:widowControl w:val="1"/>
        <w:ind w:left="5760" w:hanging="360"/>
      </w:pPr>
    </w:lvl>
    <w:lvl w:ilvl="8">
      <w:start w:val="1"/>
      <w:numFmt w:val="decimal"/>
      <w:lvlText w:val="%9."/>
      <w:lvlJc w:val="left"/>
      <w:pPr>
        <w:tabs>
          <w:tab w:pos="6480" w:val="left" w:leader="none"/>
        </w:tabs>
        <w:widowControl w:val="1"/>
        <w:ind w:left="6480" w:hanging="360"/>
      </w:pPr>
    </w:lvl>
  </w:abstractNum>
  <w:abstractNum w:abstractNumId="20968877">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65115154">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85264249">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24357989">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25595096">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95008776">
    <w:lvl w:ilvl="0">
      <w:start w:val="1"/>
      <w:numFmt w:val="decimal"/>
      <w:lvlText w:val="%1."/>
      <w:lvlJc w:val="left"/>
      <w:pPr>
        <w:tabs>
          <w:tab w:pos="720" w:val="left" w:leader="none"/>
        </w:tabs>
        <w:widowControl w:val="1"/>
        <w:ind w:left="720" w:hanging="360"/>
      </w:pPr>
    </w:lvl>
    <w:lvl w:ilvl="1">
      <w:start w:val="1"/>
      <w:numFmt w:val="decimal"/>
      <w:lvlText w:val="%2."/>
      <w:lvlJc w:val="left"/>
      <w:pPr>
        <w:tabs>
          <w:tab w:pos="1440" w:val="left" w:leader="none"/>
        </w:tabs>
        <w:widowControl w:val="1"/>
        <w:ind w:left="1440" w:hanging="360"/>
      </w:pPr>
    </w:lvl>
    <w:lvl w:ilvl="2">
      <w:start w:val="1"/>
      <w:numFmt w:val="decimal"/>
      <w:lvlText w:val="%3."/>
      <w:lvlJc w:val="left"/>
      <w:pPr>
        <w:tabs>
          <w:tab w:pos="2160" w:val="left" w:leader="none"/>
        </w:tabs>
        <w:widowControl w:val="1"/>
        <w:ind w:left="2160" w:hanging="360"/>
      </w:pPr>
    </w:lvl>
    <w:lvl w:ilvl="3">
      <w:start w:val="1"/>
      <w:numFmt w:val="decimal"/>
      <w:lvlText w:val="%4."/>
      <w:lvlJc w:val="left"/>
      <w:pPr>
        <w:tabs>
          <w:tab w:pos="2880" w:val="left" w:leader="none"/>
        </w:tabs>
        <w:widowControl w:val="1"/>
        <w:ind w:left="2880" w:hanging="360"/>
      </w:pPr>
    </w:lvl>
    <w:lvl w:ilvl="4">
      <w:start w:val="1"/>
      <w:numFmt w:val="decimal"/>
      <w:lvlText w:val="%5."/>
      <w:lvlJc w:val="left"/>
      <w:pPr>
        <w:tabs>
          <w:tab w:pos="3600" w:val="left" w:leader="none"/>
        </w:tabs>
        <w:widowControl w:val="1"/>
        <w:ind w:left="3600" w:hanging="360"/>
      </w:pPr>
    </w:lvl>
    <w:lvl w:ilvl="5">
      <w:start w:val="1"/>
      <w:numFmt w:val="decimal"/>
      <w:lvlText w:val="%6."/>
      <w:lvlJc w:val="left"/>
      <w:pPr>
        <w:tabs>
          <w:tab w:pos="4320" w:val="left" w:leader="none"/>
        </w:tabs>
        <w:widowControl w:val="1"/>
        <w:ind w:left="4320" w:hanging="360"/>
      </w:pPr>
    </w:lvl>
    <w:lvl w:ilvl="6">
      <w:start w:val="1"/>
      <w:numFmt w:val="decimal"/>
      <w:lvlText w:val="%7."/>
      <w:lvlJc w:val="left"/>
      <w:pPr>
        <w:tabs>
          <w:tab w:pos="5040" w:val="left" w:leader="none"/>
        </w:tabs>
        <w:widowControl w:val="1"/>
        <w:ind w:left="5040" w:hanging="360"/>
      </w:pPr>
    </w:lvl>
    <w:lvl w:ilvl="7">
      <w:start w:val="1"/>
      <w:numFmt w:val="decimal"/>
      <w:lvlText w:val="%8."/>
      <w:lvlJc w:val="left"/>
      <w:pPr>
        <w:tabs>
          <w:tab w:pos="5760" w:val="left" w:leader="none"/>
        </w:tabs>
        <w:widowControl w:val="1"/>
        <w:ind w:left="5760" w:hanging="360"/>
      </w:pPr>
    </w:lvl>
    <w:lvl w:ilvl="8">
      <w:start w:val="1"/>
      <w:numFmt w:val="decimal"/>
      <w:lvlText w:val="%9."/>
      <w:lvlJc w:val="left"/>
      <w:pPr>
        <w:tabs>
          <w:tab w:pos="6480" w:val="left" w:leader="none"/>
        </w:tabs>
        <w:widowControl w:val="1"/>
        <w:ind w:left="6480" w:hanging="360"/>
      </w:pPr>
    </w:lvl>
  </w:abstractNum>
  <w:abstractNum w:abstractNumId="96121492">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17519763">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55892277">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32972511">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34099250">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46132216">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33196248">
    <w:lvl w:ilvl="0">
      <w:start w:val="1"/>
      <w:numFmt w:val="decimal"/>
      <w:lvlText w:val="%1."/>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decimal"/>
      <w:lvlText w:val="%3."/>
      <w:lvlJc w:val="left"/>
      <w:pPr>
        <w:tabs>
          <w:tab w:pos="2160" w:val="left" w:leader="none"/>
        </w:tabs>
        <w:widowControl w:val="1"/>
        <w:ind w:left="2160" w:hanging="360"/>
      </w:pPr>
    </w:lvl>
    <w:lvl w:ilvl="3">
      <w:start w:val="1"/>
      <w:numFmt w:val="decimal"/>
      <w:lvlText w:val="%4."/>
      <w:lvlJc w:val="left"/>
      <w:pPr>
        <w:tabs>
          <w:tab w:pos="2880" w:val="left" w:leader="none"/>
        </w:tabs>
        <w:widowControl w:val="1"/>
        <w:ind w:left="2880" w:hanging="360"/>
      </w:pPr>
    </w:lvl>
    <w:lvl w:ilvl="4">
      <w:start w:val="1"/>
      <w:numFmt w:val="decimal"/>
      <w:lvlText w:val="%5."/>
      <w:lvlJc w:val="left"/>
      <w:pPr>
        <w:tabs>
          <w:tab w:pos="3600" w:val="left" w:leader="none"/>
        </w:tabs>
        <w:widowControl w:val="1"/>
        <w:ind w:left="3600" w:hanging="360"/>
      </w:pPr>
    </w:lvl>
    <w:lvl w:ilvl="5">
      <w:start w:val="1"/>
      <w:numFmt w:val="decimal"/>
      <w:lvlText w:val="%6."/>
      <w:lvlJc w:val="left"/>
      <w:pPr>
        <w:tabs>
          <w:tab w:pos="4320" w:val="left" w:leader="none"/>
        </w:tabs>
        <w:widowControl w:val="1"/>
        <w:ind w:left="4320" w:hanging="360"/>
      </w:pPr>
    </w:lvl>
    <w:lvl w:ilvl="6">
      <w:start w:val="1"/>
      <w:numFmt w:val="decimal"/>
      <w:lvlText w:val="%7."/>
      <w:lvlJc w:val="left"/>
      <w:pPr>
        <w:tabs>
          <w:tab w:pos="5040" w:val="left" w:leader="none"/>
        </w:tabs>
        <w:widowControl w:val="1"/>
        <w:ind w:left="5040" w:hanging="360"/>
      </w:pPr>
    </w:lvl>
    <w:lvl w:ilvl="7">
      <w:start w:val="1"/>
      <w:numFmt w:val="decimal"/>
      <w:lvlText w:val="%8."/>
      <w:lvlJc w:val="left"/>
      <w:pPr>
        <w:tabs>
          <w:tab w:pos="5760" w:val="left" w:leader="none"/>
        </w:tabs>
        <w:widowControl w:val="1"/>
        <w:ind w:left="5760" w:hanging="360"/>
      </w:pPr>
    </w:lvl>
    <w:lvl w:ilvl="8">
      <w:start w:val="1"/>
      <w:numFmt w:val="decimal"/>
      <w:lvlText w:val="%9."/>
      <w:lvlJc w:val="left"/>
      <w:pPr>
        <w:tabs>
          <w:tab w:pos="6480" w:val="left" w:leader="none"/>
        </w:tabs>
        <w:widowControl w:val="1"/>
        <w:ind w:left="6480" w:hanging="360"/>
      </w:pPr>
    </w:lvl>
  </w:abstractNum>
  <w:abstractNum w:abstractNumId="85088970">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79739015">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13698459">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20345624">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44454575">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59248837">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30720112">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72776442">
    <w:lvl w:ilvl="0">
      <w:start w:val="1"/>
      <w:numFmt w:val="decimal"/>
      <w:lvlText w:val="%1."/>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decimal"/>
      <w:lvlText w:val="%3."/>
      <w:lvlJc w:val="left"/>
      <w:pPr>
        <w:tabs>
          <w:tab w:pos="2160" w:val="left" w:leader="none"/>
        </w:tabs>
        <w:widowControl w:val="1"/>
        <w:ind w:left="2160" w:hanging="360"/>
      </w:pPr>
    </w:lvl>
    <w:lvl w:ilvl="3">
      <w:start w:val="1"/>
      <w:numFmt w:val="decimal"/>
      <w:lvlText w:val="%4."/>
      <w:lvlJc w:val="left"/>
      <w:pPr>
        <w:tabs>
          <w:tab w:pos="2880" w:val="left" w:leader="none"/>
        </w:tabs>
        <w:widowControl w:val="1"/>
        <w:ind w:left="2880" w:hanging="360"/>
      </w:pPr>
    </w:lvl>
    <w:lvl w:ilvl="4">
      <w:start w:val="1"/>
      <w:numFmt w:val="decimal"/>
      <w:lvlText w:val="%5."/>
      <w:lvlJc w:val="left"/>
      <w:pPr>
        <w:tabs>
          <w:tab w:pos="3600" w:val="left" w:leader="none"/>
        </w:tabs>
        <w:widowControl w:val="1"/>
        <w:ind w:left="3600" w:hanging="360"/>
      </w:pPr>
    </w:lvl>
    <w:lvl w:ilvl="5">
      <w:start w:val="1"/>
      <w:numFmt w:val="decimal"/>
      <w:lvlText w:val="%6."/>
      <w:lvlJc w:val="left"/>
      <w:pPr>
        <w:tabs>
          <w:tab w:pos="4320" w:val="left" w:leader="none"/>
        </w:tabs>
        <w:widowControl w:val="1"/>
        <w:ind w:left="4320" w:hanging="360"/>
      </w:pPr>
    </w:lvl>
    <w:lvl w:ilvl="6">
      <w:start w:val="1"/>
      <w:numFmt w:val="decimal"/>
      <w:lvlText w:val="%7."/>
      <w:lvlJc w:val="left"/>
      <w:pPr>
        <w:tabs>
          <w:tab w:pos="5040" w:val="left" w:leader="none"/>
        </w:tabs>
        <w:widowControl w:val="1"/>
        <w:ind w:left="5040" w:hanging="360"/>
      </w:pPr>
    </w:lvl>
    <w:lvl w:ilvl="7">
      <w:start w:val="1"/>
      <w:numFmt w:val="decimal"/>
      <w:lvlText w:val="%8."/>
      <w:lvlJc w:val="left"/>
      <w:pPr>
        <w:tabs>
          <w:tab w:pos="5760" w:val="left" w:leader="none"/>
        </w:tabs>
        <w:widowControl w:val="1"/>
        <w:ind w:left="5760" w:hanging="360"/>
      </w:pPr>
    </w:lvl>
    <w:lvl w:ilvl="8">
      <w:start w:val="1"/>
      <w:numFmt w:val="decimal"/>
      <w:lvlText w:val="%9."/>
      <w:lvlJc w:val="left"/>
      <w:pPr>
        <w:tabs>
          <w:tab w:pos="6480" w:val="left" w:leader="none"/>
        </w:tabs>
        <w:widowControl w:val="1"/>
        <w:ind w:left="6480" w:hanging="360"/>
      </w:pPr>
    </w:lvl>
  </w:abstractNum>
  <w:abstractNum w:abstractNumId="16433778">
    <w:lvl w:ilvl="0">
      <w:start w:val="1"/>
      <w:numFmt w:val="decimal"/>
      <w:lvlText w:val="%1."/>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decimal"/>
      <w:lvlText w:val="%3."/>
      <w:lvlJc w:val="left"/>
      <w:pPr>
        <w:tabs>
          <w:tab w:pos="2160" w:val="left" w:leader="none"/>
        </w:tabs>
        <w:widowControl w:val="1"/>
        <w:ind w:left="2160" w:hanging="360"/>
      </w:pPr>
    </w:lvl>
    <w:lvl w:ilvl="3">
      <w:start w:val="1"/>
      <w:numFmt w:val="decimal"/>
      <w:lvlText w:val="%4."/>
      <w:lvlJc w:val="left"/>
      <w:pPr>
        <w:tabs>
          <w:tab w:pos="2880" w:val="left" w:leader="none"/>
        </w:tabs>
        <w:widowControl w:val="1"/>
        <w:ind w:left="2880" w:hanging="360"/>
      </w:pPr>
    </w:lvl>
    <w:lvl w:ilvl="4">
      <w:start w:val="1"/>
      <w:numFmt w:val="decimal"/>
      <w:lvlText w:val="%5."/>
      <w:lvlJc w:val="left"/>
      <w:pPr>
        <w:tabs>
          <w:tab w:pos="3600" w:val="left" w:leader="none"/>
        </w:tabs>
        <w:widowControl w:val="1"/>
        <w:ind w:left="3600" w:hanging="360"/>
      </w:pPr>
    </w:lvl>
    <w:lvl w:ilvl="5">
      <w:start w:val="1"/>
      <w:numFmt w:val="decimal"/>
      <w:lvlText w:val="%6."/>
      <w:lvlJc w:val="left"/>
      <w:pPr>
        <w:tabs>
          <w:tab w:pos="4320" w:val="left" w:leader="none"/>
        </w:tabs>
        <w:widowControl w:val="1"/>
        <w:ind w:left="4320" w:hanging="360"/>
      </w:pPr>
    </w:lvl>
    <w:lvl w:ilvl="6">
      <w:start w:val="1"/>
      <w:numFmt w:val="decimal"/>
      <w:lvlText w:val="%7."/>
      <w:lvlJc w:val="left"/>
      <w:pPr>
        <w:tabs>
          <w:tab w:pos="5040" w:val="left" w:leader="none"/>
        </w:tabs>
        <w:widowControl w:val="1"/>
        <w:ind w:left="5040" w:hanging="360"/>
      </w:pPr>
    </w:lvl>
    <w:lvl w:ilvl="7">
      <w:start w:val="1"/>
      <w:numFmt w:val="decimal"/>
      <w:lvlText w:val="%8."/>
      <w:lvlJc w:val="left"/>
      <w:pPr>
        <w:tabs>
          <w:tab w:pos="5760" w:val="left" w:leader="none"/>
        </w:tabs>
        <w:widowControl w:val="1"/>
        <w:ind w:left="5760" w:hanging="360"/>
      </w:pPr>
    </w:lvl>
    <w:lvl w:ilvl="8">
      <w:start w:val="1"/>
      <w:numFmt w:val="decimal"/>
      <w:lvlText w:val="%9."/>
      <w:lvlJc w:val="left"/>
      <w:pPr>
        <w:tabs>
          <w:tab w:pos="6480" w:val="left" w:leader="none"/>
        </w:tabs>
        <w:widowControl w:val="1"/>
        <w:ind w:left="6480" w:hanging="360"/>
      </w:pPr>
    </w:lvl>
  </w:abstractNum>
  <w:abstractNum w:abstractNumId="10004579">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27198285">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32604129">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63550801">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65937844">
    <w:lvl w:ilvl="0">
      <w:start w:val="1"/>
      <w:numFmt w:val="decimal"/>
      <w:lvlText w:val="%1."/>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decimal"/>
      <w:lvlText w:val="%3."/>
      <w:lvlJc w:val="left"/>
      <w:pPr>
        <w:tabs>
          <w:tab w:pos="2160" w:val="left" w:leader="none"/>
        </w:tabs>
        <w:widowControl w:val="1"/>
        <w:ind w:left="2160" w:hanging="360"/>
      </w:pPr>
    </w:lvl>
    <w:lvl w:ilvl="3">
      <w:start w:val="1"/>
      <w:numFmt w:val="decimal"/>
      <w:lvlText w:val="%4."/>
      <w:lvlJc w:val="left"/>
      <w:pPr>
        <w:tabs>
          <w:tab w:pos="2880" w:val="left" w:leader="none"/>
        </w:tabs>
        <w:widowControl w:val="1"/>
        <w:ind w:left="2880" w:hanging="360"/>
      </w:pPr>
    </w:lvl>
    <w:lvl w:ilvl="4">
      <w:start w:val="1"/>
      <w:numFmt w:val="decimal"/>
      <w:lvlText w:val="%5."/>
      <w:lvlJc w:val="left"/>
      <w:pPr>
        <w:tabs>
          <w:tab w:pos="3600" w:val="left" w:leader="none"/>
        </w:tabs>
        <w:widowControl w:val="1"/>
        <w:ind w:left="3600" w:hanging="360"/>
      </w:pPr>
    </w:lvl>
    <w:lvl w:ilvl="5">
      <w:start w:val="1"/>
      <w:numFmt w:val="decimal"/>
      <w:lvlText w:val="%6."/>
      <w:lvlJc w:val="left"/>
      <w:pPr>
        <w:tabs>
          <w:tab w:pos="4320" w:val="left" w:leader="none"/>
        </w:tabs>
        <w:widowControl w:val="1"/>
        <w:ind w:left="4320" w:hanging="360"/>
      </w:pPr>
    </w:lvl>
    <w:lvl w:ilvl="6">
      <w:start w:val="1"/>
      <w:numFmt w:val="decimal"/>
      <w:lvlText w:val="%7."/>
      <w:lvlJc w:val="left"/>
      <w:pPr>
        <w:tabs>
          <w:tab w:pos="5040" w:val="left" w:leader="none"/>
        </w:tabs>
        <w:widowControl w:val="1"/>
        <w:ind w:left="5040" w:hanging="360"/>
      </w:pPr>
    </w:lvl>
    <w:lvl w:ilvl="7">
      <w:start w:val="1"/>
      <w:numFmt w:val="decimal"/>
      <w:lvlText w:val="%8."/>
      <w:lvlJc w:val="left"/>
      <w:pPr>
        <w:tabs>
          <w:tab w:pos="5760" w:val="left" w:leader="none"/>
        </w:tabs>
        <w:widowControl w:val="1"/>
        <w:ind w:left="5760" w:hanging="360"/>
      </w:pPr>
    </w:lvl>
    <w:lvl w:ilvl="8">
      <w:start w:val="1"/>
      <w:numFmt w:val="decimal"/>
      <w:lvlText w:val="%9."/>
      <w:lvlJc w:val="left"/>
      <w:pPr>
        <w:tabs>
          <w:tab w:pos="6480" w:val="left" w:leader="none"/>
        </w:tabs>
        <w:widowControl w:val="1"/>
        <w:ind w:left="6480" w:hanging="360"/>
      </w:pPr>
    </w:lvl>
  </w:abstractNum>
  <w:abstractNum w:abstractNumId="68519585">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85765185">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27438758">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16297685">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27459555">
    <w:lvl w:ilvl="0">
      <w:start w:val="1"/>
      <w:numFmt w:val="decimal"/>
      <w:lvlText w:val="%1."/>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decimal"/>
      <w:lvlText w:val="%3."/>
      <w:lvlJc w:val="left"/>
      <w:pPr>
        <w:tabs>
          <w:tab w:pos="2160" w:val="left" w:leader="none"/>
        </w:tabs>
        <w:widowControl w:val="1"/>
        <w:ind w:left="2160" w:hanging="360"/>
      </w:pPr>
    </w:lvl>
    <w:lvl w:ilvl="3">
      <w:start w:val="1"/>
      <w:numFmt w:val="decimal"/>
      <w:lvlText w:val="%4."/>
      <w:lvlJc w:val="left"/>
      <w:pPr>
        <w:tabs>
          <w:tab w:pos="2880" w:val="left" w:leader="none"/>
        </w:tabs>
        <w:widowControl w:val="1"/>
        <w:ind w:left="2880" w:hanging="360"/>
      </w:pPr>
    </w:lvl>
    <w:lvl w:ilvl="4">
      <w:start w:val="1"/>
      <w:numFmt w:val="decimal"/>
      <w:lvlText w:val="%5."/>
      <w:lvlJc w:val="left"/>
      <w:pPr>
        <w:tabs>
          <w:tab w:pos="3600" w:val="left" w:leader="none"/>
        </w:tabs>
        <w:widowControl w:val="1"/>
        <w:ind w:left="3600" w:hanging="360"/>
      </w:pPr>
    </w:lvl>
    <w:lvl w:ilvl="5">
      <w:start w:val="1"/>
      <w:numFmt w:val="decimal"/>
      <w:lvlText w:val="%6."/>
      <w:lvlJc w:val="left"/>
      <w:pPr>
        <w:tabs>
          <w:tab w:pos="4320" w:val="left" w:leader="none"/>
        </w:tabs>
        <w:widowControl w:val="1"/>
        <w:ind w:left="4320" w:hanging="360"/>
      </w:pPr>
    </w:lvl>
    <w:lvl w:ilvl="6">
      <w:start w:val="1"/>
      <w:numFmt w:val="decimal"/>
      <w:lvlText w:val="%7."/>
      <w:lvlJc w:val="left"/>
      <w:pPr>
        <w:tabs>
          <w:tab w:pos="5040" w:val="left" w:leader="none"/>
        </w:tabs>
        <w:widowControl w:val="1"/>
        <w:ind w:left="5040" w:hanging="360"/>
      </w:pPr>
    </w:lvl>
    <w:lvl w:ilvl="7">
      <w:start w:val="1"/>
      <w:numFmt w:val="decimal"/>
      <w:lvlText w:val="%8."/>
      <w:lvlJc w:val="left"/>
      <w:pPr>
        <w:tabs>
          <w:tab w:pos="5760" w:val="left" w:leader="none"/>
        </w:tabs>
        <w:widowControl w:val="1"/>
        <w:ind w:left="5760" w:hanging="360"/>
      </w:pPr>
    </w:lvl>
    <w:lvl w:ilvl="8">
      <w:start w:val="1"/>
      <w:numFmt w:val="decimal"/>
      <w:lvlText w:val="%9."/>
      <w:lvlJc w:val="left"/>
      <w:pPr>
        <w:tabs>
          <w:tab w:pos="6480" w:val="left" w:leader="none"/>
        </w:tabs>
        <w:widowControl w:val="1"/>
        <w:ind w:left="6480" w:hanging="360"/>
      </w:pPr>
    </w:lvl>
  </w:abstractNum>
  <w:abstractNum w:abstractNumId="33401206">
    <w:lvl w:ilvl="0">
      <w:start w:val="1"/>
      <w:numFmt w:val="bullet"/>
      <w:lvlText w:val="∙"/>
      <w:lvlJc w:val="left"/>
      <w:pPr>
        <w:tabs>
          <w:tab w:pos="720" w:val="left" w:leader="none"/>
        </w:tabs>
        <w:widowControl w:val="1"/>
        <w:ind w:left="720" w:hanging="360"/>
      </w:pPr>
    </w:lvl>
    <w:lvl w:ilvl="1">
      <w:start w:val="1"/>
      <w:numFmt w:val="decimal"/>
      <w:lvlText w:val="%2."/>
      <w:lvlJc w:val="left"/>
      <w:pPr>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76861238">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98652080">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24899196">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25979763">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22187346">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93825498">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15250488">
    <w:lvl w:ilvl="0">
      <w:start w:val="1"/>
      <w:numFmt w:val="bullet"/>
      <w:lvlText w:val="∙"/>
      <w:lvlJc w:val="left"/>
      <w:pPr>
        <w:tabs>
          <w:tab w:pos="720" w:val="left" w:leader="none"/>
        </w:tabs>
        <w:widowControl w:val="1"/>
        <w:ind w:left="720"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num w:numId="44">
    <w:abstractNumId w:val="61631719"/>
  </w:num>
  <w:num w:numId="45">
    <w:abstractNumId w:val="16751364"/>
  </w:num>
  <w:num w:numId="46">
    <w:abstractNumId w:val="82898892"/>
  </w:num>
  <w:num w:numId="47">
    <w:abstractNumId w:val="40190638"/>
  </w:num>
  <w:num w:numId="48">
    <w:abstractNumId w:val="76861238"/>
  </w:num>
  <w:num w:numId="49">
    <w:abstractNumId w:val="36155009"/>
  </w:num>
  <w:num w:numId="50">
    <w:abstractNumId w:val="59994880"/>
  </w:num>
  <w:num w:numId="51">
    <w:abstractNumId w:val="44454575"/>
  </w:num>
  <w:num w:numId="52">
    <w:abstractNumId w:val="51060913"/>
  </w:num>
  <w:num w:numId="53">
    <w:abstractNumId w:val="63550801"/>
  </w:num>
  <w:num w:numId="10">
    <w:abstractNumId w:val="55892277"/>
  </w:num>
  <w:num w:numId="54">
    <w:abstractNumId w:val="59790074"/>
  </w:num>
  <w:num w:numId="11">
    <w:abstractNumId w:val="85264249"/>
  </w:num>
  <w:num w:numId="55">
    <w:abstractNumId w:val="98652080"/>
  </w:num>
  <w:num w:numId="12">
    <w:abstractNumId w:val="10425337"/>
  </w:num>
  <w:num w:numId="56">
    <w:abstractNumId w:val="37223533"/>
  </w:num>
  <w:num w:numId="13">
    <w:abstractNumId w:val="46132216"/>
  </w:num>
  <w:num w:numId="57">
    <w:abstractNumId w:val="79739015"/>
  </w:num>
  <w:num w:numId="14">
    <w:abstractNumId w:val="68519585"/>
  </w:num>
  <w:num w:numId="58">
    <w:abstractNumId w:val="65937844"/>
  </w:num>
  <w:num w:numId="15">
    <w:abstractNumId w:val="46657800"/>
  </w:num>
  <w:num w:numId="59">
    <w:abstractNumId w:val="27198285"/>
  </w:num>
  <w:num w:numId="16">
    <w:abstractNumId w:val="33401206"/>
  </w:num>
  <w:num w:numId="17">
    <w:abstractNumId w:val="73131996"/>
  </w:num>
  <w:num w:numId="18">
    <w:abstractNumId w:val="16297685"/>
  </w:num>
  <w:num w:numId="19">
    <w:abstractNumId w:val="95008776"/>
  </w:num>
  <w:num w:numId="1">
    <w:abstractNumId w:val="25595096"/>
  </w:num>
  <w:num w:numId="2">
    <w:abstractNumId w:val="27459555"/>
  </w:num>
  <w:num w:numId="3">
    <w:abstractNumId w:val="11344528"/>
  </w:num>
  <w:num w:numId="4">
    <w:abstractNumId w:val="34032704"/>
  </w:num>
  <w:num w:numId="5">
    <w:abstractNumId w:val="62511180"/>
  </w:num>
  <w:num w:numId="6">
    <w:abstractNumId w:val="20519385"/>
  </w:num>
  <w:num w:numId="7">
    <w:abstractNumId w:val="46357706"/>
  </w:num>
  <w:num w:numId="8">
    <w:abstractNumId w:val="13698459"/>
  </w:num>
  <w:num w:numId="9">
    <w:abstractNumId w:val="86104694"/>
  </w:num>
  <w:num w:numId="60">
    <w:abstractNumId w:val="97408860"/>
  </w:num>
  <w:num w:numId="61">
    <w:abstractNumId w:val="71939109"/>
  </w:num>
  <w:num w:numId="62">
    <w:abstractNumId w:val="61035686"/>
  </w:num>
  <w:num w:numId="63">
    <w:abstractNumId w:val="22187346"/>
  </w:num>
  <w:num w:numId="20">
    <w:abstractNumId w:val="32604129"/>
  </w:num>
  <w:num w:numId="64">
    <w:abstractNumId w:val="85088970"/>
  </w:num>
  <w:num w:numId="21">
    <w:abstractNumId w:val="30232176"/>
  </w:num>
  <w:num w:numId="65">
    <w:abstractNumId w:val="15250488"/>
  </w:num>
  <w:num w:numId="22">
    <w:abstractNumId w:val="44500407"/>
  </w:num>
  <w:num w:numId="66">
    <w:abstractNumId w:val="10004579"/>
  </w:num>
  <w:num w:numId="23">
    <w:abstractNumId w:val="65115154"/>
  </w:num>
  <w:num w:numId="67">
    <w:abstractNumId w:val="51211008"/>
  </w:num>
  <w:num w:numId="24">
    <w:abstractNumId w:val="86049230"/>
  </w:num>
  <w:num w:numId="68">
    <w:abstractNumId w:val="86073741"/>
  </w:num>
  <w:num w:numId="25">
    <w:abstractNumId w:val="34099250"/>
  </w:num>
  <w:num w:numId="69">
    <w:abstractNumId w:val="17519763"/>
  </w:num>
  <w:num w:numId="26">
    <w:abstractNumId w:val="98762303"/>
  </w:num>
  <w:num w:numId="27">
    <w:abstractNumId w:val="30720112"/>
  </w:num>
  <w:num w:numId="28">
    <w:abstractNumId w:val="79185435"/>
  </w:num>
  <w:num w:numId="29">
    <w:abstractNumId w:val="85765185"/>
  </w:num>
  <w:num w:numId="70">
    <w:abstractNumId w:val="65740114"/>
  </w:num>
  <w:num w:numId="71">
    <w:abstractNumId w:val="24357989"/>
  </w:num>
  <w:num w:numId="72">
    <w:abstractNumId w:val="16433778"/>
  </w:num>
  <w:num w:numId="73">
    <w:abstractNumId w:val="93825498"/>
  </w:num>
  <w:num w:numId="30">
    <w:abstractNumId w:val="27438758"/>
  </w:num>
  <w:num w:numId="74">
    <w:abstractNumId w:val="59248837"/>
  </w:num>
  <w:num w:numId="31">
    <w:abstractNumId w:val="12282730"/>
  </w:num>
  <w:num w:numId="75">
    <w:abstractNumId w:val="39992742"/>
  </w:num>
  <w:num w:numId="32">
    <w:abstractNumId w:val="82721186"/>
  </w:num>
  <w:num w:numId="76">
    <w:abstractNumId w:val="32319990"/>
  </w:num>
  <w:num w:numId="33">
    <w:abstractNumId w:val="25979763"/>
  </w:num>
  <w:num w:numId="77">
    <w:abstractNumId w:val="20968877"/>
  </w:num>
  <w:num w:numId="34">
    <w:abstractNumId w:val="24899196"/>
  </w:num>
  <w:num w:numId="78">
    <w:abstractNumId w:val="17314675"/>
  </w:num>
  <w:num w:numId="35">
    <w:abstractNumId w:val="22689081"/>
  </w:num>
  <w:num w:numId="79">
    <w:abstractNumId w:val="20345624"/>
  </w:num>
  <w:num w:numId="36">
    <w:abstractNumId w:val="96121492"/>
  </w:num>
  <w:num w:numId="37">
    <w:abstractNumId w:val="73823145"/>
  </w:num>
  <w:num w:numId="38">
    <w:abstractNumId w:val="58503208"/>
  </w:num>
  <w:num w:numId="39">
    <w:abstractNumId w:val="72776442"/>
  </w:num>
  <w:num w:numId="80">
    <w:abstractNumId w:val="32972511"/>
  </w:num>
  <w:num w:numId="81">
    <w:abstractNumId w:val="33196248"/>
  </w:num>
  <w:num w:numId="82">
    <w:abstractNumId w:val="76711040"/>
  </w:num>
  <w:num w:numId="83">
    <w:abstractNumId w:val="34795334"/>
  </w:num>
  <w:num w:numId="40">
    <w:abstractNumId w:val="51475269"/>
  </w:num>
  <w:num w:numId="84">
    <w:abstractNumId w:val="87433250"/>
  </w:num>
  <w:num w:numId="41">
    <w:abstractNumId w:val="96659041"/>
  </w:num>
  <w:num w:numId="42">
    <w:abstractNumId w:val="84723095"/>
  </w:num>
  <w:num w:numId="43">
    <w:abstractNumId w:val="3827776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Poppins" w:eastAsia="Poppins" w:hAnsi="Poppins" w:cs="Poppins"/>
        <w:sz w:val="22"/>
      </w:rPr>
    </w:rPrDefault>
    <w:pPrDefault>
      <w:pPr>
        <w:spacing w:line="258.99999618530273" w:lineRule="auto" w:after="160.0"/>
        <w:widowControl w:val="1"/>
      </w:pPr>
    </w:pPrDefault>
  </w:docDefaults>
  <w:style w:type="paragraph" w:default="1" w:styleId="Normal">
    <w:name w:val="Normal"/>
    <w:uiPriority w:val="1"/>
    <w:next w:val="Normal"/>
    <w:pPr>
      <w:spacing w:line="258.99999618530273" w:lineRule="auto" w:after="160.0"/>
      <w:widowControl w:val="1"/>
    </w:pPr>
    <w:rPr>
      <w:rFonts w:ascii="Poppins" w:eastAsia="Poppins" w:hAnsi="Poppins" w:cs="Poppins"/>
      <w:sz w:val="22"/>
    </w:rPr>
    <w:aliases w:val="Normal"/>
    <w:unhideWhenUsed/>
    <w:qFormat/>
  </w:style>
  <w:style w:type="paragraph" w:styleId="Heading1">
    <w:name w:val="Heading 1"/>
    <w:uiPriority w:val="1"/>
    <w:basedOn w:val="Normal"/>
    <w:next w:val="Normal"/>
    <w:link w:val="Heading7Char"/>
    <w:pPr>
      <w:keepNext w:val="1"/>
      <w:keepLines w:val="1"/>
      <w:spacing w:after="80.0" w:before="360.0"/>
      <w:widowControl w:val="1"/>
    </w:pPr>
    <w:rPr>
      <w:rFonts w:ascii="Graviola Soft" w:eastAsia="Graviola Soft" w:hAnsi="Graviola Soft" w:cs="Graviola Soft"/>
      <w:color w:val="4472C4" w:themeColor="accent1" w:themeShade="BF"/>
      <w:sz w:val="40"/>
    </w:rPr>
    <w:aliases w:val="heading 1"/>
    <w:unhideWhenUsed/>
    <w:qFormat/>
  </w:style>
  <w:style w:type="paragraph" w:styleId="Heading2">
    <w:name w:val="Heading 2"/>
    <w:uiPriority w:val="1"/>
    <w:basedOn w:val="Normal"/>
    <w:next w:val="Normal"/>
    <w:link w:val="Heading2Char"/>
    <w:pPr>
      <w:keepNext w:val="1"/>
      <w:keepLines w:val="1"/>
      <w:spacing w:after="80.0" w:before="160.0"/>
      <w:widowControl w:val="1"/>
    </w:pPr>
    <w:rPr>
      <w:rFonts w:ascii="Graviola Soft" w:eastAsia="Graviola Soft" w:hAnsi="Graviola Soft" w:cs="Graviola Soft"/>
      <w:color w:val="4472C4" w:themeColor="accent1" w:themeShade="BF"/>
      <w:sz w:val="32"/>
    </w:rPr>
    <w:aliases w:val="heading 2"/>
    <w:unhideWhenUsed/>
    <w:qFormat/>
  </w:style>
  <w:style w:type="paragraph" w:styleId="Heading3">
    <w:name w:val="Heading 3"/>
    <w:uiPriority w:val="1"/>
    <w:basedOn w:val="Normal"/>
    <w:next w:val="Normal"/>
    <w:link w:val="Heading3Char"/>
    <w:pPr>
      <w:keepNext w:val="1"/>
      <w:keepLines w:val="1"/>
      <w:spacing w:after="80.0" w:before="160.0"/>
      <w:widowControl w:val="1"/>
    </w:pPr>
    <w:rPr>
      <w:color w:val="4472C4" w:themeColor="accent1" w:themeShade="BF"/>
      <w:sz w:val="28"/>
    </w:rPr>
    <w:aliases w:val="heading 3"/>
    <w:unhideWhenUsed/>
    <w:qFormat/>
  </w:style>
  <w:style w:type="paragraph" w:styleId="Heading4">
    <w:name w:val="Heading 4"/>
    <w:uiPriority w:val="1"/>
    <w:basedOn w:val="Normal"/>
    <w:next w:val="Normal"/>
    <w:link w:val="Heading4Char"/>
    <w:pPr>
      <w:keepNext w:val="1"/>
      <w:keepLines w:val="1"/>
      <w:spacing w:after="40.0" w:before="80.0"/>
      <w:widowControl w:val="1"/>
    </w:pPr>
    <w:rPr>
      <w:i w:val="true"/>
      <w:color w:val="4472C4" w:themeColor="accent1" w:themeShade="BF"/>
    </w:rPr>
    <w:aliases w:val="heading 4"/>
    <w:unhideWhenUsed/>
    <w:qFormat/>
  </w:style>
  <w:style w:type="paragraph" w:styleId="Heading5">
    <w:name w:val="Heading 5"/>
    <w:uiPriority w:val="1"/>
    <w:basedOn w:val="Normal"/>
    <w:next w:val="Normal"/>
    <w:link w:val="Heading5Char"/>
    <w:pPr>
      <w:keepNext w:val="1"/>
      <w:keepLines w:val="1"/>
      <w:spacing w:after="40.0" w:before="80.0"/>
      <w:widowControl w:val="1"/>
    </w:pPr>
    <w:rPr>
      <w:color w:val="4472C4" w:themeColor="accent1" w:themeShade="BF"/>
    </w:rPr>
    <w:aliases w:val="heading 5"/>
    <w:unhideWhenUsed/>
    <w:qFormat/>
  </w:style>
  <w:style w:type="paragraph" w:styleId="Heading6">
    <w:name w:val="Heading 6"/>
    <w:uiPriority w:val="1"/>
    <w:basedOn w:val="Normal"/>
    <w:next w:val="Normal"/>
    <w:link w:val="Heading6Char"/>
    <w:pPr>
      <w:keepNext w:val="1"/>
      <w:keepLines w:val="1"/>
      <w:spacing w:after="0.0" w:before="40.0"/>
      <w:widowControl w:val="1"/>
    </w:pPr>
    <w:rPr>
      <w:i w:val="true"/>
      <w:color w:val="000000" w:themeColor="dark1" w:themeTint="A5"/>
    </w:rPr>
    <w:aliases w:val="heading 6"/>
    <w:unhideWhenUsed/>
    <w:qFormat/>
  </w:style>
  <w:style w:type="paragraph" w:styleId="Heading7">
    <w:name w:val="Heading 7"/>
    <w:uiPriority w:val="1"/>
    <w:basedOn w:val="Normal"/>
    <w:next w:val="Normal"/>
    <w:link w:val="Heading7Char"/>
    <w:pPr>
      <w:keepNext w:val="1"/>
      <w:keepLines w:val="1"/>
      <w:spacing w:after="0.0" w:before="40.0"/>
      <w:widowControl w:val="1"/>
    </w:pPr>
    <w:rPr>
      <w:color w:val="000000" w:themeColor="dark1" w:themeTint="A5"/>
    </w:rPr>
    <w:aliases w:val="heading 7"/>
    <w:unhideWhenUsed/>
    <w:qFormat/>
  </w:style>
  <w:style w:type="paragraph" w:styleId="Heading8">
    <w:name w:val="Heading 8"/>
    <w:uiPriority w:val="1"/>
    <w:basedOn w:val="Normal"/>
    <w:next w:val="Normal"/>
    <w:link w:val="Heading8Char"/>
    <w:pPr>
      <w:keepNext w:val="1"/>
      <w:keepLines w:val="1"/>
      <w:spacing w:after="0.0"/>
      <w:widowControl w:val="1"/>
    </w:pPr>
    <w:rPr>
      <w:i w:val="true"/>
      <w:color w:val="000000" w:themeColor="dark1" w:themeTint="D8"/>
    </w:rPr>
    <w:aliases w:val="heading 8"/>
    <w:unhideWhenUsed/>
    <w:qFormat/>
  </w:style>
  <w:style w:type="paragraph" w:styleId="Heading9">
    <w:name w:val="Heading 9"/>
    <w:uiPriority w:val="1"/>
    <w:basedOn w:val="Normal"/>
    <w:next w:val="Normal"/>
    <w:link w:val="Heading9Char"/>
    <w:pPr>
      <w:keepNext w:val="1"/>
      <w:keepLines w:val="1"/>
      <w:spacing w:after="0.0"/>
      <w:widowControl w:val="1"/>
    </w:pPr>
    <w:rPr>
      <w:color w:val="000000" w:themeColor="dark1" w:themeTint="D8"/>
    </w:rPr>
    <w:aliases w:val="heading 9"/>
    <w:unhideWhenUsed/>
    <w:qFormat/>
  </w:style>
  <w:style w:type="paragraph" w:styleId="Normal(Web)">
    <w:name w:val="Normal (Web)"/>
    <w:uiPriority w:val="1"/>
    <w:basedOn w:val="Normal"/>
    <w:next w:val="Normal(Web)"/>
    <w:pPr>
      <w:spacing w:line="240.0" w:lineRule="auto" w:after="100.0" w:before="100.0"/>
      <w:widowControl w:val="1"/>
    </w:pPr>
    <w:rPr>
      <w:rFonts w:ascii="Times New Roman" w:eastAsia="Times New Roman" w:hAnsi="Times New Roman" w:cs="Times New Roman"/>
      <w:sz w:val="24"/>
    </w:rPr>
    <w:unhideWhenUsed/>
    <w:qFormat/>
  </w:style>
  <w:style w:type="paragraph" w:styleId="not-prose">
    <w:name w:val="not-prose"/>
    <w:uiPriority w:val="1"/>
    <w:basedOn w:val="Normal"/>
    <w:next w:val="not-prose"/>
    <w:pPr>
      <w:spacing w:line="240.0" w:lineRule="auto" w:after="100.0" w:before="100.0"/>
      <w:widowControl w:val="1"/>
    </w:pPr>
    <w:rPr>
      <w:rFonts w:ascii="Times New Roman" w:eastAsia="Times New Roman" w:hAnsi="Times New Roman" w:cs="Times New Roman"/>
      <w:sz w:val="24"/>
    </w:rPr>
    <w:unhideWhenUsed/>
    <w:qFormat/>
  </w:style>
  <w:style w:type="paragraph" w:styleId="header">
    <w:name w:val="header"/>
    <w:uiPriority w:val="1"/>
    <w:basedOn w:val="Normal"/>
    <w:next w:val="header"/>
    <w:pPr>
      <w:spacing w:line="240.0" w:lineRule="auto" w:after="0.0"/>
      <w:tabs>
        <w:tab w:pos="4512" w:val="center" w:leader="none"/>
        <w:tab w:pos="9025" w:val="right" w:leader="none"/>
      </w:tabs>
      <w:widowControl w:val="1"/>
    </w:pPr>
    <w:unhideWhenUsed/>
    <w:qFormat/>
  </w:style>
  <w:style w:type="paragraph" w:styleId="Title">
    <w:name w:val="Title"/>
    <w:uiPriority w:val="1"/>
    <w:basedOn w:val="Normal"/>
    <w:next w:val="Normal"/>
    <w:pPr>
      <w:spacing w:line="240.0" w:lineRule="auto" w:after="80.0"/>
      <w:widowControl w:val="1"/>
    </w:pPr>
    <w:rPr>
      <w:rFonts w:ascii="Graviola Soft" w:eastAsia="Graviola Soft" w:hAnsi="Graviola Soft" w:cs="Graviola Soft"/>
      <w:spacing w:val="0"/>
      <w:sz w:val="56"/>
    </w:rPr>
    <w:aliases w:val="Title"/>
    <w:unhideWhenUsed/>
    <w:qFormat/>
  </w:style>
  <w:style w:type="paragraph" w:styleId="footer">
    <w:name w:val="footer"/>
    <w:uiPriority w:val="1"/>
    <w:basedOn w:val="Normal"/>
    <w:next w:val="footer"/>
    <w:pPr>
      <w:spacing w:line="240.0" w:lineRule="auto" w:after="0.0"/>
      <w:tabs>
        <w:tab w:pos="4512" w:val="center" w:leader="none"/>
        <w:tab w:pos="9025" w:val="right" w:leader="none"/>
      </w:tabs>
      <w:widowControl w:val="1"/>
    </w:pPr>
    <w:unhideWhenUsed/>
    <w:qFormat/>
  </w:style>
  <w:style w:type="paragraph" w:styleId="Subtitle">
    <w:name w:val="Subtitle"/>
    <w:uiPriority w:val="1"/>
    <w:basedOn w:val="Normal"/>
    <w:next w:val="Normal"/>
    <w:pPr>
      <w:widowControl w:val="1"/>
    </w:pPr>
    <w:rPr>
      <w:color w:val="000000" w:themeColor="dark1" w:themeTint="A5"/>
      <w:spacing w:val="0"/>
      <w:sz w:val="28"/>
    </w:rPr>
    <w:aliases w:val="Subtitle"/>
    <w:unhideWhenUsed/>
    <w:qFormat/>
  </w:style>
  <w:style w:type="paragraph" w:styleId="Revision">
    <w:name w:val="Revision"/>
    <w:uiPriority w:val="1"/>
    <w:next w:val="Revision"/>
    <w:pPr>
      <w:spacing w:line="240.0" w:lineRule="auto" w:after="0.0"/>
      <w:widowControl w:val="1"/>
    </w:pPr>
    <w:unhideWhenUsed/>
    <w:qFormat/>
  </w:style>
  <w:style w:type="paragraph" w:styleId="Quote">
    <w:name w:val="Quote"/>
    <w:uiPriority w:val="1"/>
    <w:basedOn w:val="Normal"/>
    <w:next w:val="Normal"/>
    <w:pPr>
      <w:spacing w:before="160.0"/>
      <w:jc w:val="center"/>
      <w:widowControl w:val="1"/>
    </w:pPr>
    <w:rPr>
      <w:i w:val="true"/>
      <w:color w:val="000000" w:themeColor="dark1" w:themeTint="Bf"/>
    </w:rPr>
    <w:aliases w:val="Quote"/>
    <w:unhideWhenUsed/>
    <w:qFormat/>
  </w:style>
  <w:style w:type="paragraph" w:styleId="IntenseQuote">
    <w:name w:val="Intense Quote"/>
    <w:uiPriority w:val="1"/>
    <w:basedOn w:val="Normal"/>
    <w:next w:val="Normal"/>
    <w:pPr>
      <w:spacing w:after="360.0" w:before="360.0"/>
      <w:pBdr>
        <w:top w:val="single" w:color="4472C4" w:themeColor="accent1" w:themeShade="BF" w:sz="6" w:space="10"/>
        <w:bottom w:val="single" w:color="4472C4" w:themeColor="accent1" w:themeShade="BF" w:sz="6" w:space="10"/>
      </w:pBdr>
      <w:jc w:val="center"/>
      <w:widowControl w:val="1"/>
      <w:ind w:left="864" w:right="864"/>
    </w:pPr>
    <w:rPr>
      <w:i w:val="true"/>
      <w:color w:val="4472C4" w:themeColor="accent1" w:themeShade="BF"/>
    </w:rPr>
    <w:aliases w:val="Intense Quote"/>
    <w:unhideWhenUsed/>
    <w:qFormat/>
  </w:style>
  <w:style w:type="paragraph" w:styleId="ListParagraph">
    <w:name w:val="List Paragraph"/>
    <w:uiPriority w:val="1"/>
    <w:basedOn w:val="Normal"/>
    <w:next w:val="Normal"/>
    <w:pPr>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4Char">
    <w:name w:val="Heading 4 Char"/>
    <w:uiPriority w:val="1"/>
    <w:basedOn w:val="DefaultParagraphFont"/>
    <w:link w:val="Heading4"/>
    <w:rPr>
      <w:i w:val="true"/>
      <w:color w:val="4472C4" w:themeColor="accent1" w:themeShade="BF"/>
    </w:rPr>
    <w:aliases w:val="Heading 4 Char"/>
    <w:unhideWhenUsed/>
    <w:qFormat/>
  </w:style>
  <w:style w:type="character" w:styleId="relative">
    <w:name w:val="relative"/>
    <w:uiPriority w:val="1"/>
    <w:basedOn w:val="DefaultParagraphFont"/>
    <w:rPr/>
    <w:unhideWhenUsed/>
    <w:qFormat/>
  </w:style>
  <w:style w:type="character" w:styleId="Heading9Char">
    <w:name w:val="Heading 9 Char"/>
    <w:uiPriority w:val="1"/>
    <w:basedOn w:val="DefaultParagraphFont"/>
    <w:link w:val="Heading9"/>
    <w:rPr>
      <w:color w:val="000000" w:themeColor="dark1" w:themeTint="D8"/>
    </w:rPr>
    <w:aliases w:val="Heading 9 Char"/>
    <w:unhideWhenUsed/>
    <w:qFormat/>
  </w:style>
  <w:style w:type="character" w:styleId="DefaultParagraphFont">
    <w:name w:val="Default Paragraph Font"/>
    <w:uiPriority w:val="1"/>
    <w:rPr/>
    <w:aliases w:val="Default Paragraph Font"/>
    <w:unhideWhenUsed/>
    <w:qFormat/>
  </w:style>
  <w:style w:type="character" w:styleId="SubtitleChar">
    <w:name w:val="Subtitle Char"/>
    <w:uiPriority w:val="1"/>
    <w:basedOn w:val="DefaultParagraphFont"/>
    <w:link w:val="Subtitle"/>
    <w:rPr>
      <w:color w:val="000000" w:themeColor="dark1" w:themeTint="A5"/>
      <w:spacing w:val="0"/>
      <w:sz w:val="28"/>
    </w:rPr>
    <w:aliases w:val="Subtitle Char"/>
    <w:unhideWhenUsed/>
    <w:qFormat/>
  </w:style>
  <w:style w:type="character" w:styleId="Heading2Char">
    <w:name w:val="Heading 2 Char"/>
    <w:uiPriority w:val="1"/>
    <w:basedOn w:val="DefaultParagraphFont"/>
    <w:link w:val="Heading2"/>
    <w:rPr>
      <w:rFonts w:ascii="Graviola Soft" w:eastAsia="Graviola Soft" w:hAnsi="Graviola Soft" w:cs="Graviola Soft"/>
      <w:color w:val="4472C4" w:themeColor="accent1" w:themeShade="BF"/>
      <w:sz w:val="32"/>
    </w:rPr>
    <w:aliases w:val="Heading 2 Char"/>
    <w:unhideWhenUsed/>
    <w:qFormat/>
  </w:style>
  <w:style w:type="character" w:styleId="Heading8Char">
    <w:name w:val="Heading 8 Char"/>
    <w:uiPriority w:val="1"/>
    <w:basedOn w:val="DefaultParagraphFont"/>
    <w:link w:val="Heading8"/>
    <w:rPr>
      <w:i w:val="true"/>
      <w:color w:val="000000" w:themeColor="dark1" w:themeTint="D8"/>
    </w:rPr>
    <w:aliases w:val="Heading 8 Char"/>
    <w:unhideWhenUsed/>
    <w:qFormat/>
  </w:style>
  <w:style w:type="character" w:styleId="Heading6Char">
    <w:name w:val="Heading 6 Char"/>
    <w:uiPriority w:val="1"/>
    <w:basedOn w:val="DefaultParagraphFont"/>
    <w:link w:val="Heading6"/>
    <w:rPr>
      <w:i w:val="true"/>
      <w:color w:val="000000" w:themeColor="dark1" w:themeTint="A5"/>
    </w:rPr>
    <w:aliases w:val="Heading 6 Char"/>
    <w:unhideWhenUsed/>
    <w:qFormat/>
  </w:style>
  <w:style w:type="character" w:styleId="SubtleEmphasis">
    <w:uiPriority w:val="1"/>
    <w:rPr>
      <w:i w:val="true"/>
      <w:color w:val="000000" w:themeColor="dark1" w:themeTint="3f"/>
    </w:rPr>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i w:val="true"/>
      <w:color w:val="4472C4" w:themeColor="accent1" w:themeShade="BF"/>
    </w:rPr>
    <w:aliases w:val="Intense Emphasis"/>
    <w:unhideWhenUsed/>
    <w:qFormat/>
  </w:style>
  <w:style w:type="character" w:styleId="TitleChar">
    <w:name w:val="Title Char"/>
    <w:uiPriority w:val="1"/>
    <w:basedOn w:val="DefaultParagraphFont"/>
    <w:link w:val="Title"/>
    <w:rPr>
      <w:rFonts w:ascii="Graviola Soft" w:eastAsia="Graviola Soft" w:hAnsi="Graviola Soft" w:cs="Graviola Soft"/>
      <w:spacing w:val="0"/>
      <w:sz w:val="56"/>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uiPriority w:val="1"/>
    <w:rPr>
      <w:color w:val="000000" w:themeColor="dark1" w:themeTint="3f"/>
      <w:u w:val="single"/>
      <w:smallCaps/>
    </w:rPr>
    <w:unhideWhenUsed/>
    <w:qFormat/>
  </w:style>
  <w:style w:type="character" w:styleId="IntenseReference">
    <w:name w:val="Intense Reference"/>
    <w:uiPriority w:val="1"/>
    <w:basedOn w:val="DefaultParagraphFont"/>
    <w:rPr>
      <w:b w:val="true"/>
      <w:color w:val="4472C4" w:themeColor="accent1" w:themeShade="BF"/>
      <w:spacing w:val="0"/>
      <w:smallCaps/>
    </w:rPr>
    <w:aliases w:val="Intense Reference"/>
    <w:unhideWhenUsed/>
    <w:qFormat/>
  </w:style>
  <w:style w:type="character" w:styleId="BookTitle">
    <w:uiPriority w:val="1"/>
    <w:rPr>
      <w:b w:val="true"/>
      <w:smallCaps/>
    </w:rPr>
    <w:unhideWhenUsed/>
    <w:qFormat/>
  </w:style>
  <w:style w:type="character" w:styleId="Heading7Char">
    <w:name w:val="Heading 7 Char"/>
    <w:uiPriority w:val="1"/>
    <w:basedOn w:val="DefaultParagraphFont"/>
    <w:link w:val="Heading7"/>
    <w:rPr>
      <w:color w:val="000000" w:themeColor="dark1" w:themeTint="A5"/>
    </w:rPr>
    <w:aliases w:val="Heading 7 Char"/>
    <w:unhideWhenUsed/>
    <w:qFormat/>
  </w:style>
  <w:style w:type="character" w:styleId="Heading3Char">
    <w:name w:val="Heading 3 Char"/>
    <w:uiPriority w:val="1"/>
    <w:basedOn w:val="DefaultParagraphFont"/>
    <w:link w:val="Heading3"/>
    <w:rPr>
      <w:color w:val="4472C4" w:themeColor="accent1" w:themeShade="BF"/>
      <w:sz w:val="28"/>
    </w:rPr>
    <w:aliases w:val="Heading 3 Char"/>
    <w:unhideWhenUsed/>
    <w:qFormat/>
  </w:style>
  <w:style w:type="character" w:styleId="QuoteChar">
    <w:name w:val="Quote Char"/>
    <w:uiPriority w:val="1"/>
    <w:basedOn w:val="DefaultParagraphFont"/>
    <w:rPr>
      <w:i w:val="true"/>
      <w:color w:val="000000" w:themeColor="dark1" w:themeTint="Bf"/>
    </w:rPr>
    <w:unhideWhenUsed/>
    <w:qFormat/>
  </w:style>
  <w:style w:type="character" w:styleId="Heading5Char">
    <w:name w:val="Heading 5 Char"/>
    <w:uiPriority w:val="1"/>
    <w:basedOn w:val="DefaultParagraphFont"/>
    <w:link w:val="Heading5"/>
    <w:rPr>
      <w:color w:val="4472C4" w:themeColor="accent1" w:themeShade="BF"/>
    </w:rPr>
    <w:aliases w:val="Heading 5 Char"/>
    <w:unhideWhenUsed/>
    <w:qFormat/>
  </w:style>
  <w:style w:type="character" w:styleId="IntenseQuoteChar">
    <w:name w:val="Intense Quote Char"/>
    <w:uiPriority w:val="1"/>
    <w:basedOn w:val="DefaultParagraphFont"/>
    <w:rPr>
      <w:i w:val="true"/>
      <w:color w:val="4472C4" w:themeColor="accent1" w:themeShade="BF"/>
    </w:rPr>
    <w:unhideWhenUsed/>
    <w:qFormat/>
  </w:style>
  <w:style w:type="table" w:styleId="3578428">
    <w:uiPriority w:val="1"/>
    <w:pPr>
      <w:spacing w:line="240.0" w:lineRule="auto" w:after="0.0"/>
      <w:widowControl w:val="1"/>
    </w:pPr>
    <w:tblPr>
      <w:tblInd w:w="0" w:type="dxa"/>
      <w:tblBorders>
        <w:top w:val="single" w:color="FFFFFF" w:themeColor="light1" w:sz="6" w:space="0"/>
        <w:left w:val="single" w:color="FFFFFF" w:themeColor="light1" w:sz="6" w:space="0"/>
        <w:bottom w:val="single" w:color="FFFFFF" w:themeColor="light1" w:sz="6" w:space="0"/>
        <w:right w:val="single" w:color="FFFFFF" w:themeColor="light1" w:sz="6" w:space="0"/>
        <w:insideH w:val="single" w:color="FFFFFF" w:themeColor="light1" w:sz="6" w:space="0"/>
        <w:insideV w:val="single" w:color="FFFFFF" w:themeColor="light1" w:sz="6" w:space="0"/>
      </w:tblBorders>
      <w:tblStyleRowBandSize w:val="1"/>
    </w:tblPr>
    <w:tcPr>
      <w:shd w:fill="FBE4D5" w:val="clear" w:color="auto"/>
      <w:tcMar>
        <w:left w:w="90" w:type="dxa"/>
        <w:right w:w="90" w:type="dxa"/>
      </w:tcMar>
      <w:vAlign w:val="top"/>
    </w:tcPr>
    <w:tblStylePr w:type="band1Horz">
      <w:tcPr>
        <w:shd w:fill="F7CAAC" w:val="clear" w:color="auto"/>
        <w:vAlign w:val="top"/>
      </w:tcPr>
    </w:tblStylePr>
    <w:tblStylePr w:type="firstRow">
      <w:rPr>
        <w:b w:val="true"/>
        <w:color w:val="FFFFFF" w:themeColor="light1"/>
      </w:rPr>
      <w:pPr>
        <w:widowControl w:val="1"/>
      </w:pPr>
      <w:tcPr>
        <w:tcBorders>
          <w:top w:val="single" w:color="FFFFFF" w:themeColor="light1" w:sz="6" w:space="0"/>
          <w:left w:val="single" w:color="FFFFFF" w:themeColor="light1" w:sz="6" w:space="0"/>
          <w:right w:val="single" w:color="FFFFFF" w:themeColor="light1" w:sz="6" w:space="0"/>
          <w:insideH w:val="none" w:color="000000" w:sz="0"/>
          <w:insideV w:val="none" w:color="000000" w:sz="0"/>
        </w:tcBorders>
        <w:shd w:fill="ED7D31" w:val="clear" w:color="auto"/>
        <w:vAlign w:val="top"/>
      </w:tcPr>
    </w:tblStylePr>
    <w:tblStylePr w:type="firstCol">
      <w:rPr>
        <w:b w:val="true"/>
        <w:color w:val="FFFFFF" w:themeColor="light1"/>
      </w:rPr>
      <w:pPr>
        <w:widowControl w:val="1"/>
      </w:pPr>
      <w:tcPr>
        <w:tcBorders>
          <w:top w:val="single" w:color="FFFFFF" w:themeColor="light1" w:sz="6" w:space="0"/>
          <w:left w:val="single" w:color="FFFFFF" w:themeColor="light1" w:sz="6" w:space="0"/>
          <w:bottom w:val="single" w:color="FFFFFF" w:themeColor="light1" w:sz="6" w:space="0"/>
          <w:insideV w:val="none" w:color="000000" w:sz="0"/>
        </w:tcBorders>
        <w:shd w:fill="ED7D31" w:val="clear" w:color="auto"/>
        <w:vAlign w:val="top"/>
      </w:tcPr>
    </w:tblStyle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7b478699-a307-2b21-6921-fb9c802f3c3a" Target="fonts/Poppins.ttf" Type="http://schemas.openxmlformats.org/officeDocument/2006/relationships/font"/></Relationships>
</file>

<file path=word/_rels/header1.xml.rels><?xml version="1.0" encoding="UTF-8"?><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Theme">
  <a:themeElements>
    <a:clrScheme name="Default">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efault">
      <a:majorFont>
        <a:latin typeface="Graviola Soft"/>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Poppins"/>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