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Documentación de Arquitectura — SRV Oratoria</w:t>
      </w:r>
    </w:p>
    <w:p>
      <w:r/>
      <w:r>
        <w:rPr>
          <w:b/>
        </w:rPr>
        <w:t>Sistema de Retroalimentación por Voz (SRV) basado en IA</w:t>
      </w:r>
      <w:r/>
    </w:p>
    <w:p>
      <w:r>
        <w:t>I.E. Juan José Farfán — Lancones, Piura | UPAO 2026</w:t>
      </w:r>
    </w:p>
    <w:p/>
    <w:p>
      <w:pPr>
        <w:pStyle w:val="Heading1"/>
      </w:pPr>
      <w:r>
        <w:t>1. Visión general</w:t>
      </w:r>
    </w:p>
    <w:p>
      <w:r>
        <w:t>El SRV es una aplicación web cliente-servidor que captura la voz de un estudiante, la procesa</w:t>
      </w:r>
    </w:p>
    <w:p>
      <w:r>
        <w:t>con modelos de inteligencia artificial y devuelve una retroalimentación formativa sobre la</w:t>
      </w:r>
    </w:p>
    <w:p>
      <w:r>
        <w:t>fluidez oral, organizada en tres dimensiones (fluidez, vocabulario y expresividad). El</w:t>
      </w:r>
    </w:p>
    <w:p>
      <w:r>
        <w:t>procesamiento del audio ocurre en el servidor y el audio se elimina tras el análisis (no se</w:t>
      </w:r>
    </w:p>
    <w:p>
      <w:r>
        <w:t>almacena), por protección de datos de menores.</w:t>
      </w:r>
    </w:p>
    <w:p>
      <w:pPr>
        <w:pStyle w:val="Heading1"/>
      </w:pPr>
      <w:r>
        <w:t>2. Stack tecnológico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Capa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Tecnología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React + Vite, React Router, WaveSurfer.js, Chart.js, Axios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Python 3.11, FastAPI, Uvicorn, SQLAlchemy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Base de datos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PostgreSQL (Supabase) — SQLite en desarrollo local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ASR (transcripción)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faster-whisper (modelo medium, CPU int8)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Análisis prosódico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praat-parselmouth (Praat)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Análisis lingüístico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spaCy (es_core_news_lg) + BETO (BERT en español)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IA generativa (opcional)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Anthropic Claude Haiku (HU-25, desactivable)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Reportes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ReportLab (PDF)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Despliegue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Railway (backend), Vercel (frontend), Supabase (BD)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Seguridad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JWT (python-jose), Argon2 (passlib), validación Pydantic</w:t>
            </w:r>
          </w:p>
        </w:tc>
      </w:tr>
    </w:tbl>
    <w:p>
      <w:pPr>
        <w:pStyle w:val="Heading1"/>
      </w:pPr>
      <w:r>
        <w:t>3. Arquitectura de componentes</w:t>
      </w:r>
    </w:p>
    <w:p>
      <w:r>
        <w:t>El sistema sigue una arquitectura de tres niveles:</w:t>
      </w:r>
    </w:p>
    <w:p>
      <w:pPr>
        <w:pStyle w:val="ListNumber"/>
      </w:pPr>
      <w:r/>
      <w:r>
        <w:rPr>
          <w:b/>
        </w:rPr>
        <w:t>Cliente (navegador)</w:t>
      </w:r>
      <w:r>
        <w:t xml:space="preserve"> — SPA en React desplegada en Vercel. Captura el audio con</w:t>
      </w:r>
    </w:p>
    <w:p>
      <w:r>
        <w:t xml:space="preserve">   WaveSurfer, gestiona la sesión con un token JWT y consume la API por HTTPS.</w:t>
      </w:r>
    </w:p>
    <w:p>
      <w:pPr>
        <w:pStyle w:val="ListNumber"/>
      </w:pPr>
      <w:r/>
      <w:r>
        <w:rPr>
          <w:b/>
        </w:rPr>
        <w:t>API (servidor)</w:t>
      </w:r>
      <w:r>
        <w:t xml:space="preserve"> — FastAPI desplegada en Railway. Expone los endpoints, ejecuta el</w:t>
      </w:r>
    </w:p>
    <w:p>
      <w:r>
        <w:t xml:space="preserve">   pipeline de IA y gestiona la persistencia.</w:t>
      </w:r>
    </w:p>
    <w:p>
      <w:pPr>
        <w:pStyle w:val="ListNumber"/>
      </w:pPr>
      <w:r/>
      <w:r>
        <w:rPr>
          <w:b/>
        </w:rPr>
        <w:t>Base de datos</w:t>
      </w:r>
      <w:r>
        <w:t xml:space="preserve"> — PostgreSQL gestionado en Supabase, accedido vía SQLAlchemy a través del</w:t>
      </w:r>
    </w:p>
    <w:p>
      <w:r>
        <w:t xml:space="preserve">   pooler (IPv4).</w:t>
      </w:r>
    </w:p>
    <w:p>
      <w:r>
        <w:t>Servicios externos opcionales: la API de Anthropic (Claude) para los consejos generativos</w:t>
      </w:r>
    </w:p>
    <w:p>
      <w:r>
        <w:t>(HU-25), a la que solo se envían métricas numéricas, nunca la voz ni la transcripción.</w:t>
      </w:r>
    </w:p>
    <w:p>
      <w:pPr>
        <w:pStyle w:val="Heading1"/>
      </w:pPr>
      <w:r>
        <w:t>4. Estructura del backend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Módulo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Responsabilidad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`main.py`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Arranque, CORS, logging, manejo global de errores, `ensure_schema()`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`routers/auth.py`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Registro, login y datos del usuario (JWT + Argon2)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`routers/audio.py`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Endpoint `/audio/analizar`: pipeline completo de 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`routers/metrics.py`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Historial, panel del docente y generación de PDF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`services/dimension1`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Transcripción (Whisper), PPM, pausas y prosodia (Praat)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`services/dimension2`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Muletillas, riqueza léxica (TTR) y coherencia (BETO)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`services/dimension3`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Expresividad acústica (variación tonal, calidad)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`services/scoring.py`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Puntaje global ponderado D1+D2+D3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`services/report_pdf.py`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Reporte PDF de desempeño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`services/ia_consejos.py`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Consejo generativo con Claude (HU-25, opcional)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`utils/audio.py`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Conversión a WAV 16 kHz (PyAV) + filtros anti-ruido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`utils/audio_filters.py`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Paso-alto Butterworth + puerta de ruido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`utils/audio_storage.py`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Persistencia opcional del audio (desactivada)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`utils/auth.py`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Tokens JWT, hashing y guarda de rol (RBAC)</w:t>
            </w:r>
          </w:p>
        </w:tc>
      </w:tr>
    </w:tbl>
    <w:p>
      <w:pPr>
        <w:pStyle w:val="Heading1"/>
      </w:pPr>
      <w:r>
        <w:t>5. Pipeline de procesamiento de audio</w:t>
      </w:r>
    </w:p>
    <w:p>
      <w:r>
        <w:t>Flujo del endpoint `POST /audio/analizar`:</w:t>
      </w:r>
    </w:p>
    <w:p>
      <w:pPr>
        <w:pStyle w:val="ListNumber"/>
      </w:pPr>
      <w:r>
        <w:t>El cliente envía el audio grabado (WebM/Opus) por HTTPS con su token JWT.</w:t>
      </w:r>
    </w:p>
    <w:p>
      <w:pPr>
        <w:pStyle w:val="ListNumber"/>
      </w:pPr>
      <w:r/>
      <w:r>
        <w:rPr>
          <w:b/>
        </w:rPr>
        <w:t>Conversión</w:t>
      </w:r>
      <w:r>
        <w:t>: PyAV transforma el audio a WAV mono 16 kHz.</w:t>
      </w:r>
    </w:p>
    <w:p>
      <w:pPr>
        <w:pStyle w:val="ListNumber"/>
      </w:pPr>
      <w:r/>
      <w:r>
        <w:rPr>
          <w:b/>
        </w:rPr>
        <w:t>Filtros anti-ruido</w:t>
      </w:r>
      <w:r>
        <w:t>: paso-alto Butterworth + puerta de ruido (mitiga el ruido del aula).</w:t>
      </w:r>
    </w:p>
    <w:p>
      <w:pPr>
        <w:pStyle w:val="ListNumber"/>
      </w:pPr>
      <w:r/>
      <w:r>
        <w:rPr>
          <w:b/>
        </w:rPr>
        <w:t>Transcripción (D1)</w:t>
      </w:r>
      <w:r>
        <w:t>: faster-whisper genera el texto con marcas de tiempo por palabra.</w:t>
      </w:r>
    </w:p>
    <w:p>
      <w:pPr>
        <w:pStyle w:val="ListNumber"/>
      </w:pPr>
      <w:r/>
      <w:r>
        <w:rPr>
          <w:b/>
        </w:rPr>
        <w:t>Fluidez (D1)</w:t>
      </w:r>
      <w:r>
        <w:t>: cálculo de PPM, detección de pausas/bloqueos y prosodia con Praat.</w:t>
      </w:r>
    </w:p>
    <w:p>
      <w:pPr>
        <w:pStyle w:val="ListNumber"/>
      </w:pPr>
      <w:r/>
      <w:r>
        <w:rPr>
          <w:b/>
        </w:rPr>
        <w:t>Lectura</w:t>
      </w:r>
      <w:r>
        <w:t>: en modo lectura, fidelidad vs. el texto original (distancia de Levenshtein).</w:t>
      </w:r>
    </w:p>
    <w:p>
      <w:pPr>
        <w:pStyle w:val="ListNumber"/>
      </w:pPr>
      <w:r/>
      <w:r>
        <w:rPr>
          <w:b/>
        </w:rPr>
        <w:t>Vocabulario (D2)</w:t>
      </w:r>
      <w:r>
        <w:t>: muletillas y TTR con spaCy; coherencia semántica con BETO.</w:t>
      </w:r>
    </w:p>
    <w:p>
      <w:pPr>
        <w:pStyle w:val="ListNumber"/>
      </w:pPr>
      <w:r/>
      <w:r>
        <w:rPr>
          <w:b/>
        </w:rPr>
        <w:t>Expresividad (D3)</w:t>
      </w:r>
      <w:r>
        <w:t>: variación tonal y calidad de voz desde los rasgos acústicos.</w:t>
      </w:r>
    </w:p>
    <w:p>
      <w:pPr>
        <w:pStyle w:val="ListNumber"/>
      </w:pPr>
      <w:r/>
      <w:r>
        <w:rPr>
          <w:b/>
        </w:rPr>
        <w:t>Puntaje global</w:t>
      </w:r>
      <w:r>
        <w:t>: ponderación 0.4·D1 + 0.35·D2 + 0.25·D3 (0–100) y estrellas.</w:t>
      </w:r>
    </w:p>
    <w:p>
      <w:pPr>
        <w:pStyle w:val="ListNumber"/>
      </w:pPr>
      <w:r/>
      <w:r>
        <w:rPr>
          <w:b/>
        </w:rPr>
        <w:t>Consejo IA (opcional)</w:t>
      </w:r>
      <w:r>
        <w:t>: si está activado, Claude redacta un consejo a partir de los</w:t>
      </w:r>
    </w:p>
    <w:p>
      <w:r>
        <w:t xml:space="preserve">    puntajes (solo números).</w:t>
      </w:r>
    </w:p>
    <w:p>
      <w:pPr>
        <w:pStyle w:val="ListNumber"/>
      </w:pPr>
      <w:r/>
      <w:r>
        <w:rPr>
          <w:b/>
        </w:rPr>
        <w:t>Persistencia</w:t>
      </w:r>
      <w:r>
        <w:t>: se guardan la sesión y los resultados en la BD; el archivo de audio se</w:t>
      </w:r>
    </w:p>
    <w:p>
      <w:r>
        <w:t xml:space="preserve">    </w:t>
      </w:r>
      <w:r>
        <w:rPr>
          <w:b/>
        </w:rPr>
        <w:t>elimina</w:t>
      </w:r>
      <w:r>
        <w:t>.</w:t>
      </w:r>
    </w:p>
    <w:p>
      <w:pPr>
        <w:pStyle w:val="ListNumber"/>
      </w:pPr>
      <w:r/>
      <w:r>
        <w:rPr>
          <w:b/>
        </w:rPr>
        <w:t>Respuesta</w:t>
      </w:r>
      <w:r>
        <w:t>: JSON con todas las métricas y la retroalimentación.</w:t>
      </w:r>
    </w:p>
    <w:p>
      <w:pPr>
        <w:pStyle w:val="Heading1"/>
      </w:pPr>
      <w:r>
        <w:t>6. Modelo de datos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Tabla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`usuarios`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Datos del usuario, rol (alumno/docente), credencial hasheada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`textos_lectura`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Cuentos de lectura por nivel (sembrados al inicio)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`sesiones`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Cada práctica: usuario, modo, texto, fecha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`resultados_d1`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Fluidez: PPM, pausas, prosodia, transcripción, estrellas, `feedback_json`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`resultados_d2`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Vocabulario: muletillas, TTR, coherencia, score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`resultados_d3`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Expresividad: variación tonal, calidad, score</w:t>
            </w:r>
          </w:p>
        </w:tc>
      </w:tr>
    </w:tbl>
    <w:p>
      <w:r>
        <w:t>Relaciones: un `usuario` tiene muchas `sesiones`; cada `sesion` tiene un `resultado` por</w:t>
      </w:r>
    </w:p>
    <w:p>
      <w:r>
        <w:t>dimensión (1 a 1). Las migraciones de esquema se aplican con `ensure_schema()` (sin Alembic).</w:t>
      </w:r>
    </w:p>
    <w:p>
      <w:pPr>
        <w:pStyle w:val="Heading1"/>
      </w:pPr>
      <w:r>
        <w:t>7. Seguridad</w:t>
      </w:r>
    </w:p>
    <w:p>
      <w:pPr>
        <w:pStyle w:val="ListBullet"/>
      </w:pPr>
      <w:r/>
      <w:r>
        <w:rPr>
          <w:b/>
        </w:rPr>
        <w:t>Autenticación</w:t>
      </w:r>
      <w:r>
        <w:t xml:space="preserve">: tokens JWT firmados (HS256); contraseñas con hashing </w:t>
      </w:r>
      <w:r>
        <w:rPr>
          <w:b/>
        </w:rPr>
        <w:t>Argon2</w:t>
      </w:r>
      <w:r>
        <w:t>.</w:t>
      </w:r>
    </w:p>
    <w:p>
      <w:pPr>
        <w:pStyle w:val="ListBullet"/>
      </w:pPr>
      <w:r/>
      <w:r>
        <w:rPr>
          <w:b/>
        </w:rPr>
        <w:t>Autorización (RBAC)</w:t>
      </w:r>
      <w:r>
        <w:t>: el rol viaja en el token; la guarda `require_docente` restringe los</w:t>
      </w:r>
    </w:p>
    <w:p>
      <w:r>
        <w:t xml:space="preserve">  endpoints del panel docente; un alumno solo accede a sus propios datos.</w:t>
      </w:r>
    </w:p>
    <w:p>
      <w:pPr>
        <w:pStyle w:val="ListBullet"/>
      </w:pPr>
      <w:r/>
      <w:r>
        <w:rPr>
          <w:b/>
        </w:rPr>
        <w:t>Validación</w:t>
      </w:r>
      <w:r>
        <w:t>: esquemas Pydantic validan y sanean todas las entradas (DTOs).</w:t>
      </w:r>
    </w:p>
    <w:p>
      <w:pPr>
        <w:pStyle w:val="ListBullet"/>
      </w:pPr>
      <w:r/>
      <w:r>
        <w:rPr>
          <w:b/>
        </w:rPr>
        <w:t>CORS</w:t>
      </w:r>
      <w:r>
        <w:t>: orígenes controlados por variable de entorno.</w:t>
      </w:r>
    </w:p>
    <w:p>
      <w:pPr>
        <w:pStyle w:val="ListBullet"/>
      </w:pPr>
      <w:r/>
      <w:r>
        <w:rPr>
          <w:b/>
        </w:rPr>
        <w:t>Errores y trazas</w:t>
      </w:r>
      <w:r>
        <w:t>: middleware de logging (loguru) y manejador global de excepciones que</w:t>
      </w:r>
    </w:p>
    <w:p>
      <w:r>
        <w:t xml:space="preserve">  devuelve JSON limpio sin exponer trazas.</w:t>
      </w:r>
    </w:p>
    <w:p>
      <w:pPr>
        <w:pStyle w:val="ListBullet"/>
      </w:pPr>
      <w:r/>
      <w:r>
        <w:rPr>
          <w:b/>
        </w:rPr>
        <w:t>Datos sensibles</w:t>
      </w:r>
      <w:r>
        <w:t>: no se registran contraseñas, tokens ni transcripciones; el audio no se</w:t>
      </w:r>
    </w:p>
    <w:p>
      <w:r>
        <w:t xml:space="preserve">  persiste.</w:t>
      </w:r>
    </w:p>
    <w:p>
      <w:pPr>
        <w:pStyle w:val="Heading1"/>
      </w:pPr>
      <w:r>
        <w:t>8. Despliegue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Plataforma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Railway (Nixpacks)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`torch` CPU-only para imagen ligera; `build.sh` predescarga modelos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Base de datos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Supabase PostgreSQL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Conexión vía pooler (IPv4)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Vercel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Variable `VITE_API_URL` apunta al backend</w:t>
            </w:r>
          </w:p>
        </w:tc>
      </w:tr>
    </w:tbl>
    <w:p>
      <w:r>
        <w:t>Variables de entorno principales: `DATABASE_URL`, `JWT_SECRET`, `WHISPER_MODEL_FINAL`,</w:t>
      </w:r>
    </w:p>
    <w:p>
      <w:r>
        <w:t>`AUDIO_FILTERS_ENABLED`, `AUDIO_PERSIST_ENABLED`, `IA_GENERATIVA_ENABLED`, `ANTHROPIC_API_KEY`,</w:t>
      </w:r>
    </w:p>
    <w:p>
      <w:r>
        <w:t>`ALLOWED_ORIGIN`.</w:t>
      </w:r>
    </w:p>
    <w:p>
      <w:pPr>
        <w:pStyle w:val="Heading1"/>
      </w:pPr>
      <w:r>
        <w:t>9. Decisiones de diseño y consideraciones éticas</w:t>
      </w:r>
    </w:p>
    <w:p>
      <w:pPr>
        <w:pStyle w:val="ListBullet"/>
      </w:pPr>
      <w:r/>
      <w:r>
        <w:rPr>
          <w:b/>
        </w:rPr>
        <w:t>Procesamiento local de voz</w:t>
      </w:r>
      <w:r>
        <w:t xml:space="preserve"> (Whisper en el servidor) en lugar de un ASR en la nube: la voz</w:t>
      </w:r>
    </w:p>
    <w:p>
      <w:r>
        <w:t xml:space="preserve">  del menor no se envía a terceros.</w:t>
      </w:r>
    </w:p>
    <w:p>
      <w:pPr>
        <w:pStyle w:val="ListBullet"/>
      </w:pPr>
      <w:r/>
      <w:r>
        <w:rPr>
          <w:b/>
        </w:rPr>
        <w:t>Audio efímero</w:t>
      </w:r>
      <w:r>
        <w:t>: el archivo se elimina tras el análisis; la persistencia existe pero está</w:t>
      </w:r>
    </w:p>
    <w:p>
      <w:r>
        <w:t xml:space="preserve">  desactivada por defecto (motivos éticos y legales).</w:t>
      </w:r>
    </w:p>
    <w:p>
      <w:pPr>
        <w:pStyle w:val="ListBullet"/>
      </w:pPr>
      <w:r/>
      <w:r>
        <w:rPr>
          <w:b/>
        </w:rPr>
        <w:t>Retroalimentación por lotes + componente híbrido</w:t>
      </w:r>
      <w:r>
        <w:t xml:space="preserve"> (onda en vivo + análisis al terminar) en</w:t>
      </w:r>
    </w:p>
    <w:p>
      <w:r>
        <w:t xml:space="preserve">  lugar de streaming en tiempo real, por las limitaciones de cómputo en CPU.</w:t>
      </w:r>
    </w:p>
    <w:p>
      <w:pPr>
        <w:pStyle w:val="ListBullet"/>
      </w:pPr>
      <w:r>
        <w:t>Las desviaciones respecto al planteamiento inicial están sustentadas en el documento de</w:t>
      </w:r>
    </w:p>
    <w:p>
      <w:r>
        <w:t xml:space="preserve">  *Justificaciones del Charter*.</w:t>
      </w:r>
    </w:p>
    <w:p/>
    <w:p>
      <w:r>
        <w:t>*Documento de uso académico — Taller de Tesis, UPAO 2026.*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