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Steven Tucker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2014-06-11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283 Nelson Station</w:t>
        <w:br/>
        <w:t xml:space="preserve">Patriciaport, DE 53972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453.294.8030x1591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boyerjay@example.com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Broadcast journalist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430443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658.690.6935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Education season move really bar.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Steven Martinez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54940643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