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35A8D" w14:textId="77777777" w:rsidR="00B7152C" w:rsidRPr="00B7152C" w:rsidRDefault="00B7152C" w:rsidP="00B7152C">
      <w:pPr>
        <w:rPr>
          <w:b/>
          <w:bCs/>
        </w:rPr>
      </w:pPr>
      <w:r w:rsidRPr="00B7152C">
        <w:rPr>
          <w:b/>
          <w:bCs/>
        </w:rPr>
        <w:t>PART 6 – BUSINESS INSIGHTS</w:t>
      </w:r>
    </w:p>
    <w:p w14:paraId="29B5C291" w14:textId="77777777" w:rsidR="00B7152C" w:rsidRPr="00B7152C" w:rsidRDefault="00B7152C" w:rsidP="00B7152C">
      <w:pPr>
        <w:rPr>
          <w:b/>
          <w:bCs/>
        </w:rPr>
      </w:pPr>
      <w:r w:rsidRPr="00B7152C">
        <w:rPr>
          <w:b/>
          <w:bCs/>
        </w:rPr>
        <w:t>1. Which team has the highest number of wins?</w:t>
      </w:r>
    </w:p>
    <w:p w14:paraId="3CF60B5E" w14:textId="77777777" w:rsidR="00B7152C" w:rsidRPr="00B7152C" w:rsidRDefault="00B7152C" w:rsidP="00B7152C">
      <w:r w:rsidRPr="00B7152C">
        <w:rPr>
          <w:b/>
          <w:bCs/>
        </w:rPr>
        <w:t>Punjab Kings</w:t>
      </w:r>
      <w:r w:rsidRPr="00B7152C">
        <w:t xml:space="preserve"> recorded the highest number of wins with </w:t>
      </w:r>
      <w:r w:rsidRPr="00B7152C">
        <w:rPr>
          <w:b/>
          <w:bCs/>
        </w:rPr>
        <w:t>12 victories</w:t>
      </w:r>
      <w:r w:rsidRPr="00B7152C">
        <w:t>.</w:t>
      </w:r>
    </w:p>
    <w:p w14:paraId="461EF50E" w14:textId="77777777" w:rsidR="00B7152C" w:rsidRPr="00B7152C" w:rsidRDefault="00B7152C" w:rsidP="00B7152C">
      <w:pPr>
        <w:rPr>
          <w:b/>
          <w:bCs/>
        </w:rPr>
      </w:pPr>
      <w:r w:rsidRPr="00B7152C">
        <w:rPr>
          <w:b/>
          <w:bCs/>
        </w:rPr>
        <w:t>2. Which season had the highest number of matches?</w:t>
      </w:r>
    </w:p>
    <w:p w14:paraId="2CAC071C" w14:textId="77777777" w:rsidR="00B7152C" w:rsidRPr="00B7152C" w:rsidRDefault="00B7152C" w:rsidP="00B7152C">
      <w:r w:rsidRPr="00B7152C">
        <w:t>All seasons (</w:t>
      </w:r>
      <w:r w:rsidRPr="00B7152C">
        <w:rPr>
          <w:b/>
          <w:bCs/>
        </w:rPr>
        <w:t>2021–2025</w:t>
      </w:r>
      <w:r w:rsidRPr="00B7152C">
        <w:t xml:space="preserve">) had </w:t>
      </w:r>
      <w:r w:rsidRPr="00B7152C">
        <w:rPr>
          <w:b/>
          <w:bCs/>
        </w:rPr>
        <w:t>10 matches each</w:t>
      </w:r>
      <w:r w:rsidRPr="00B7152C">
        <w:t>, so there is a tie among all seasons.</w:t>
      </w:r>
    </w:p>
    <w:p w14:paraId="5E997BA9" w14:textId="77777777" w:rsidR="00B7152C" w:rsidRPr="00B7152C" w:rsidRDefault="00B7152C" w:rsidP="00B7152C">
      <w:pPr>
        <w:rPr>
          <w:b/>
          <w:bCs/>
        </w:rPr>
      </w:pPr>
      <w:r w:rsidRPr="00B7152C">
        <w:rPr>
          <w:b/>
          <w:bCs/>
        </w:rPr>
        <w:t>3. Which player has received the highest Player of the Match awards?</w:t>
      </w:r>
    </w:p>
    <w:p w14:paraId="4129EEF7" w14:textId="77777777" w:rsidR="00B7152C" w:rsidRPr="00B7152C" w:rsidRDefault="00B7152C" w:rsidP="00B7152C">
      <w:r w:rsidRPr="00B7152C">
        <w:rPr>
          <w:b/>
          <w:bCs/>
        </w:rPr>
        <w:t>Rahul Verma</w:t>
      </w:r>
      <w:r w:rsidRPr="00B7152C">
        <w:t xml:space="preserve"> received the highest number of Player of the Match awards with </w:t>
      </w:r>
      <w:r w:rsidRPr="00B7152C">
        <w:rPr>
          <w:b/>
          <w:bCs/>
        </w:rPr>
        <w:t>7 awards</w:t>
      </w:r>
      <w:r w:rsidRPr="00B7152C">
        <w:t>.</w:t>
      </w:r>
    </w:p>
    <w:p w14:paraId="00C15B24" w14:textId="77777777" w:rsidR="00B7152C" w:rsidRPr="00B7152C" w:rsidRDefault="00B7152C" w:rsidP="00B7152C">
      <w:pPr>
        <w:rPr>
          <w:b/>
          <w:bCs/>
        </w:rPr>
      </w:pPr>
      <w:r w:rsidRPr="00B7152C">
        <w:rPr>
          <w:b/>
          <w:bCs/>
        </w:rPr>
        <w:t>4. Who is the highest run scorer?</w:t>
      </w:r>
    </w:p>
    <w:p w14:paraId="14D22CA7" w14:textId="77777777" w:rsidR="00B7152C" w:rsidRPr="00B7152C" w:rsidRDefault="00B7152C" w:rsidP="00B7152C">
      <w:r w:rsidRPr="00B7152C">
        <w:rPr>
          <w:b/>
          <w:bCs/>
        </w:rPr>
        <w:t>Rahul Verma</w:t>
      </w:r>
      <w:r w:rsidRPr="00B7152C">
        <w:t xml:space="preserve"> is the highest run scorer with </w:t>
      </w:r>
      <w:r w:rsidRPr="00B7152C">
        <w:rPr>
          <w:b/>
          <w:bCs/>
        </w:rPr>
        <w:t>2736 runs</w:t>
      </w:r>
      <w:r w:rsidRPr="00B7152C">
        <w:t>.</w:t>
      </w:r>
    </w:p>
    <w:p w14:paraId="5E07BB77" w14:textId="77777777" w:rsidR="00B7152C" w:rsidRPr="00B7152C" w:rsidRDefault="00B7152C" w:rsidP="00B7152C">
      <w:pPr>
        <w:rPr>
          <w:b/>
          <w:bCs/>
        </w:rPr>
      </w:pPr>
      <w:r w:rsidRPr="00B7152C">
        <w:rPr>
          <w:b/>
          <w:bCs/>
        </w:rPr>
        <w:t>5. Who is the highest wicket taker?</w:t>
      </w:r>
    </w:p>
    <w:p w14:paraId="69AF9D6E" w14:textId="77777777" w:rsidR="00B7152C" w:rsidRPr="00B7152C" w:rsidRDefault="00B7152C" w:rsidP="00B7152C">
      <w:r w:rsidRPr="00B7152C">
        <w:rPr>
          <w:b/>
          <w:bCs/>
        </w:rPr>
        <w:t>Harsh Vardhan</w:t>
      </w:r>
      <w:r w:rsidRPr="00B7152C">
        <w:t xml:space="preserve"> is the highest wicket taker with </w:t>
      </w:r>
      <w:r w:rsidRPr="00B7152C">
        <w:rPr>
          <w:b/>
          <w:bCs/>
        </w:rPr>
        <w:t>59 wickets</w:t>
      </w:r>
      <w:r w:rsidRPr="00B7152C">
        <w:t>.</w:t>
      </w:r>
    </w:p>
    <w:p w14:paraId="11377B5A" w14:textId="77777777" w:rsidR="00B7152C" w:rsidRPr="00B7152C" w:rsidRDefault="00B7152C" w:rsidP="00B7152C">
      <w:pPr>
        <w:rPr>
          <w:b/>
          <w:bCs/>
        </w:rPr>
      </w:pPr>
      <w:r w:rsidRPr="00B7152C">
        <w:rPr>
          <w:b/>
          <w:bCs/>
        </w:rPr>
        <w:t>6. Which venue hosted the highest number of matches?</w:t>
      </w:r>
    </w:p>
    <w:p w14:paraId="1883DEE0" w14:textId="77777777" w:rsidR="00B7152C" w:rsidRPr="00B7152C" w:rsidRDefault="00B7152C" w:rsidP="00B7152C">
      <w:r w:rsidRPr="00B7152C">
        <w:rPr>
          <w:b/>
          <w:bCs/>
        </w:rPr>
        <w:t>Sawai Mansingh Stadium</w:t>
      </w:r>
      <w:r w:rsidRPr="00B7152C">
        <w:t xml:space="preserve"> hosted the highest number of matches with </w:t>
      </w:r>
      <w:r w:rsidRPr="00B7152C">
        <w:rPr>
          <w:b/>
          <w:bCs/>
        </w:rPr>
        <w:t>12 matches</w:t>
      </w:r>
      <w:r w:rsidRPr="00B7152C">
        <w:t>.</w:t>
      </w:r>
    </w:p>
    <w:p w14:paraId="1609ED2D" w14:textId="77777777" w:rsidR="00B7152C" w:rsidRPr="00B7152C" w:rsidRDefault="00B7152C" w:rsidP="00B7152C">
      <w:pPr>
        <w:rPr>
          <w:b/>
          <w:bCs/>
        </w:rPr>
      </w:pPr>
      <w:r w:rsidRPr="00B7152C">
        <w:rPr>
          <w:b/>
          <w:bCs/>
        </w:rPr>
        <w:t>7. What is the most common toss decision?</w:t>
      </w:r>
    </w:p>
    <w:p w14:paraId="15DC9ADC" w14:textId="77777777" w:rsidR="00B7152C" w:rsidRPr="00B7152C" w:rsidRDefault="00B7152C" w:rsidP="00B7152C">
      <w:r w:rsidRPr="00B7152C">
        <w:t xml:space="preserve">The most common toss decision was </w:t>
      </w:r>
      <w:r w:rsidRPr="00B7152C">
        <w:rPr>
          <w:b/>
          <w:bCs/>
        </w:rPr>
        <w:t>Field First</w:t>
      </w:r>
      <w:r w:rsidRPr="00B7152C">
        <w:t xml:space="preserve"> (assuming your </w:t>
      </w:r>
      <w:proofErr w:type="spellStart"/>
      <w:r w:rsidRPr="00B7152C">
        <w:t>Toss_Decision</w:t>
      </w:r>
      <w:proofErr w:type="spellEnd"/>
      <w:r w:rsidRPr="00B7152C">
        <w:t xml:space="preserve"> analysis shows fielding more frequently; verify with your output).</w:t>
      </w:r>
    </w:p>
    <w:p w14:paraId="4B2DB6A6" w14:textId="77777777" w:rsidR="00B7152C" w:rsidRPr="00B7152C" w:rsidRDefault="00B7152C" w:rsidP="00B7152C">
      <w:pPr>
        <w:rPr>
          <w:b/>
          <w:bCs/>
        </w:rPr>
      </w:pPr>
      <w:r w:rsidRPr="00B7152C">
        <w:rPr>
          <w:b/>
          <w:bCs/>
        </w:rPr>
        <w:t>8. Does winning the toss appear to influence match results?</w:t>
      </w:r>
    </w:p>
    <w:p w14:paraId="33C4D825" w14:textId="77777777" w:rsidR="00B7152C" w:rsidRPr="00B7152C" w:rsidRDefault="00B7152C" w:rsidP="00B7152C">
      <w:r w:rsidRPr="00B7152C">
        <w:t>Yes. A significant percentage of matches were won by the team that also won the toss, indicating that toss decisions can provide a competitive advantage, although they do not guarantee victory.</w:t>
      </w:r>
    </w:p>
    <w:p w14:paraId="21A4D51E" w14:textId="77777777" w:rsidR="00B7152C" w:rsidRDefault="00B7152C" w:rsidP="00B7152C">
      <w:pPr>
        <w:rPr>
          <w:b/>
          <w:bCs/>
        </w:rPr>
      </w:pPr>
      <w:r w:rsidRPr="00B7152C">
        <w:rPr>
          <w:b/>
          <w:bCs/>
        </w:rPr>
        <w:t>9. Which season recorded the highest number of runs?</w:t>
      </w:r>
    </w:p>
    <w:p w14:paraId="37C34F87" w14:textId="33E3B580" w:rsidR="00B7152C" w:rsidRPr="00B7152C" w:rsidRDefault="00B7152C" w:rsidP="00B7152C">
      <w:r w:rsidRPr="00B7152C">
        <w:t>2021</w:t>
      </w:r>
      <w:r>
        <w:t xml:space="preserve"> -- 4123</w:t>
      </w:r>
    </w:p>
    <w:p w14:paraId="261FA7E8" w14:textId="77777777" w:rsidR="00B7152C" w:rsidRPr="00B7152C" w:rsidRDefault="00B7152C" w:rsidP="00B7152C">
      <w:pPr>
        <w:rPr>
          <w:b/>
          <w:bCs/>
        </w:rPr>
      </w:pPr>
      <w:r w:rsidRPr="00B7152C">
        <w:rPr>
          <w:b/>
          <w:bCs/>
        </w:rPr>
        <w:t>10. Which team has the highest average runs?</w:t>
      </w:r>
    </w:p>
    <w:p w14:paraId="57495371" w14:textId="0654EE29" w:rsidR="00B7152C" w:rsidRPr="00B7152C" w:rsidRDefault="00B7152C" w:rsidP="00B7152C">
      <w:r w:rsidRPr="00B7152C">
        <w:t xml:space="preserve">Chennai Super Kings   </w:t>
      </w:r>
      <w:r>
        <w:t>-- 1.810897</w:t>
      </w:r>
    </w:p>
    <w:p w14:paraId="3312EBB2" w14:textId="77777777" w:rsidR="00B7152C" w:rsidRPr="00B7152C" w:rsidRDefault="00B7152C" w:rsidP="00B7152C">
      <w:pPr>
        <w:rPr>
          <w:b/>
          <w:bCs/>
        </w:rPr>
      </w:pPr>
      <w:r w:rsidRPr="00B7152C">
        <w:rPr>
          <w:b/>
          <w:bCs/>
        </w:rPr>
        <w:t>11. What are the major performance trends?</w:t>
      </w:r>
    </w:p>
    <w:p w14:paraId="77E8D6BD" w14:textId="77777777" w:rsidR="00B7152C" w:rsidRPr="00B7152C" w:rsidRDefault="00B7152C" w:rsidP="00B7152C">
      <w:pPr>
        <w:numPr>
          <w:ilvl w:val="0"/>
          <w:numId w:val="1"/>
        </w:numPr>
      </w:pPr>
      <w:r w:rsidRPr="00B7152C">
        <w:t>Run scoring has generally increased across seasons.</w:t>
      </w:r>
    </w:p>
    <w:p w14:paraId="3A831103" w14:textId="77777777" w:rsidR="00B7152C" w:rsidRPr="00B7152C" w:rsidRDefault="00B7152C" w:rsidP="00B7152C">
      <w:pPr>
        <w:numPr>
          <w:ilvl w:val="0"/>
          <w:numId w:val="1"/>
        </w:numPr>
      </w:pPr>
      <w:r w:rsidRPr="00B7152C">
        <w:t>Top-performing teams consistently maintain strong batting and bowling units.</w:t>
      </w:r>
    </w:p>
    <w:p w14:paraId="51307FC6" w14:textId="77777777" w:rsidR="00B7152C" w:rsidRPr="00B7152C" w:rsidRDefault="00B7152C" w:rsidP="00B7152C">
      <w:pPr>
        <w:numPr>
          <w:ilvl w:val="0"/>
          <w:numId w:val="1"/>
        </w:numPr>
      </w:pPr>
      <w:r w:rsidRPr="00B7152C">
        <w:t>A small group of batsmen contributes a large share of total runs.</w:t>
      </w:r>
    </w:p>
    <w:p w14:paraId="4CA2A70B" w14:textId="77777777" w:rsidR="00B7152C" w:rsidRPr="00B7152C" w:rsidRDefault="00B7152C" w:rsidP="00B7152C">
      <w:pPr>
        <w:numPr>
          <w:ilvl w:val="0"/>
          <w:numId w:val="1"/>
        </w:numPr>
      </w:pPr>
      <w:r w:rsidRPr="00B7152C">
        <w:t>Wicket-taking bowlers significantly impact match outcomes.</w:t>
      </w:r>
    </w:p>
    <w:p w14:paraId="16EF4237" w14:textId="77777777" w:rsidR="00B7152C" w:rsidRPr="00B7152C" w:rsidRDefault="00B7152C" w:rsidP="00B7152C">
      <w:pPr>
        <w:numPr>
          <w:ilvl w:val="0"/>
          <w:numId w:val="1"/>
        </w:numPr>
      </w:pPr>
      <w:r w:rsidRPr="00B7152C">
        <w:lastRenderedPageBreak/>
        <w:t>Winning the toss provides a moderate advantage.</w:t>
      </w:r>
    </w:p>
    <w:p w14:paraId="73CBFD10" w14:textId="77777777" w:rsidR="00B7152C" w:rsidRPr="00B7152C" w:rsidRDefault="00B7152C" w:rsidP="00B7152C">
      <w:pPr>
        <w:numPr>
          <w:ilvl w:val="0"/>
          <w:numId w:val="1"/>
        </w:numPr>
      </w:pPr>
      <w:r w:rsidRPr="00B7152C">
        <w:t>Certain venues consistently host more matches and influence scoring patterns.</w:t>
      </w:r>
    </w:p>
    <w:p w14:paraId="73B83AC8" w14:textId="77777777" w:rsidR="00B7152C" w:rsidRPr="00B7152C" w:rsidRDefault="00B7152C" w:rsidP="00B7152C">
      <w:pPr>
        <w:numPr>
          <w:ilvl w:val="0"/>
          <w:numId w:val="1"/>
        </w:numPr>
      </w:pPr>
      <w:r w:rsidRPr="00B7152C">
        <w:t>Player of the Match awards are concentrated among a few standout performers.</w:t>
      </w:r>
    </w:p>
    <w:p w14:paraId="7DB4011D" w14:textId="77777777" w:rsidR="00B7152C" w:rsidRPr="00B7152C" w:rsidRDefault="00B7152C" w:rsidP="00B7152C">
      <w:pPr>
        <w:numPr>
          <w:ilvl w:val="0"/>
          <w:numId w:val="1"/>
        </w:numPr>
      </w:pPr>
      <w:r w:rsidRPr="00B7152C">
        <w:t>Team success is often linked to balanced performances in both batting and bowling.</w:t>
      </w:r>
    </w:p>
    <w:p w14:paraId="7D9BBC7A" w14:textId="77777777" w:rsidR="00B7152C" w:rsidRPr="00B7152C" w:rsidRDefault="00B7152C" w:rsidP="00B7152C">
      <w:pPr>
        <w:rPr>
          <w:b/>
          <w:bCs/>
        </w:rPr>
      </w:pPr>
      <w:r w:rsidRPr="00B7152C">
        <w:rPr>
          <w:b/>
          <w:bCs/>
        </w:rPr>
        <w:t>12. Write 5–10 Key Analytical Insights</w:t>
      </w:r>
    </w:p>
    <w:p w14:paraId="5A9A99C4" w14:textId="77777777" w:rsidR="00B7152C" w:rsidRPr="00B7152C" w:rsidRDefault="00B7152C" w:rsidP="00B7152C">
      <w:pPr>
        <w:rPr>
          <w:b/>
          <w:bCs/>
        </w:rPr>
      </w:pPr>
      <w:r w:rsidRPr="00B7152C">
        <w:rPr>
          <w:b/>
          <w:bCs/>
        </w:rPr>
        <w:t>Key Insight 1</w:t>
      </w:r>
    </w:p>
    <w:p w14:paraId="7809E15F" w14:textId="77777777" w:rsidR="00B7152C" w:rsidRPr="00B7152C" w:rsidRDefault="00B7152C" w:rsidP="00B7152C">
      <w:r w:rsidRPr="00B7152C">
        <w:t>Punjab Kings emerged as the most successful team in the dataset.</w:t>
      </w:r>
    </w:p>
    <w:p w14:paraId="2E17EC4E" w14:textId="77777777" w:rsidR="00B7152C" w:rsidRPr="00B7152C" w:rsidRDefault="00B7152C" w:rsidP="00B7152C">
      <w:pPr>
        <w:rPr>
          <w:b/>
          <w:bCs/>
        </w:rPr>
      </w:pPr>
      <w:r w:rsidRPr="00B7152C">
        <w:rPr>
          <w:b/>
          <w:bCs/>
        </w:rPr>
        <w:t>Key Insight 2</w:t>
      </w:r>
    </w:p>
    <w:p w14:paraId="66D12A4D" w14:textId="77777777" w:rsidR="00B7152C" w:rsidRPr="00B7152C" w:rsidRDefault="00B7152C" w:rsidP="00B7152C">
      <w:r w:rsidRPr="00B7152C">
        <w:t>Rahul Verma dominated batting statistics and Player of the Match awards.</w:t>
      </w:r>
    </w:p>
    <w:p w14:paraId="0150AE22" w14:textId="77777777" w:rsidR="00B7152C" w:rsidRPr="00B7152C" w:rsidRDefault="00B7152C" w:rsidP="00B7152C">
      <w:pPr>
        <w:rPr>
          <w:b/>
          <w:bCs/>
        </w:rPr>
      </w:pPr>
      <w:r w:rsidRPr="00B7152C">
        <w:rPr>
          <w:b/>
          <w:bCs/>
        </w:rPr>
        <w:t>Key Insight 3</w:t>
      </w:r>
    </w:p>
    <w:p w14:paraId="0F34FFE2" w14:textId="77777777" w:rsidR="00B7152C" w:rsidRPr="00B7152C" w:rsidRDefault="00B7152C" w:rsidP="00B7152C">
      <w:r w:rsidRPr="00B7152C">
        <w:t>Harsh Vardhan was the leading wicket taker, highlighting the importance of bowling performance.</w:t>
      </w:r>
    </w:p>
    <w:p w14:paraId="7F49370C" w14:textId="77777777" w:rsidR="00B7152C" w:rsidRPr="00B7152C" w:rsidRDefault="00B7152C" w:rsidP="00B7152C">
      <w:pPr>
        <w:rPr>
          <w:b/>
          <w:bCs/>
        </w:rPr>
      </w:pPr>
      <w:r w:rsidRPr="00B7152C">
        <w:rPr>
          <w:b/>
          <w:bCs/>
        </w:rPr>
        <w:t>Key Insight 4</w:t>
      </w:r>
    </w:p>
    <w:p w14:paraId="36D1CAAC" w14:textId="77777777" w:rsidR="00B7152C" w:rsidRPr="00B7152C" w:rsidRDefault="00B7152C" w:rsidP="00B7152C">
      <w:r w:rsidRPr="00B7152C">
        <w:t>Sawai Mansingh Stadium was the most frequently used venue.</w:t>
      </w:r>
    </w:p>
    <w:p w14:paraId="2958FBBB" w14:textId="77777777" w:rsidR="00B7152C" w:rsidRPr="00B7152C" w:rsidRDefault="00B7152C" w:rsidP="00B7152C">
      <w:pPr>
        <w:rPr>
          <w:b/>
          <w:bCs/>
        </w:rPr>
      </w:pPr>
      <w:r w:rsidRPr="00B7152C">
        <w:rPr>
          <w:b/>
          <w:bCs/>
        </w:rPr>
        <w:t>Key Insight 5</w:t>
      </w:r>
    </w:p>
    <w:p w14:paraId="55BE0734" w14:textId="77777777" w:rsidR="00B7152C" w:rsidRPr="00B7152C" w:rsidRDefault="00B7152C" w:rsidP="00B7152C">
      <w:r w:rsidRPr="00B7152C">
        <w:t>Teams winning the toss often had a higher probability of winning the match.</w:t>
      </w:r>
    </w:p>
    <w:p w14:paraId="762740A9" w14:textId="77777777" w:rsidR="00B7152C" w:rsidRPr="00B7152C" w:rsidRDefault="00B7152C" w:rsidP="00B7152C">
      <w:pPr>
        <w:rPr>
          <w:b/>
          <w:bCs/>
        </w:rPr>
      </w:pPr>
      <w:r w:rsidRPr="00B7152C">
        <w:rPr>
          <w:b/>
          <w:bCs/>
        </w:rPr>
        <w:t>Key Insight 6</w:t>
      </w:r>
    </w:p>
    <w:p w14:paraId="5AE88D60" w14:textId="77777777" w:rsidR="00B7152C" w:rsidRPr="00B7152C" w:rsidRDefault="00B7152C" w:rsidP="00B7152C">
      <w:r w:rsidRPr="00B7152C">
        <w:t>A few top batsmen accounted for a substantial portion of the total runs scored.</w:t>
      </w:r>
    </w:p>
    <w:p w14:paraId="268490FD" w14:textId="77777777" w:rsidR="00B7152C" w:rsidRPr="00B7152C" w:rsidRDefault="00B7152C" w:rsidP="00B7152C">
      <w:pPr>
        <w:rPr>
          <w:b/>
          <w:bCs/>
        </w:rPr>
      </w:pPr>
      <w:r w:rsidRPr="00B7152C">
        <w:rPr>
          <w:b/>
          <w:bCs/>
        </w:rPr>
        <w:t>Key Insight 7</w:t>
      </w:r>
    </w:p>
    <w:p w14:paraId="46BB1014" w14:textId="77777777" w:rsidR="00B7152C" w:rsidRPr="00B7152C" w:rsidRDefault="00B7152C" w:rsidP="00B7152C">
      <w:r w:rsidRPr="00B7152C">
        <w:t>The competition remained balanced, with multiple teams recording wins across seasons.</w:t>
      </w:r>
    </w:p>
    <w:p w14:paraId="1164A4C3" w14:textId="77777777" w:rsidR="00B7152C" w:rsidRPr="00B7152C" w:rsidRDefault="00B7152C" w:rsidP="00B7152C">
      <w:pPr>
        <w:rPr>
          <w:b/>
          <w:bCs/>
        </w:rPr>
      </w:pPr>
      <w:r w:rsidRPr="00B7152C">
        <w:rPr>
          <w:b/>
          <w:bCs/>
        </w:rPr>
        <w:t>Key Insight 8</w:t>
      </w:r>
    </w:p>
    <w:p w14:paraId="5D1189FB" w14:textId="77777777" w:rsidR="00B7152C" w:rsidRPr="00B7152C" w:rsidRDefault="00B7152C" w:rsidP="00B7152C">
      <w:r w:rsidRPr="00B7152C">
        <w:t>Venue conditions influenced match outcomes and scoring patterns.</w:t>
      </w:r>
    </w:p>
    <w:p w14:paraId="04E7446B" w14:textId="77777777" w:rsidR="00B7152C" w:rsidRPr="00B7152C" w:rsidRDefault="00B7152C" w:rsidP="00B7152C">
      <w:pPr>
        <w:rPr>
          <w:b/>
          <w:bCs/>
        </w:rPr>
      </w:pPr>
      <w:r w:rsidRPr="00B7152C">
        <w:rPr>
          <w:b/>
          <w:bCs/>
        </w:rPr>
        <w:t>Key Insight 9</w:t>
      </w:r>
    </w:p>
    <w:p w14:paraId="3738755E" w14:textId="77777777" w:rsidR="00B7152C" w:rsidRPr="00B7152C" w:rsidRDefault="00B7152C" w:rsidP="00B7152C">
      <w:r w:rsidRPr="00B7152C">
        <w:t>Successful teams generally performed well in both batting and bowling departments.</w:t>
      </w:r>
    </w:p>
    <w:p w14:paraId="0BFB6F58" w14:textId="77777777" w:rsidR="00B7152C" w:rsidRPr="00B7152C" w:rsidRDefault="00B7152C" w:rsidP="00B7152C">
      <w:pPr>
        <w:rPr>
          <w:b/>
          <w:bCs/>
        </w:rPr>
      </w:pPr>
      <w:r w:rsidRPr="00B7152C">
        <w:rPr>
          <w:b/>
          <w:bCs/>
        </w:rPr>
        <w:t>Key Insight 10</w:t>
      </w:r>
    </w:p>
    <w:p w14:paraId="47EB2E6D" w14:textId="77777777" w:rsidR="00B7152C" w:rsidRPr="00B7152C" w:rsidRDefault="00B7152C" w:rsidP="00B7152C">
      <w:r w:rsidRPr="00B7152C">
        <w:t>Season-wise trends indicate evolving strategies and improving batting performances.</w:t>
      </w:r>
    </w:p>
    <w:p w14:paraId="2460F2ED" w14:textId="77777777" w:rsidR="00B7152C" w:rsidRPr="00B7152C" w:rsidRDefault="00B7152C" w:rsidP="00B7152C">
      <w:pPr>
        <w:rPr>
          <w:b/>
          <w:bCs/>
        </w:rPr>
      </w:pPr>
      <w:r w:rsidRPr="00B7152C">
        <w:rPr>
          <w:b/>
          <w:bCs/>
        </w:rPr>
        <w:t>Conclusion</w:t>
      </w:r>
    </w:p>
    <w:p w14:paraId="36543415" w14:textId="77777777" w:rsidR="00B7152C" w:rsidRPr="00B7152C" w:rsidRDefault="00B7152C" w:rsidP="00B7152C">
      <w:r w:rsidRPr="00B7152C">
        <w:lastRenderedPageBreak/>
        <w:t>The IPL dataset analysis provides valuable insights into team performance, player achievements, venue influence, toss decisions, and season-wise trends. Punjab Kings emerged as the most successful team, while Rahul Verma and Harsh Vardhan were the standout performers in batting and bowling respectively. The analysis demonstrates how data analytics can be used to evaluate performance, identify trends, and support strategic decision-making in sports.</w:t>
      </w:r>
    </w:p>
    <w:p w14:paraId="48738938" w14:textId="77777777" w:rsidR="004A72FE" w:rsidRDefault="004A72FE"/>
    <w:sectPr w:rsidR="004A72FE">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B815D" w14:textId="77777777" w:rsidR="00B7152C" w:rsidRDefault="00B7152C" w:rsidP="00B7152C">
      <w:pPr>
        <w:spacing w:after="0" w:line="240" w:lineRule="auto"/>
      </w:pPr>
      <w:r>
        <w:separator/>
      </w:r>
    </w:p>
  </w:endnote>
  <w:endnote w:type="continuationSeparator" w:id="0">
    <w:p w14:paraId="47E42499" w14:textId="77777777" w:rsidR="00B7152C" w:rsidRDefault="00B7152C" w:rsidP="00B71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75 Bold">
    <w:panose1 w:val="020B0804020202020204"/>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F45" w14:textId="14729119" w:rsidR="00B7152C" w:rsidRDefault="00B7152C">
    <w:pPr>
      <w:pStyle w:val="Footer"/>
    </w:pPr>
    <w:r>
      <w:rPr>
        <w:noProof/>
      </w:rPr>
      <mc:AlternateContent>
        <mc:Choice Requires="wps">
          <w:drawing>
            <wp:anchor distT="0" distB="0" distL="0" distR="0" simplePos="0" relativeHeight="251659264" behindDoc="0" locked="0" layoutInCell="1" allowOverlap="1" wp14:anchorId="0A351D2A" wp14:editId="08DED94C">
              <wp:simplePos x="635" y="635"/>
              <wp:positionH relativeFrom="page">
                <wp:align>center</wp:align>
              </wp:positionH>
              <wp:positionV relativeFrom="page">
                <wp:align>bottom</wp:align>
              </wp:positionV>
              <wp:extent cx="886460" cy="343535"/>
              <wp:effectExtent l="0" t="0" r="8890" b="0"/>
              <wp:wrapNone/>
              <wp:docPr id="2015849426" name="Text Box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43535"/>
                      </a:xfrm>
                      <a:prstGeom prst="rect">
                        <a:avLst/>
                      </a:prstGeom>
                      <a:noFill/>
                      <a:ln>
                        <a:noFill/>
                      </a:ln>
                    </wps:spPr>
                    <wps:txbx>
                      <w:txbxContent>
                        <w:p w14:paraId="57318AE7" w14:textId="22AAAFA3" w:rsidR="00B7152C" w:rsidRPr="00B7152C" w:rsidRDefault="00B7152C" w:rsidP="00B7152C">
                          <w:pPr>
                            <w:spacing w:after="0"/>
                            <w:rPr>
                              <w:rFonts w:ascii="Helvetica 75 Bold" w:eastAsia="Helvetica 75 Bold" w:hAnsi="Helvetica 75 Bold" w:cs="Helvetica 75 Bold"/>
                              <w:noProof/>
                              <w:color w:val="ED7D31"/>
                              <w:sz w:val="16"/>
                              <w:szCs w:val="16"/>
                            </w:rPr>
                          </w:pPr>
                          <w:r w:rsidRPr="00B7152C">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351D2A" id="_x0000_t202" coordsize="21600,21600" o:spt="202" path="m,l,21600r21600,l21600,xe">
              <v:stroke joinstyle="miter"/>
              <v:path gradientshapeok="t" o:connecttype="rect"/>
            </v:shapetype>
            <v:shape id="Text Box 2" o:spid="_x0000_s1026" type="#_x0000_t202" alt="Orange Restricted" style="position:absolute;margin-left:0;margin-top:0;width:69.8pt;height:27.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" filled="f" stroked="f">
              <v:fill o:detectmouseclick="t"/>
              <v:textbox style="mso-fit-shape-to-text:t" inset="0,0,0,15pt">
                <w:txbxContent>
                  <w:p w14:paraId="57318AE7" w14:textId="22AAAFA3" w:rsidR="00B7152C" w:rsidRPr="00B7152C" w:rsidRDefault="00B7152C" w:rsidP="00B7152C">
                    <w:pPr>
                      <w:spacing w:after="0"/>
                      <w:rPr>
                        <w:rFonts w:ascii="Helvetica 75 Bold" w:eastAsia="Helvetica 75 Bold" w:hAnsi="Helvetica 75 Bold" w:cs="Helvetica 75 Bold"/>
                        <w:noProof/>
                        <w:color w:val="ED7D31"/>
                        <w:sz w:val="16"/>
                        <w:szCs w:val="16"/>
                      </w:rPr>
                    </w:pPr>
                    <w:r w:rsidRPr="00B7152C">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A4E2" w14:textId="69794465" w:rsidR="00B7152C" w:rsidRDefault="00B7152C">
    <w:pPr>
      <w:pStyle w:val="Footer"/>
    </w:pPr>
    <w:r>
      <w:rPr>
        <w:noProof/>
      </w:rPr>
      <mc:AlternateContent>
        <mc:Choice Requires="wps">
          <w:drawing>
            <wp:anchor distT="0" distB="0" distL="0" distR="0" simplePos="0" relativeHeight="251660288" behindDoc="0" locked="0" layoutInCell="1" allowOverlap="1" wp14:anchorId="6C41D338" wp14:editId="32625900">
              <wp:simplePos x="914400" y="10058400"/>
              <wp:positionH relativeFrom="page">
                <wp:align>center</wp:align>
              </wp:positionH>
              <wp:positionV relativeFrom="page">
                <wp:align>bottom</wp:align>
              </wp:positionV>
              <wp:extent cx="886460" cy="343535"/>
              <wp:effectExtent l="0" t="0" r="8890" b="0"/>
              <wp:wrapNone/>
              <wp:docPr id="120273771" name="Text Box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43535"/>
                      </a:xfrm>
                      <a:prstGeom prst="rect">
                        <a:avLst/>
                      </a:prstGeom>
                      <a:noFill/>
                      <a:ln>
                        <a:noFill/>
                      </a:ln>
                    </wps:spPr>
                    <wps:txbx>
                      <w:txbxContent>
                        <w:p w14:paraId="1C7FDC03" w14:textId="70281376" w:rsidR="00B7152C" w:rsidRPr="00B7152C" w:rsidRDefault="00B7152C" w:rsidP="00B7152C">
                          <w:pPr>
                            <w:spacing w:after="0"/>
                            <w:rPr>
                              <w:rFonts w:ascii="Helvetica 75 Bold" w:eastAsia="Helvetica 75 Bold" w:hAnsi="Helvetica 75 Bold" w:cs="Helvetica 75 Bold"/>
                              <w:noProof/>
                              <w:color w:val="ED7D31"/>
                              <w:sz w:val="16"/>
                              <w:szCs w:val="16"/>
                            </w:rPr>
                          </w:pPr>
                          <w:r w:rsidRPr="00B7152C">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41D338" id="_x0000_t202" coordsize="21600,21600" o:spt="202" path="m,l,21600r21600,l21600,xe">
              <v:stroke joinstyle="miter"/>
              <v:path gradientshapeok="t" o:connecttype="rect"/>
            </v:shapetype>
            <v:shape id="Text Box 3" o:spid="_x0000_s1027" type="#_x0000_t202" alt="Orange Restricted" style="position:absolute;margin-left:0;margin-top:0;width:69.8pt;height:27.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" filled="f" stroked="f">
              <v:fill o:detectmouseclick="t"/>
              <v:textbox style="mso-fit-shape-to-text:t" inset="0,0,0,15pt">
                <w:txbxContent>
                  <w:p w14:paraId="1C7FDC03" w14:textId="70281376" w:rsidR="00B7152C" w:rsidRPr="00B7152C" w:rsidRDefault="00B7152C" w:rsidP="00B7152C">
                    <w:pPr>
                      <w:spacing w:after="0"/>
                      <w:rPr>
                        <w:rFonts w:ascii="Helvetica 75 Bold" w:eastAsia="Helvetica 75 Bold" w:hAnsi="Helvetica 75 Bold" w:cs="Helvetica 75 Bold"/>
                        <w:noProof/>
                        <w:color w:val="ED7D31"/>
                        <w:sz w:val="16"/>
                        <w:szCs w:val="16"/>
                      </w:rPr>
                    </w:pPr>
                    <w:r w:rsidRPr="00B7152C">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1EF8" w14:textId="32421B45" w:rsidR="00B7152C" w:rsidRDefault="00B7152C">
    <w:pPr>
      <w:pStyle w:val="Footer"/>
    </w:pPr>
    <w:r>
      <w:rPr>
        <w:noProof/>
      </w:rPr>
      <mc:AlternateContent>
        <mc:Choice Requires="wps">
          <w:drawing>
            <wp:anchor distT="0" distB="0" distL="0" distR="0" simplePos="0" relativeHeight="251658240" behindDoc="0" locked="0" layoutInCell="1" allowOverlap="1" wp14:anchorId="2D1CE96E" wp14:editId="41517B5A">
              <wp:simplePos x="635" y="635"/>
              <wp:positionH relativeFrom="page">
                <wp:align>center</wp:align>
              </wp:positionH>
              <wp:positionV relativeFrom="page">
                <wp:align>bottom</wp:align>
              </wp:positionV>
              <wp:extent cx="886460" cy="343535"/>
              <wp:effectExtent l="0" t="0" r="8890" b="0"/>
              <wp:wrapNone/>
              <wp:docPr id="1393637456" name="Text Box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43535"/>
                      </a:xfrm>
                      <a:prstGeom prst="rect">
                        <a:avLst/>
                      </a:prstGeom>
                      <a:noFill/>
                      <a:ln>
                        <a:noFill/>
                      </a:ln>
                    </wps:spPr>
                    <wps:txbx>
                      <w:txbxContent>
                        <w:p w14:paraId="4E757E4D" w14:textId="0C7B3069" w:rsidR="00B7152C" w:rsidRPr="00B7152C" w:rsidRDefault="00B7152C" w:rsidP="00B7152C">
                          <w:pPr>
                            <w:spacing w:after="0"/>
                            <w:rPr>
                              <w:rFonts w:ascii="Helvetica 75 Bold" w:eastAsia="Helvetica 75 Bold" w:hAnsi="Helvetica 75 Bold" w:cs="Helvetica 75 Bold"/>
                              <w:noProof/>
                              <w:color w:val="ED7D31"/>
                              <w:sz w:val="16"/>
                              <w:szCs w:val="16"/>
                            </w:rPr>
                          </w:pPr>
                          <w:r w:rsidRPr="00B7152C">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1CE96E" id="_x0000_t202" coordsize="21600,21600" o:spt="202" path="m,l,21600r21600,l21600,xe">
              <v:stroke joinstyle="miter"/>
              <v:path gradientshapeok="t" o:connecttype="rect"/>
            </v:shapetype>
            <v:shape id="Text Box 1" o:spid="_x0000_s1028" type="#_x0000_t202" alt="Orange Restricted" style="position:absolute;margin-left:0;margin-top:0;width:69.8pt;height:27.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" filled="f" stroked="f">
              <v:fill o:detectmouseclick="t"/>
              <v:textbox style="mso-fit-shape-to-text:t" inset="0,0,0,15pt">
                <w:txbxContent>
                  <w:p w14:paraId="4E757E4D" w14:textId="0C7B3069" w:rsidR="00B7152C" w:rsidRPr="00B7152C" w:rsidRDefault="00B7152C" w:rsidP="00B7152C">
                    <w:pPr>
                      <w:spacing w:after="0"/>
                      <w:rPr>
                        <w:rFonts w:ascii="Helvetica 75 Bold" w:eastAsia="Helvetica 75 Bold" w:hAnsi="Helvetica 75 Bold" w:cs="Helvetica 75 Bold"/>
                        <w:noProof/>
                        <w:color w:val="ED7D31"/>
                        <w:sz w:val="16"/>
                        <w:szCs w:val="16"/>
                      </w:rPr>
                    </w:pPr>
                    <w:r w:rsidRPr="00B7152C">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CA6C3" w14:textId="77777777" w:rsidR="00B7152C" w:rsidRDefault="00B7152C" w:rsidP="00B7152C">
      <w:pPr>
        <w:spacing w:after="0" w:line="240" w:lineRule="auto"/>
      </w:pPr>
      <w:r>
        <w:separator/>
      </w:r>
    </w:p>
  </w:footnote>
  <w:footnote w:type="continuationSeparator" w:id="0">
    <w:p w14:paraId="2677B368" w14:textId="77777777" w:rsidR="00B7152C" w:rsidRDefault="00B7152C" w:rsidP="00B71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11081"/>
    <w:multiLevelType w:val="multilevel"/>
    <w:tmpl w:val="C738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5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52C"/>
    <w:rsid w:val="003527EE"/>
    <w:rsid w:val="004A72FE"/>
    <w:rsid w:val="00B7152C"/>
    <w:rsid w:val="00C9104D"/>
    <w:rsid w:val="00FD3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3544"/>
  <w15:chartTrackingRefBased/>
  <w15:docId w15:val="{CBE46F31-74D6-40FF-8B60-608CBC51F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52C"/>
    <w:rPr>
      <w:rFonts w:eastAsiaTheme="majorEastAsia" w:cstheme="majorBidi"/>
      <w:color w:val="272727" w:themeColor="text1" w:themeTint="D8"/>
    </w:rPr>
  </w:style>
  <w:style w:type="paragraph" w:styleId="Title">
    <w:name w:val="Title"/>
    <w:basedOn w:val="Normal"/>
    <w:next w:val="Normal"/>
    <w:link w:val="TitleChar"/>
    <w:uiPriority w:val="10"/>
    <w:qFormat/>
    <w:rsid w:val="00B71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52C"/>
    <w:pPr>
      <w:spacing w:before="160"/>
      <w:jc w:val="center"/>
    </w:pPr>
    <w:rPr>
      <w:i/>
      <w:iCs/>
      <w:color w:val="404040" w:themeColor="text1" w:themeTint="BF"/>
    </w:rPr>
  </w:style>
  <w:style w:type="character" w:customStyle="1" w:styleId="QuoteChar">
    <w:name w:val="Quote Char"/>
    <w:basedOn w:val="DefaultParagraphFont"/>
    <w:link w:val="Quote"/>
    <w:uiPriority w:val="29"/>
    <w:rsid w:val="00B7152C"/>
    <w:rPr>
      <w:i/>
      <w:iCs/>
      <w:color w:val="404040" w:themeColor="text1" w:themeTint="BF"/>
    </w:rPr>
  </w:style>
  <w:style w:type="paragraph" w:styleId="ListParagraph">
    <w:name w:val="List Paragraph"/>
    <w:basedOn w:val="Normal"/>
    <w:uiPriority w:val="34"/>
    <w:qFormat/>
    <w:rsid w:val="00B7152C"/>
    <w:pPr>
      <w:ind w:left="720"/>
      <w:contextualSpacing/>
    </w:pPr>
  </w:style>
  <w:style w:type="character" w:styleId="IntenseEmphasis">
    <w:name w:val="Intense Emphasis"/>
    <w:basedOn w:val="DefaultParagraphFont"/>
    <w:uiPriority w:val="21"/>
    <w:qFormat/>
    <w:rsid w:val="00B7152C"/>
    <w:rPr>
      <w:i/>
      <w:iCs/>
      <w:color w:val="0F4761" w:themeColor="accent1" w:themeShade="BF"/>
    </w:rPr>
  </w:style>
  <w:style w:type="paragraph" w:styleId="IntenseQuote">
    <w:name w:val="Intense Quote"/>
    <w:basedOn w:val="Normal"/>
    <w:next w:val="Normal"/>
    <w:link w:val="IntenseQuoteChar"/>
    <w:uiPriority w:val="30"/>
    <w:qFormat/>
    <w:rsid w:val="00B71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52C"/>
    <w:rPr>
      <w:i/>
      <w:iCs/>
      <w:color w:val="0F4761" w:themeColor="accent1" w:themeShade="BF"/>
    </w:rPr>
  </w:style>
  <w:style w:type="character" w:styleId="IntenseReference">
    <w:name w:val="Intense Reference"/>
    <w:basedOn w:val="DefaultParagraphFont"/>
    <w:uiPriority w:val="32"/>
    <w:qFormat/>
    <w:rsid w:val="00B7152C"/>
    <w:rPr>
      <w:b/>
      <w:bCs/>
      <w:smallCaps/>
      <w:color w:val="0F4761" w:themeColor="accent1" w:themeShade="BF"/>
      <w:spacing w:val="5"/>
    </w:rPr>
  </w:style>
  <w:style w:type="paragraph" w:styleId="Footer">
    <w:name w:val="footer"/>
    <w:basedOn w:val="Normal"/>
    <w:link w:val="FooterChar"/>
    <w:uiPriority w:val="99"/>
    <w:unhideWhenUsed/>
    <w:rsid w:val="00B715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1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7204">
      <w:bodyDiv w:val="1"/>
      <w:marLeft w:val="0"/>
      <w:marRight w:val="0"/>
      <w:marTop w:val="0"/>
      <w:marBottom w:val="0"/>
      <w:divBdr>
        <w:top w:val="none" w:sz="0" w:space="0" w:color="auto"/>
        <w:left w:val="none" w:sz="0" w:space="0" w:color="auto"/>
        <w:bottom w:val="none" w:sz="0" w:space="0" w:color="auto"/>
        <w:right w:val="none" w:sz="0" w:space="0" w:color="auto"/>
      </w:divBdr>
      <w:divsChild>
        <w:div w:id="1603806150">
          <w:marLeft w:val="0"/>
          <w:marRight w:val="0"/>
          <w:marTop w:val="0"/>
          <w:marBottom w:val="0"/>
          <w:divBdr>
            <w:top w:val="none" w:sz="0" w:space="0" w:color="auto"/>
            <w:left w:val="none" w:sz="0" w:space="0" w:color="auto"/>
            <w:bottom w:val="none" w:sz="0" w:space="0" w:color="auto"/>
            <w:right w:val="none" w:sz="0" w:space="0" w:color="auto"/>
          </w:divBdr>
          <w:divsChild>
            <w:div w:id="168173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8438">
      <w:bodyDiv w:val="1"/>
      <w:marLeft w:val="0"/>
      <w:marRight w:val="0"/>
      <w:marTop w:val="0"/>
      <w:marBottom w:val="0"/>
      <w:divBdr>
        <w:top w:val="none" w:sz="0" w:space="0" w:color="auto"/>
        <w:left w:val="none" w:sz="0" w:space="0" w:color="auto"/>
        <w:bottom w:val="none" w:sz="0" w:space="0" w:color="auto"/>
        <w:right w:val="none" w:sz="0" w:space="0" w:color="auto"/>
      </w:divBdr>
      <w:divsChild>
        <w:div w:id="933129912">
          <w:marLeft w:val="0"/>
          <w:marRight w:val="0"/>
          <w:marTop w:val="0"/>
          <w:marBottom w:val="0"/>
          <w:divBdr>
            <w:top w:val="none" w:sz="0" w:space="0" w:color="auto"/>
            <w:left w:val="none" w:sz="0" w:space="0" w:color="auto"/>
            <w:bottom w:val="none" w:sz="0" w:space="0" w:color="auto"/>
            <w:right w:val="none" w:sz="0" w:space="0" w:color="auto"/>
          </w:divBdr>
          <w:divsChild>
            <w:div w:id="12644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0383">
      <w:bodyDiv w:val="1"/>
      <w:marLeft w:val="0"/>
      <w:marRight w:val="0"/>
      <w:marTop w:val="0"/>
      <w:marBottom w:val="0"/>
      <w:divBdr>
        <w:top w:val="none" w:sz="0" w:space="0" w:color="auto"/>
        <w:left w:val="none" w:sz="0" w:space="0" w:color="auto"/>
        <w:bottom w:val="none" w:sz="0" w:space="0" w:color="auto"/>
        <w:right w:val="none" w:sz="0" w:space="0" w:color="auto"/>
      </w:divBdr>
      <w:divsChild>
        <w:div w:id="1748379444">
          <w:marLeft w:val="0"/>
          <w:marRight w:val="0"/>
          <w:marTop w:val="0"/>
          <w:marBottom w:val="0"/>
          <w:divBdr>
            <w:top w:val="none" w:sz="0" w:space="0" w:color="auto"/>
            <w:left w:val="none" w:sz="0" w:space="0" w:color="auto"/>
            <w:bottom w:val="none" w:sz="0" w:space="0" w:color="auto"/>
            <w:right w:val="none" w:sz="0" w:space="0" w:color="auto"/>
          </w:divBdr>
        </w:div>
        <w:div w:id="293482295">
          <w:marLeft w:val="0"/>
          <w:marRight w:val="0"/>
          <w:marTop w:val="0"/>
          <w:marBottom w:val="0"/>
          <w:divBdr>
            <w:top w:val="none" w:sz="0" w:space="0" w:color="auto"/>
            <w:left w:val="none" w:sz="0" w:space="0" w:color="auto"/>
            <w:bottom w:val="none" w:sz="0" w:space="0" w:color="auto"/>
            <w:right w:val="none" w:sz="0" w:space="0" w:color="auto"/>
          </w:divBdr>
        </w:div>
      </w:divsChild>
    </w:div>
    <w:div w:id="1941330153">
      <w:bodyDiv w:val="1"/>
      <w:marLeft w:val="0"/>
      <w:marRight w:val="0"/>
      <w:marTop w:val="0"/>
      <w:marBottom w:val="0"/>
      <w:divBdr>
        <w:top w:val="none" w:sz="0" w:space="0" w:color="auto"/>
        <w:left w:val="none" w:sz="0" w:space="0" w:color="auto"/>
        <w:bottom w:val="none" w:sz="0" w:space="0" w:color="auto"/>
        <w:right w:val="none" w:sz="0" w:space="0" w:color="auto"/>
      </w:divBdr>
      <w:divsChild>
        <w:div w:id="270163116">
          <w:marLeft w:val="0"/>
          <w:marRight w:val="0"/>
          <w:marTop w:val="0"/>
          <w:marBottom w:val="0"/>
          <w:divBdr>
            <w:top w:val="none" w:sz="0" w:space="0" w:color="auto"/>
            <w:left w:val="none" w:sz="0" w:space="0" w:color="auto"/>
            <w:bottom w:val="none" w:sz="0" w:space="0" w:color="auto"/>
            <w:right w:val="none" w:sz="0" w:space="0" w:color="auto"/>
          </w:divBdr>
        </w:div>
        <w:div w:id="12045613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495</Words>
  <Characters>2824</Characters>
  <Application>Microsoft Office Word</Application>
  <DocSecurity>0</DocSecurity>
  <Lines>23</Lines>
  <Paragraphs>6</Paragraphs>
  <ScaleCrop>false</ScaleCrop>
  <Company>Orange Business Services</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RAMEEJA Shaik Ext OBS/GDO</dc:creator>
  <cp:keywords/>
  <dc:description/>
  <cp:lastModifiedBy>RAMEEJA Shaik Ext OBS/GDO</cp:lastModifiedBy>
  <cp:revision>1</cp:revision>
  <dcterms:created xsi:type="dcterms:W3CDTF">2026-09-28T12:30:00Z</dcterms:created>
  <dcterms:modified xsi:type="dcterms:W3CDTF">2026-09-28T12:37:00Z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53113850,78276bd2,72b3b6b</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