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BE4CC" w14:textId="51F98557" w:rsidR="000A1A01" w:rsidRPr="000A1A01" w:rsidRDefault="000A1A01" w:rsidP="000A1A01">
      <w:pPr>
        <w:spacing w:after="0" w:line="240" w:lineRule="auto"/>
        <w:rPr>
          <w:rFonts w:ascii="Aptos" w:eastAsia="Times New Roman" w:hAnsi="Aptos" w:cs="Times New Roman"/>
          <w:color w:val="000000" w:themeColor="text1"/>
          <w:kern w:val="0"/>
          <w14:ligatures w14:val="none"/>
        </w:rPr>
      </w:pPr>
      <w:r w:rsidRPr="000A1A01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Публичная оферта об условиях подписки на сайте ОО</w:t>
      </w:r>
      <w:r w:rsidR="00807ACE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 xml:space="preserve"> </w:t>
      </w:r>
      <w:r w:rsidRPr="000A1A01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"</w:t>
      </w:r>
      <w:r w:rsidR="00807ACE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Trust in Community</w:t>
      </w:r>
      <w:r w:rsidRPr="000A1A01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"</w:t>
      </w: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br/>
      </w:r>
    </w:p>
    <w:p w14:paraId="58F534DC" w14:textId="77777777" w:rsidR="000A1A01" w:rsidRPr="000A1A01" w:rsidRDefault="000A1A01" w:rsidP="000A1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A1A01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Общие положения</w:t>
      </w:r>
    </w:p>
    <w:p w14:paraId="51F9B217" w14:textId="4FA652FE" w:rsidR="000A1A01" w:rsidRPr="000A1A01" w:rsidRDefault="000A1A01" w:rsidP="000A1A01">
      <w:pPr>
        <w:numPr>
          <w:ilvl w:val="0"/>
          <w:numId w:val="2"/>
        </w:numPr>
        <w:spacing w:beforeAutospacing="1" w:after="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Настоящая публичная оферта (далее – Оферта) является официальным предложением ОО</w:t>
      </w:r>
      <w:r w:rsidR="00A409D8" w:rsidRPr="00A409D8">
        <w:rPr>
          <w:rFonts w:ascii="Aptos" w:eastAsia="Times New Roman" w:hAnsi="Aptos" w:cs="Arial"/>
          <w:color w:val="000000" w:themeColor="text1"/>
          <w:kern w:val="0"/>
          <w14:ligatures w14:val="none"/>
        </w:rPr>
        <w:t xml:space="preserve"> </w:t>
      </w: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"</w:t>
      </w:r>
      <w:r w:rsidR="00A409D8" w:rsidRPr="00A409D8">
        <w:rPr>
          <w:rFonts w:ascii="Aptos" w:eastAsia="Times New Roman" w:hAnsi="Aptos" w:cs="Arial"/>
          <w:color w:val="000000" w:themeColor="text1"/>
          <w:kern w:val="0"/>
          <w14:ligatures w14:val="none"/>
        </w:rPr>
        <w:t>Trust in Community</w:t>
      </w: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", далее по тексту – "Исполнитель", заключить договор на оказание услуг по подписке на сайте </w:t>
      </w:r>
      <w:r w:rsidR="00A409D8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trustin</w:t>
      </w:r>
      <w:r w:rsidRPr="000A1A01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.kz</w:t>
      </w: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, далее по тексту – "Договор", и содержит все существенные условия организации подписки.</w:t>
      </w:r>
    </w:p>
    <w:p w14:paraId="7331F1D9" w14:textId="449620A1" w:rsidR="000A1A01" w:rsidRPr="000A1A01" w:rsidRDefault="000A1A01" w:rsidP="000A1A01">
      <w:pPr>
        <w:numPr>
          <w:ilvl w:val="0"/>
          <w:numId w:val="2"/>
        </w:numPr>
        <w:spacing w:beforeAutospacing="1" w:after="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Акцептом данной Оферты считается факт регистрации пользователя на сайте </w:t>
      </w:r>
      <w:r w:rsidR="00A409D8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trustin</w:t>
      </w:r>
      <w:r w:rsidRPr="000A1A01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.kz</w:t>
      </w: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.</w:t>
      </w:r>
    </w:p>
    <w:p w14:paraId="5E17F556" w14:textId="77777777" w:rsidR="000A1A01" w:rsidRPr="000A1A01" w:rsidRDefault="000A1A01" w:rsidP="000A1A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Оферта может быть изменена Исполнителем без специального уведомления. Новая редакция Оферты вступает в силу после её размещения на сайте, если иное не предусмотрено условиями Оферты.</w:t>
      </w:r>
    </w:p>
    <w:p w14:paraId="582BC679" w14:textId="15068899" w:rsidR="000A1A01" w:rsidRPr="00A409D8" w:rsidRDefault="000A1A01" w:rsidP="00A409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A409D8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Предмет оферты</w:t>
      </w:r>
    </w:p>
    <w:p w14:paraId="2269EED2" w14:textId="77777777" w:rsidR="000A1A01" w:rsidRPr="000A1A01" w:rsidRDefault="000A1A01" w:rsidP="000A1A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Исполнитель обязуется предоставить пользователю доступ к платным/бесплатным ресурсам сайта, а Пользователь обязуется оплатить эти услуги, если они платные, в соответствии с условиями настоящей Оферты.</w:t>
      </w:r>
    </w:p>
    <w:p w14:paraId="54FBA01E" w14:textId="400B004D" w:rsidR="000A1A01" w:rsidRPr="00A409D8" w:rsidRDefault="000A1A01" w:rsidP="00A409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A409D8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Права и обязанности сторон</w:t>
      </w:r>
    </w:p>
    <w:p w14:paraId="543A70B8" w14:textId="77777777" w:rsidR="000A1A01" w:rsidRPr="000A1A01" w:rsidRDefault="000A1A01" w:rsidP="000A1A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Исполнитель обязуется предоставить услуги в соответствии с выбранным тарифным планом.</w:t>
      </w:r>
    </w:p>
    <w:p w14:paraId="61032A2B" w14:textId="77777777" w:rsidR="000A1A01" w:rsidRPr="000A1A01" w:rsidRDefault="000A1A01" w:rsidP="000A1A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Пользователь обязуется своевременно оплачивать услуги Исполнителя.</w:t>
      </w:r>
    </w:p>
    <w:p w14:paraId="51759FF7" w14:textId="77777777" w:rsidR="000A1A01" w:rsidRPr="000A1A01" w:rsidRDefault="000A1A01" w:rsidP="000A1A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Исполнитель имеет право изменять условия подписки с предварительным уведомлением Пользователей.</w:t>
      </w:r>
    </w:p>
    <w:p w14:paraId="2886B999" w14:textId="0A5CBB3B" w:rsidR="000A1A01" w:rsidRPr="00A409D8" w:rsidRDefault="000A1A01" w:rsidP="00A409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A409D8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Оплата и тарифные планы</w:t>
      </w:r>
    </w:p>
    <w:p w14:paraId="538AE784" w14:textId="77777777" w:rsidR="000A1A01" w:rsidRPr="000A1A01" w:rsidRDefault="000A1A01" w:rsidP="000A1A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Оплата услуг производится через платежная система CloudPayments.</w:t>
      </w:r>
    </w:p>
    <w:p w14:paraId="12E090FE" w14:textId="5678C011" w:rsidR="000A1A01" w:rsidRPr="000A1A01" w:rsidRDefault="000A1A01" w:rsidP="000A1A01">
      <w:pPr>
        <w:numPr>
          <w:ilvl w:val="0"/>
          <w:numId w:val="8"/>
        </w:numPr>
        <w:spacing w:beforeAutospacing="1" w:after="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Тарифы на услуги указаны на сайте </w:t>
      </w:r>
      <w:r w:rsidR="00774A65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trustin</w:t>
      </w:r>
      <w:r w:rsidRPr="000A1A01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.kz</w:t>
      </w: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.</w:t>
      </w:r>
    </w:p>
    <w:p w14:paraId="4C27122D" w14:textId="319AA9CC" w:rsidR="000A1A01" w:rsidRPr="00A409D8" w:rsidRDefault="000A1A01" w:rsidP="00A409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A409D8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Ответственность сторон и разрешение споров</w:t>
      </w:r>
    </w:p>
    <w:p w14:paraId="11F12124" w14:textId="77777777" w:rsidR="000A1A01" w:rsidRPr="000A1A01" w:rsidRDefault="000A1A01" w:rsidP="000A1A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Стороны несут ответственность за невыполнение или ненадлежащее выполнение условий настоящего Договора в соответствии с действующим законодательством Республики Казахстан.</w:t>
      </w:r>
    </w:p>
    <w:p w14:paraId="6A911EEB" w14:textId="77777777" w:rsidR="000A1A01" w:rsidRPr="000A1A01" w:rsidRDefault="000A1A01" w:rsidP="000A1A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Все споры и разногласия решаются путем переговоров, а при не достижении согласия – в судебном порядке в соответствии с действующим законодательством.</w:t>
      </w:r>
    </w:p>
    <w:p w14:paraId="5C5C0A17" w14:textId="50089217" w:rsidR="000A1A01" w:rsidRPr="00A409D8" w:rsidRDefault="000A1A01" w:rsidP="00A409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A409D8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lastRenderedPageBreak/>
        <w:t>Защита персональных данных</w:t>
      </w:r>
    </w:p>
    <w:p w14:paraId="51FC03B3" w14:textId="77777777" w:rsidR="000A1A01" w:rsidRPr="000A1A01" w:rsidRDefault="000A1A01" w:rsidP="000A1A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Пользователь соглашается на обработку своих персональных данных в соответствии с Законом Республики Казахстан «О персональных данных и их защите».</w:t>
      </w:r>
    </w:p>
    <w:p w14:paraId="4C26C0B8" w14:textId="5F91D583" w:rsidR="000A1A01" w:rsidRPr="00A409D8" w:rsidRDefault="000A1A01" w:rsidP="00A409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A409D8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Заключительные положения</w:t>
      </w:r>
    </w:p>
    <w:p w14:paraId="05BC32C1" w14:textId="77777777" w:rsidR="000A1A01" w:rsidRPr="000A1A01" w:rsidRDefault="000A1A01" w:rsidP="000A1A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Договор считается заключенным с момента акцепта Оферты Пользователем и действует до выполнения сторонами своих обязательств.</w:t>
      </w:r>
    </w:p>
    <w:p w14:paraId="669747F8" w14:textId="26C2ABB0" w:rsidR="000A1A01" w:rsidRPr="00A409D8" w:rsidRDefault="000A1A01" w:rsidP="00A409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A1A01">
        <w:rPr>
          <w:rFonts w:ascii="Aptos" w:eastAsia="Times New Roman" w:hAnsi="Aptos" w:cs="Arial"/>
          <w:color w:val="000000" w:themeColor="text1"/>
          <w:kern w:val="0"/>
          <w14:ligatures w14:val="none"/>
        </w:rPr>
        <w:t>По всем вопросам, не урегулированным настоящей Офертой, стороны руководствуются действующим законодательством Республики Казахстан.</w:t>
      </w:r>
    </w:p>
    <w:p w14:paraId="0215343A" w14:textId="77777777" w:rsidR="00A409D8" w:rsidRPr="00A409D8" w:rsidRDefault="00A409D8" w:rsidP="00A409D8">
      <w:pPr>
        <w:spacing w:before="100" w:beforeAutospacing="1" w:after="100" w:afterAutospacing="1" w:line="240" w:lineRule="auto"/>
        <w:ind w:left="720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</w:p>
    <w:p w14:paraId="0567E480" w14:textId="77777777" w:rsidR="00A409D8" w:rsidRPr="00A409D8" w:rsidRDefault="00A409D8" w:rsidP="00A409D8">
      <w:pPr>
        <w:spacing w:after="0" w:line="240" w:lineRule="auto"/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</w:pPr>
      <w:proofErr w:type="spellStart"/>
      <w:r w:rsidRPr="00A409D8">
        <w:rPr>
          <w:rFonts w:ascii="Aptos" w:eastAsia="Times New Roman" w:hAnsi="Aptos" w:cs="Arial"/>
          <w:b/>
          <w:bCs/>
          <w:color w:val="000000" w:themeColor="text1"/>
          <w:kern w:val="0"/>
          <w:bdr w:val="none" w:sz="0" w:space="0" w:color="auto" w:frame="1"/>
          <w:lang w:val="kk-KZ"/>
          <w14:ligatures w14:val="none"/>
        </w:rPr>
        <w:t>Реквизиты</w:t>
      </w:r>
      <w:proofErr w:type="spellEnd"/>
      <w:r w:rsidRPr="00A409D8">
        <w:rPr>
          <w:rFonts w:ascii="Aptos" w:eastAsia="Times New Roman" w:hAnsi="Aptos" w:cs="Arial"/>
          <w:color w:val="000000" w:themeColor="text1"/>
          <w:kern w:val="0"/>
          <w14:ligatures w14:val="none"/>
        </w:rPr>
        <w:br/>
      </w:r>
      <w:r w:rsidRPr="00A409D8">
        <w:rPr>
          <w:rFonts w:ascii="Aptos" w:eastAsia="Times New Roman" w:hAnsi="Aptos" w:cs="Arial"/>
          <w:color w:val="000000" w:themeColor="text1"/>
          <w:kern w:val="0"/>
          <w14:ligatures w14:val="none"/>
        </w:rPr>
        <w:br/>
      </w:r>
      <w:r w:rsidRPr="00A409D8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Компания: ОО "Trust in Community"</w:t>
      </w:r>
    </w:p>
    <w:p w14:paraId="7DB5C5A2" w14:textId="77777777" w:rsidR="00A409D8" w:rsidRPr="00A409D8" w:rsidRDefault="00A409D8" w:rsidP="00A409D8">
      <w:pPr>
        <w:spacing w:after="0" w:line="240" w:lineRule="auto"/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</w:pPr>
      <w:r w:rsidRPr="00A409D8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Адрес: Казахстан, Алматы, Микрорайон ЖЕТЫСУ-3, дом 55, кв/офис 67</w:t>
      </w:r>
    </w:p>
    <w:p w14:paraId="416BCE77" w14:textId="77777777" w:rsidR="00A409D8" w:rsidRPr="00A409D8" w:rsidRDefault="00A409D8" w:rsidP="00A409D8">
      <w:pPr>
        <w:spacing w:after="0" w:line="240" w:lineRule="auto"/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</w:pPr>
      <w:r w:rsidRPr="00A409D8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БИН (ИИН): 191040030338</w:t>
      </w:r>
    </w:p>
    <w:p w14:paraId="5FDC7363" w14:textId="77777777" w:rsidR="00A409D8" w:rsidRPr="00A409D8" w:rsidRDefault="00A409D8" w:rsidP="00A409D8">
      <w:pPr>
        <w:spacing w:after="0" w:line="240" w:lineRule="auto"/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</w:pPr>
      <w:r w:rsidRPr="00A409D8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Банк: АО "Kaspi Bank"</w:t>
      </w:r>
    </w:p>
    <w:p w14:paraId="274373BC" w14:textId="77777777" w:rsidR="00A409D8" w:rsidRPr="00A409D8" w:rsidRDefault="00A409D8" w:rsidP="00A409D8">
      <w:pPr>
        <w:spacing w:after="0" w:line="240" w:lineRule="auto"/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</w:pPr>
      <w:r w:rsidRPr="00A409D8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КБе: 18</w:t>
      </w:r>
    </w:p>
    <w:p w14:paraId="61BBB3CF" w14:textId="77777777" w:rsidR="00A409D8" w:rsidRPr="00A409D8" w:rsidRDefault="00A409D8" w:rsidP="00A409D8">
      <w:pPr>
        <w:spacing w:after="0" w:line="240" w:lineRule="auto"/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</w:pPr>
      <w:r w:rsidRPr="00A409D8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БИК: CASPKZKA</w:t>
      </w:r>
    </w:p>
    <w:p w14:paraId="78EDF518" w14:textId="77777777" w:rsidR="00A409D8" w:rsidRPr="00A409D8" w:rsidRDefault="00A409D8" w:rsidP="00A409D8">
      <w:pPr>
        <w:rPr>
          <w:rFonts w:ascii="Aptos" w:hAnsi="Aptos"/>
          <w:color w:val="000000" w:themeColor="text1"/>
          <w:lang w:val="kk-KZ"/>
        </w:rPr>
      </w:pPr>
      <w:r w:rsidRPr="00A409D8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Номер счёта: KZ35722S000002920367</w:t>
      </w:r>
    </w:p>
    <w:p w14:paraId="651583A3" w14:textId="77777777" w:rsidR="00A409D8" w:rsidRPr="00A409D8" w:rsidRDefault="00A409D8">
      <w:pPr>
        <w:rPr>
          <w:rFonts w:ascii="Aptos" w:hAnsi="Aptos"/>
          <w:color w:val="000000" w:themeColor="text1"/>
          <w:lang w:val="kk-KZ"/>
        </w:rPr>
      </w:pPr>
    </w:p>
    <w:sectPr w:rsidR="00A409D8" w:rsidRPr="00A40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5514E"/>
    <w:multiLevelType w:val="multilevel"/>
    <w:tmpl w:val="BE1A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30868"/>
    <w:multiLevelType w:val="multilevel"/>
    <w:tmpl w:val="450E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26135"/>
    <w:multiLevelType w:val="multilevel"/>
    <w:tmpl w:val="DC78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55740"/>
    <w:multiLevelType w:val="multilevel"/>
    <w:tmpl w:val="FBDE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F61E37"/>
    <w:multiLevelType w:val="multilevel"/>
    <w:tmpl w:val="953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911AC"/>
    <w:multiLevelType w:val="multilevel"/>
    <w:tmpl w:val="2860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23EBB"/>
    <w:multiLevelType w:val="multilevel"/>
    <w:tmpl w:val="8C44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910F71"/>
    <w:multiLevelType w:val="multilevel"/>
    <w:tmpl w:val="39FA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038EB"/>
    <w:multiLevelType w:val="multilevel"/>
    <w:tmpl w:val="892E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A00EE"/>
    <w:multiLevelType w:val="multilevel"/>
    <w:tmpl w:val="8EF2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50549"/>
    <w:multiLevelType w:val="multilevel"/>
    <w:tmpl w:val="BEDE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2E307C"/>
    <w:multiLevelType w:val="multilevel"/>
    <w:tmpl w:val="9592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C33FA"/>
    <w:multiLevelType w:val="multilevel"/>
    <w:tmpl w:val="6E06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F196D"/>
    <w:multiLevelType w:val="multilevel"/>
    <w:tmpl w:val="42DE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15453">
    <w:abstractNumId w:val="3"/>
  </w:num>
  <w:num w:numId="2" w16cid:durableId="2046903608">
    <w:abstractNumId w:val="4"/>
  </w:num>
  <w:num w:numId="3" w16cid:durableId="655494939">
    <w:abstractNumId w:val="6"/>
  </w:num>
  <w:num w:numId="4" w16cid:durableId="861478628">
    <w:abstractNumId w:val="5"/>
  </w:num>
  <w:num w:numId="5" w16cid:durableId="1686058922">
    <w:abstractNumId w:val="8"/>
  </w:num>
  <w:num w:numId="6" w16cid:durableId="135076859">
    <w:abstractNumId w:val="7"/>
  </w:num>
  <w:num w:numId="7" w16cid:durableId="1461462764">
    <w:abstractNumId w:val="0"/>
  </w:num>
  <w:num w:numId="8" w16cid:durableId="2119372295">
    <w:abstractNumId w:val="13"/>
  </w:num>
  <w:num w:numId="9" w16cid:durableId="1209297687">
    <w:abstractNumId w:val="10"/>
  </w:num>
  <w:num w:numId="10" w16cid:durableId="1709456198">
    <w:abstractNumId w:val="1"/>
  </w:num>
  <w:num w:numId="11" w16cid:durableId="1019233566">
    <w:abstractNumId w:val="2"/>
  </w:num>
  <w:num w:numId="12" w16cid:durableId="808981576">
    <w:abstractNumId w:val="12"/>
  </w:num>
  <w:num w:numId="13" w16cid:durableId="1840729945">
    <w:abstractNumId w:val="9"/>
  </w:num>
  <w:num w:numId="14" w16cid:durableId="676734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01"/>
    <w:rsid w:val="000A1A01"/>
    <w:rsid w:val="00774A65"/>
    <w:rsid w:val="00807ACE"/>
    <w:rsid w:val="00A409D8"/>
    <w:rsid w:val="00D0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3A610D"/>
  <w15:chartTrackingRefBased/>
  <w15:docId w15:val="{B57240A0-B527-C24C-873A-EABF090A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A0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A1A01"/>
    <w:rPr>
      <w:b/>
      <w:bCs/>
    </w:rPr>
  </w:style>
  <w:style w:type="character" w:customStyle="1" w:styleId="apple-converted-space">
    <w:name w:val="apple-converted-space"/>
    <w:basedOn w:val="DefaultParagraphFont"/>
    <w:rsid w:val="000A1A01"/>
  </w:style>
  <w:style w:type="character" w:styleId="Hyperlink">
    <w:name w:val="Hyperlink"/>
    <w:basedOn w:val="DefaultParagraphFont"/>
    <w:uiPriority w:val="99"/>
    <w:semiHidden/>
    <w:unhideWhenUsed/>
    <w:rsid w:val="000A1A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6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 Салыбеков</dc:creator>
  <cp:keywords/>
  <dc:description/>
  <cp:lastModifiedBy>Санжар Салыбеков</cp:lastModifiedBy>
  <cp:revision>5</cp:revision>
  <dcterms:created xsi:type="dcterms:W3CDTF">2024-12-11T13:35:00Z</dcterms:created>
  <dcterms:modified xsi:type="dcterms:W3CDTF">2024-12-11T13:40:00Z</dcterms:modified>
</cp:coreProperties>
</file>