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011" w:rsidRPr="00267011" w:rsidRDefault="00267011" w:rsidP="0026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11">
        <w:rPr>
          <w:rFonts w:ascii="Times New Roman" w:eastAsia="Times New Roman" w:hAnsi="Times New Roman" w:cs="Times New Roman"/>
          <w:sz w:val="24"/>
          <w:szCs w:val="24"/>
        </w:rPr>
        <w:t xml:space="preserve">Excellent — </w:t>
      </w:r>
      <w:r w:rsidRPr="00267011">
        <w:rPr>
          <w:rFonts w:ascii="Times New Roman" w:eastAsia="Times New Roman" w:hAnsi="Times New Roman" w:cs="Times New Roman"/>
          <w:b/>
          <w:bCs/>
          <w:sz w:val="24"/>
          <w:szCs w:val="24"/>
        </w:rPr>
        <w:t>Day 17</w:t>
      </w:r>
      <w:r w:rsidRPr="00267011">
        <w:rPr>
          <w:rFonts w:ascii="Times New Roman" w:eastAsia="Times New Roman" w:hAnsi="Times New Roman" w:cs="Times New Roman"/>
          <w:sz w:val="24"/>
          <w:szCs w:val="24"/>
        </w:rPr>
        <w:t xml:space="preserve"> is all about </w:t>
      </w:r>
      <w:r w:rsidRPr="00267011">
        <w:rPr>
          <w:rFonts w:ascii="Times New Roman" w:eastAsia="Times New Roman" w:hAnsi="Times New Roman" w:cs="Times New Roman"/>
          <w:b/>
          <w:bCs/>
          <w:sz w:val="24"/>
          <w:szCs w:val="24"/>
        </w:rPr>
        <w:t>Generics in C#</w:t>
      </w:r>
      <w:r w:rsidRPr="00267011">
        <w:rPr>
          <w:rFonts w:ascii="Times New Roman" w:eastAsia="Times New Roman" w:hAnsi="Times New Roman" w:cs="Times New Roman"/>
          <w:sz w:val="24"/>
          <w:szCs w:val="24"/>
        </w:rPr>
        <w:t xml:space="preserve">, a powerful feature that boosts code </w:t>
      </w:r>
      <w:r w:rsidRPr="00267011">
        <w:rPr>
          <w:rFonts w:ascii="Times New Roman" w:eastAsia="Times New Roman" w:hAnsi="Times New Roman" w:cs="Times New Roman"/>
          <w:b/>
          <w:bCs/>
          <w:sz w:val="24"/>
          <w:szCs w:val="24"/>
        </w:rPr>
        <w:t>reusability</w:t>
      </w:r>
      <w:r w:rsidRPr="002670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67011">
        <w:rPr>
          <w:rFonts w:ascii="Times New Roman" w:eastAsia="Times New Roman" w:hAnsi="Times New Roman" w:cs="Times New Roman"/>
          <w:b/>
          <w:bCs/>
          <w:sz w:val="24"/>
          <w:szCs w:val="24"/>
        </w:rPr>
        <w:t>type safety</w:t>
      </w:r>
      <w:r w:rsidRPr="0026701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67011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</w:t>
      </w:r>
      <w:r w:rsidRPr="002670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7011" w:rsidRPr="00267011" w:rsidRDefault="00267011" w:rsidP="0026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11">
        <w:rPr>
          <w:rFonts w:ascii="Times New Roman" w:eastAsia="Times New Roman" w:hAnsi="Times New Roman" w:cs="Times New Roman"/>
          <w:sz w:val="24"/>
          <w:szCs w:val="24"/>
        </w:rPr>
        <w:t>Let’s break it down clearly:</w:t>
      </w:r>
    </w:p>
    <w:p w:rsidR="00267011" w:rsidRPr="00267011" w:rsidRDefault="00267011" w:rsidP="00267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1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67011" w:rsidRPr="00267011" w:rsidRDefault="00267011" w:rsidP="00267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7011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2670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Generics in C#</w:t>
      </w:r>
    </w:p>
    <w:p w:rsidR="00267011" w:rsidRPr="00267011" w:rsidRDefault="00267011" w:rsidP="00267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011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2670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Are Generics?</w:t>
      </w:r>
    </w:p>
    <w:p w:rsidR="00267011" w:rsidRPr="00267011" w:rsidRDefault="00267011" w:rsidP="0026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11">
        <w:rPr>
          <w:rFonts w:ascii="Times New Roman" w:eastAsia="Times New Roman" w:hAnsi="Times New Roman" w:cs="Times New Roman"/>
          <w:sz w:val="24"/>
          <w:szCs w:val="24"/>
        </w:rPr>
        <w:t xml:space="preserve">Generics let you </w:t>
      </w:r>
      <w:r w:rsidRPr="00267011">
        <w:rPr>
          <w:rFonts w:ascii="Times New Roman" w:eastAsia="Times New Roman" w:hAnsi="Times New Roman" w:cs="Times New Roman"/>
          <w:b/>
          <w:bCs/>
          <w:sz w:val="24"/>
          <w:szCs w:val="24"/>
        </w:rPr>
        <w:t>define classes, methods, interfaces, and delegates</w:t>
      </w:r>
      <w:r w:rsidRPr="00267011">
        <w:rPr>
          <w:rFonts w:ascii="Times New Roman" w:eastAsia="Times New Roman" w:hAnsi="Times New Roman" w:cs="Times New Roman"/>
          <w:sz w:val="24"/>
          <w:szCs w:val="24"/>
        </w:rPr>
        <w:t xml:space="preserve"> with a </w:t>
      </w:r>
      <w:r w:rsidRPr="00267011">
        <w:rPr>
          <w:rFonts w:ascii="Times New Roman" w:eastAsia="Times New Roman" w:hAnsi="Times New Roman" w:cs="Times New Roman"/>
          <w:b/>
          <w:bCs/>
          <w:sz w:val="24"/>
          <w:szCs w:val="24"/>
        </w:rPr>
        <w:t>placeholder for the data type</w:t>
      </w:r>
      <w:r w:rsidRPr="00267011">
        <w:rPr>
          <w:rFonts w:ascii="Times New Roman" w:eastAsia="Times New Roman" w:hAnsi="Times New Roman" w:cs="Times New Roman"/>
          <w:sz w:val="24"/>
          <w:szCs w:val="24"/>
        </w:rPr>
        <w:t xml:space="preserve"> (like </w:t>
      </w:r>
      <w:r w:rsidRPr="00267011">
        <w:rPr>
          <w:rFonts w:ascii="Courier New" w:eastAsia="Times New Roman" w:hAnsi="Courier New" w:cs="Courier New"/>
          <w:sz w:val="20"/>
          <w:szCs w:val="20"/>
        </w:rPr>
        <w:t>T</w:t>
      </w:r>
      <w:r w:rsidRPr="002670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TKey</w:t>
      </w:r>
      <w:proofErr w:type="spellEnd"/>
      <w:r w:rsidRPr="002670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67011">
        <w:rPr>
          <w:rFonts w:ascii="Courier New" w:eastAsia="Times New Roman" w:hAnsi="Courier New" w:cs="Courier New"/>
          <w:sz w:val="20"/>
          <w:szCs w:val="20"/>
        </w:rPr>
        <w:t>TValue</w:t>
      </w:r>
      <w:r w:rsidRPr="00267011">
        <w:rPr>
          <w:rFonts w:ascii="Times New Roman" w:eastAsia="Times New Roman" w:hAnsi="Times New Roman" w:cs="Times New Roman"/>
          <w:sz w:val="24"/>
          <w:szCs w:val="24"/>
        </w:rPr>
        <w:t xml:space="preserve">), so you can </w:t>
      </w:r>
      <w:r w:rsidRPr="00267011">
        <w:rPr>
          <w:rFonts w:ascii="Times New Roman" w:eastAsia="Times New Roman" w:hAnsi="Times New Roman" w:cs="Times New Roman"/>
          <w:b/>
          <w:bCs/>
          <w:sz w:val="24"/>
          <w:szCs w:val="24"/>
        </w:rPr>
        <w:t>reuse</w:t>
      </w:r>
      <w:r w:rsidRPr="00267011">
        <w:rPr>
          <w:rFonts w:ascii="Times New Roman" w:eastAsia="Times New Roman" w:hAnsi="Times New Roman" w:cs="Times New Roman"/>
          <w:sz w:val="24"/>
          <w:szCs w:val="24"/>
        </w:rPr>
        <w:t xml:space="preserve"> the code with different types.</w:t>
      </w:r>
    </w:p>
    <w:p w:rsidR="00267011" w:rsidRPr="00267011" w:rsidRDefault="00267011" w:rsidP="00267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011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670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Benefits:</w:t>
      </w:r>
    </w:p>
    <w:p w:rsidR="00267011" w:rsidRPr="00267011" w:rsidRDefault="00267011" w:rsidP="002670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11">
        <w:rPr>
          <w:rFonts w:ascii="Times New Roman" w:eastAsia="Times New Roman" w:hAnsi="Times New Roman" w:cs="Times New Roman"/>
          <w:sz w:val="24"/>
          <w:szCs w:val="24"/>
        </w:rPr>
        <w:t>Type safety</w:t>
      </w:r>
    </w:p>
    <w:p w:rsidR="00267011" w:rsidRPr="00267011" w:rsidRDefault="00267011" w:rsidP="002670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11">
        <w:rPr>
          <w:rFonts w:ascii="Times New Roman" w:eastAsia="Times New Roman" w:hAnsi="Times New Roman" w:cs="Times New Roman"/>
          <w:sz w:val="24"/>
          <w:szCs w:val="24"/>
        </w:rPr>
        <w:t>Reusability</w:t>
      </w:r>
    </w:p>
    <w:p w:rsidR="00267011" w:rsidRPr="00267011" w:rsidRDefault="00267011" w:rsidP="002670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11">
        <w:rPr>
          <w:rFonts w:ascii="Times New Roman" w:eastAsia="Times New Roman" w:hAnsi="Times New Roman" w:cs="Times New Roman"/>
          <w:sz w:val="24"/>
          <w:szCs w:val="24"/>
        </w:rPr>
        <w:t>Better performance (no boxing/unboxing)</w:t>
      </w:r>
    </w:p>
    <w:p w:rsidR="00267011" w:rsidRPr="00267011" w:rsidRDefault="00267011" w:rsidP="00267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1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67011" w:rsidRPr="00267011" w:rsidRDefault="00267011" w:rsidP="00267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701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670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Common Generic Collections</w:t>
      </w:r>
    </w:p>
    <w:p w:rsidR="00267011" w:rsidRPr="00267011" w:rsidRDefault="00267011" w:rsidP="00267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011">
        <w:rPr>
          <w:rFonts w:ascii="Times New Roman" w:eastAsia="Times New Roman" w:hAnsi="Times New Roman" w:cs="Times New Roman"/>
          <w:b/>
          <w:bCs/>
          <w:sz w:val="27"/>
          <w:szCs w:val="27"/>
        </w:rPr>
        <w:t>1. List&lt;T&gt;</w:t>
      </w:r>
    </w:p>
    <w:p w:rsidR="00267011" w:rsidRPr="00267011" w:rsidRDefault="00267011" w:rsidP="0026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11">
        <w:rPr>
          <w:rFonts w:ascii="Times New Roman" w:eastAsia="Times New Roman" w:hAnsi="Times New Roman" w:cs="Times New Roman"/>
          <w:sz w:val="24"/>
          <w:szCs w:val="24"/>
        </w:rPr>
        <w:t>Stores a strongly typed list of objects in a dynamic array.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List&lt;string&gt; names = new List&lt;string&gt; </w:t>
      </w:r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{ "</w:t>
      </w:r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>Alice", "Bob", "Charlie" };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names.Add</w:t>
      </w:r>
      <w:proofErr w:type="spellEnd"/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>("Diana");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names[</w:t>
      </w:r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>0]); // Output: Alice</w:t>
      </w:r>
    </w:p>
    <w:p w:rsidR="00267011" w:rsidRPr="00267011" w:rsidRDefault="00267011" w:rsidP="0026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11">
        <w:rPr>
          <w:rFonts w:ascii="Times New Roman" w:eastAsia="Times New Roman" w:hAnsi="Times New Roman" w:cs="Times New Roman"/>
          <w:sz w:val="24"/>
          <w:szCs w:val="24"/>
        </w:rPr>
        <w:t>Loop through: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 xml:space="preserve"> (string name in names)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>{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>(name);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>}</w:t>
      </w:r>
    </w:p>
    <w:p w:rsidR="00267011" w:rsidRPr="00267011" w:rsidRDefault="00267011" w:rsidP="00267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1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67011" w:rsidRPr="00267011" w:rsidRDefault="00267011" w:rsidP="00267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011">
        <w:rPr>
          <w:rFonts w:ascii="Times New Roman" w:eastAsia="Times New Roman" w:hAnsi="Times New Roman" w:cs="Times New Roman"/>
          <w:b/>
          <w:bCs/>
          <w:sz w:val="27"/>
          <w:szCs w:val="27"/>
        </w:rPr>
        <w:t>2. Dictionary&lt;</w:t>
      </w:r>
      <w:proofErr w:type="spellStart"/>
      <w:r w:rsidRPr="00267011">
        <w:rPr>
          <w:rFonts w:ascii="Times New Roman" w:eastAsia="Times New Roman" w:hAnsi="Times New Roman" w:cs="Times New Roman"/>
          <w:b/>
          <w:bCs/>
          <w:sz w:val="27"/>
          <w:szCs w:val="27"/>
        </w:rPr>
        <w:t>TKey</w:t>
      </w:r>
      <w:proofErr w:type="spellEnd"/>
      <w:r w:rsidRPr="00267011">
        <w:rPr>
          <w:rFonts w:ascii="Times New Roman" w:eastAsia="Times New Roman" w:hAnsi="Times New Roman" w:cs="Times New Roman"/>
          <w:b/>
          <w:bCs/>
          <w:sz w:val="27"/>
          <w:szCs w:val="27"/>
        </w:rPr>
        <w:t>, TValue&gt;</w:t>
      </w:r>
    </w:p>
    <w:p w:rsidR="00267011" w:rsidRPr="00267011" w:rsidRDefault="00267011" w:rsidP="0026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11">
        <w:rPr>
          <w:rFonts w:ascii="Times New Roman" w:eastAsia="Times New Roman" w:hAnsi="Times New Roman" w:cs="Times New Roman"/>
          <w:sz w:val="24"/>
          <w:szCs w:val="24"/>
        </w:rPr>
        <w:t>Stores key-value pairs. Keys must be unique.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lastRenderedPageBreak/>
        <w:t>Dictionary&lt;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>, string&gt; users = new Dictionary&lt;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>, string&gt;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>{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{ 1</w:t>
      </w:r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>, "Alice" },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{ 2</w:t>
      </w:r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>, "Bob" }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>};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users.Add</w:t>
      </w:r>
      <w:proofErr w:type="spellEnd"/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>(3, "Charlie");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users[</w:t>
      </w:r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>2]); // Output: Bob</w:t>
      </w:r>
    </w:p>
    <w:p w:rsidR="00267011" w:rsidRPr="00267011" w:rsidRDefault="00267011" w:rsidP="0026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11">
        <w:rPr>
          <w:rFonts w:ascii="Times New Roman" w:eastAsia="Times New Roman" w:hAnsi="Times New Roman" w:cs="Times New Roman"/>
          <w:sz w:val="24"/>
          <w:szCs w:val="24"/>
        </w:rPr>
        <w:t>Loop through: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kvp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 xml:space="preserve"> in users)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>{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>($"ID: {</w:t>
      </w:r>
      <w:proofErr w:type="spellStart"/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kvp.Key</w:t>
      </w:r>
      <w:proofErr w:type="spellEnd"/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>}, Name: {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kvp.Value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>}");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>}</w:t>
      </w:r>
    </w:p>
    <w:p w:rsidR="00267011" w:rsidRPr="00267011" w:rsidRDefault="00267011" w:rsidP="00267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1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67011" w:rsidRPr="00267011" w:rsidRDefault="00267011" w:rsidP="00267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7011">
        <w:rPr>
          <w:rFonts w:ascii="Times New Roman" w:eastAsia="Times New Roman" w:hAnsi="Times New Roman" w:cs="Times New Roman"/>
          <w:b/>
          <w:bCs/>
          <w:sz w:val="36"/>
          <w:szCs w:val="36"/>
        </w:rPr>
        <w:t>🧱 Practice: Generic Repository Class</w:t>
      </w:r>
    </w:p>
    <w:p w:rsidR="00267011" w:rsidRPr="00267011" w:rsidRDefault="00267011" w:rsidP="0026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1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67011">
        <w:rPr>
          <w:rFonts w:ascii="Times New Roman" w:eastAsia="Times New Roman" w:hAnsi="Times New Roman" w:cs="Times New Roman"/>
          <w:b/>
          <w:bCs/>
          <w:sz w:val="24"/>
          <w:szCs w:val="24"/>
        </w:rPr>
        <w:t>Generic Repository</w:t>
      </w:r>
      <w:r w:rsidRPr="00267011">
        <w:rPr>
          <w:rFonts w:ascii="Times New Roman" w:eastAsia="Times New Roman" w:hAnsi="Times New Roman" w:cs="Times New Roman"/>
          <w:sz w:val="24"/>
          <w:szCs w:val="24"/>
        </w:rPr>
        <w:t xml:space="preserve"> is a pattern that allows you to manage different types of entities using the same logic.</w:t>
      </w:r>
    </w:p>
    <w:p w:rsidR="00267011" w:rsidRPr="00267011" w:rsidRDefault="00267011" w:rsidP="00267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011">
        <w:rPr>
          <w:rFonts w:ascii="Times New Roman" w:eastAsia="Times New Roman" w:hAnsi="Times New Roman" w:cs="Times New Roman"/>
          <w:b/>
          <w:bCs/>
          <w:sz w:val="27"/>
          <w:szCs w:val="27"/>
        </w:rPr>
        <w:t>🧪 Step-by-step Example:</w:t>
      </w:r>
    </w:p>
    <w:p w:rsidR="00267011" w:rsidRPr="00267011" w:rsidRDefault="00267011" w:rsidP="002670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11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generic interface: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public interface 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IRepository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>&lt;T&gt;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>{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>T item);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IEnumerable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 xml:space="preserve">&lt;T&gt; </w:t>
      </w:r>
      <w:proofErr w:type="spellStart"/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GetAll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>);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T </w:t>
      </w:r>
      <w:proofErr w:type="spellStart"/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GetById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 xml:space="preserve"> id);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>}</w:t>
      </w:r>
    </w:p>
    <w:p w:rsidR="00267011" w:rsidRPr="00267011" w:rsidRDefault="00267011" w:rsidP="002670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11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class that implements the interface: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InMemoryRepository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>&lt;T</w:t>
      </w:r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&gt; :</w:t>
      </w:r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IRepository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 xml:space="preserve">&lt;T&gt; where T : 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IEntity</w:t>
      </w:r>
      <w:proofErr w:type="spellEnd"/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>{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private 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 xml:space="preserve"> Dictionary&lt;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 xml:space="preserve">, T&gt; _store = </w:t>
      </w:r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new(</w:t>
      </w:r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>);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>T item)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    _store[</w:t>
      </w:r>
      <w:proofErr w:type="spellStart"/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item.Id</w:t>
      </w:r>
      <w:proofErr w:type="spellEnd"/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>] = item;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IEnumerable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 xml:space="preserve">&lt;T&gt; </w:t>
      </w:r>
      <w:proofErr w:type="spellStart"/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GetAll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>)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    return _</w:t>
      </w:r>
      <w:proofErr w:type="spellStart"/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store.Values</w:t>
      </w:r>
      <w:proofErr w:type="spellEnd"/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>;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public T </w:t>
      </w:r>
      <w:proofErr w:type="spellStart"/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GetById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 xml:space="preserve"> id)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return _</w:t>
      </w:r>
      <w:proofErr w:type="spellStart"/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store.TryGetValue</w:t>
      </w:r>
      <w:proofErr w:type="spellEnd"/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 xml:space="preserve">(id, out 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 xml:space="preserve"> item) ? item : default;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>}</w:t>
      </w:r>
    </w:p>
    <w:p w:rsidR="00267011" w:rsidRPr="00267011" w:rsidRDefault="00267011" w:rsidP="002670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11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base interface for entities: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public interface 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IEntity</w:t>
      </w:r>
      <w:proofErr w:type="spellEnd"/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>{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 xml:space="preserve"> Id </w:t>
      </w:r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>; set; }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>}</w:t>
      </w:r>
    </w:p>
    <w:p w:rsidR="00267011" w:rsidRPr="00267011" w:rsidRDefault="00267011" w:rsidP="002670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11">
        <w:rPr>
          <w:rFonts w:ascii="Times New Roman" w:eastAsia="Times New Roman" w:hAnsi="Times New Roman" w:cs="Times New Roman"/>
          <w:b/>
          <w:bCs/>
          <w:sz w:val="24"/>
          <w:szCs w:val="24"/>
        </w:rPr>
        <w:t>Define an entity: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Product :</w:t>
      </w:r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IEntity</w:t>
      </w:r>
      <w:proofErr w:type="spellEnd"/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>{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 xml:space="preserve"> Id </w:t>
      </w:r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>; set; }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public string Name </w:t>
      </w:r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>; set; }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>}</w:t>
      </w:r>
    </w:p>
    <w:p w:rsidR="00267011" w:rsidRPr="00267011" w:rsidRDefault="00267011" w:rsidP="002670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11">
        <w:rPr>
          <w:rFonts w:ascii="Times New Roman" w:eastAsia="Times New Roman" w:hAnsi="Times New Roman" w:cs="Times New Roman"/>
          <w:b/>
          <w:bCs/>
          <w:sz w:val="24"/>
          <w:szCs w:val="24"/>
        </w:rPr>
        <w:t>Use the generic repository: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>class Program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>{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static void </w:t>
      </w:r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>)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 xml:space="preserve"> repo = new 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InMemoryRepository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>&lt;Product</w:t>
      </w:r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>);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repo.Add</w:t>
      </w:r>
      <w:proofErr w:type="spellEnd"/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>(new Product { Id = 1, Name = "Laptop" });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repo.Add</w:t>
      </w:r>
      <w:proofErr w:type="spellEnd"/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>(new Product { Id = 2, Name = "Phone" });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 xml:space="preserve"> product = </w:t>
      </w:r>
      <w:proofErr w:type="spellStart"/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repo.GetById</w:t>
      </w:r>
      <w:proofErr w:type="spellEnd"/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>(1);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product.Name</w:t>
      </w:r>
      <w:proofErr w:type="spellEnd"/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>); // Output: Laptop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 xml:space="preserve"> p in </w:t>
      </w:r>
      <w:proofErr w:type="spellStart"/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repo.GetAll</w:t>
      </w:r>
      <w:proofErr w:type="spellEnd"/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>())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>($"{</w:t>
      </w:r>
      <w:proofErr w:type="spellStart"/>
      <w:proofErr w:type="gramStart"/>
      <w:r w:rsidRPr="00267011">
        <w:rPr>
          <w:rFonts w:ascii="Courier New" w:eastAsia="Times New Roman" w:hAnsi="Courier New" w:cs="Courier New"/>
          <w:sz w:val="20"/>
          <w:szCs w:val="20"/>
        </w:rPr>
        <w:t>p.Id</w:t>
      </w:r>
      <w:proofErr w:type="spellEnd"/>
      <w:proofErr w:type="gramEnd"/>
      <w:r w:rsidRPr="00267011">
        <w:rPr>
          <w:rFonts w:ascii="Courier New" w:eastAsia="Times New Roman" w:hAnsi="Courier New" w:cs="Courier New"/>
          <w:sz w:val="20"/>
          <w:szCs w:val="20"/>
        </w:rPr>
        <w:t>}: {</w:t>
      </w:r>
      <w:proofErr w:type="spellStart"/>
      <w:r w:rsidRPr="00267011">
        <w:rPr>
          <w:rFonts w:ascii="Courier New" w:eastAsia="Times New Roman" w:hAnsi="Courier New" w:cs="Courier New"/>
          <w:sz w:val="20"/>
          <w:szCs w:val="20"/>
        </w:rPr>
        <w:t>p.Name</w:t>
      </w:r>
      <w:proofErr w:type="spellEnd"/>
      <w:r w:rsidRPr="00267011">
        <w:rPr>
          <w:rFonts w:ascii="Courier New" w:eastAsia="Times New Roman" w:hAnsi="Courier New" w:cs="Courier New"/>
          <w:sz w:val="20"/>
          <w:szCs w:val="20"/>
        </w:rPr>
        <w:t>}");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67011" w:rsidRPr="00267011" w:rsidRDefault="00267011" w:rsidP="00267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011">
        <w:rPr>
          <w:rFonts w:ascii="Courier New" w:eastAsia="Times New Roman" w:hAnsi="Courier New" w:cs="Courier New"/>
          <w:sz w:val="20"/>
          <w:szCs w:val="20"/>
        </w:rPr>
        <w:t>}</w:t>
      </w:r>
    </w:p>
    <w:p w:rsidR="00267011" w:rsidRPr="00267011" w:rsidRDefault="00267011" w:rsidP="00267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1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67011" w:rsidRPr="00267011" w:rsidRDefault="00267011" w:rsidP="00267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7011">
        <w:rPr>
          <w:rFonts w:ascii="Times New Roman" w:eastAsia="Times New Roman" w:hAnsi="Times New Roman" w:cs="Times New Roman"/>
          <w:b/>
          <w:bCs/>
          <w:sz w:val="36"/>
          <w:szCs w:val="36"/>
        </w:rPr>
        <w:t>🧠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4067"/>
      </w:tblGrid>
      <w:tr w:rsidR="00267011" w:rsidRPr="00267011" w:rsidTr="002670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7011" w:rsidRPr="00267011" w:rsidRDefault="00267011" w:rsidP="00267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7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267011" w:rsidRPr="00267011" w:rsidRDefault="00267011" w:rsidP="00267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7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67011" w:rsidRPr="00267011" w:rsidTr="002670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7011" w:rsidRPr="00267011" w:rsidRDefault="00267011" w:rsidP="00267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011">
              <w:rPr>
                <w:rFonts w:ascii="Courier New" w:eastAsia="Times New Roman" w:hAnsi="Courier New" w:cs="Courier New"/>
                <w:sz w:val="20"/>
                <w:szCs w:val="20"/>
              </w:rPr>
              <w:t>List&lt;T&gt;</w:t>
            </w:r>
          </w:p>
        </w:tc>
        <w:tc>
          <w:tcPr>
            <w:tcW w:w="0" w:type="auto"/>
            <w:vAlign w:val="center"/>
            <w:hideMark/>
          </w:tcPr>
          <w:p w:rsidR="00267011" w:rsidRPr="00267011" w:rsidRDefault="00267011" w:rsidP="00267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011">
              <w:rPr>
                <w:rFonts w:ascii="Times New Roman" w:eastAsia="Times New Roman" w:hAnsi="Times New Roman" w:cs="Times New Roman"/>
                <w:sz w:val="24"/>
                <w:szCs w:val="24"/>
              </w:rPr>
              <w:t>Dynamic array of T</w:t>
            </w:r>
          </w:p>
        </w:tc>
      </w:tr>
      <w:tr w:rsidR="00267011" w:rsidRPr="00267011" w:rsidTr="002670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7011" w:rsidRPr="00267011" w:rsidRDefault="00267011" w:rsidP="00267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011">
              <w:rPr>
                <w:rFonts w:ascii="Courier New" w:eastAsia="Times New Roman" w:hAnsi="Courier New" w:cs="Courier New"/>
                <w:sz w:val="20"/>
                <w:szCs w:val="20"/>
              </w:rPr>
              <w:t>Dictionary&lt;</w:t>
            </w:r>
            <w:proofErr w:type="spellStart"/>
            <w:r w:rsidRPr="00267011">
              <w:rPr>
                <w:rFonts w:ascii="Courier New" w:eastAsia="Times New Roman" w:hAnsi="Courier New" w:cs="Courier New"/>
                <w:sz w:val="20"/>
                <w:szCs w:val="20"/>
              </w:rPr>
              <w:t>TKey</w:t>
            </w:r>
            <w:proofErr w:type="spellEnd"/>
            <w:r w:rsidRPr="00267011">
              <w:rPr>
                <w:rFonts w:ascii="Courier New" w:eastAsia="Times New Roman" w:hAnsi="Courier New" w:cs="Courier New"/>
                <w:sz w:val="20"/>
                <w:szCs w:val="20"/>
              </w:rPr>
              <w:t>, TValue&gt;</w:t>
            </w:r>
          </w:p>
        </w:tc>
        <w:tc>
          <w:tcPr>
            <w:tcW w:w="0" w:type="auto"/>
            <w:vAlign w:val="center"/>
            <w:hideMark/>
          </w:tcPr>
          <w:p w:rsidR="00267011" w:rsidRPr="00267011" w:rsidRDefault="00267011" w:rsidP="00267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011">
              <w:rPr>
                <w:rFonts w:ascii="Times New Roman" w:eastAsia="Times New Roman" w:hAnsi="Times New Roman" w:cs="Times New Roman"/>
                <w:sz w:val="24"/>
                <w:szCs w:val="24"/>
              </w:rPr>
              <w:t>Key-value collection</w:t>
            </w:r>
          </w:p>
        </w:tc>
      </w:tr>
      <w:tr w:rsidR="00267011" w:rsidRPr="00267011" w:rsidTr="002670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7011" w:rsidRPr="00267011" w:rsidRDefault="00267011" w:rsidP="00267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011">
              <w:rPr>
                <w:rFonts w:ascii="Times New Roman" w:eastAsia="Times New Roman" w:hAnsi="Times New Roman" w:cs="Times New Roman"/>
                <w:sz w:val="24"/>
                <w:szCs w:val="24"/>
              </w:rPr>
              <w:t>Generic Repository</w:t>
            </w:r>
          </w:p>
        </w:tc>
        <w:tc>
          <w:tcPr>
            <w:tcW w:w="0" w:type="auto"/>
            <w:vAlign w:val="center"/>
            <w:hideMark/>
          </w:tcPr>
          <w:p w:rsidR="00267011" w:rsidRPr="00267011" w:rsidRDefault="00267011" w:rsidP="00267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011">
              <w:rPr>
                <w:rFonts w:ascii="Times New Roman" w:eastAsia="Times New Roman" w:hAnsi="Times New Roman" w:cs="Times New Roman"/>
                <w:sz w:val="24"/>
                <w:szCs w:val="24"/>
              </w:rPr>
              <w:t>Reusable data access layer using generics</w:t>
            </w:r>
          </w:p>
        </w:tc>
      </w:tr>
      <w:tr w:rsidR="00267011" w:rsidRPr="00267011" w:rsidTr="002670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7011" w:rsidRPr="00267011" w:rsidRDefault="00267011" w:rsidP="00267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011">
              <w:rPr>
                <w:rFonts w:ascii="Courier New" w:eastAsia="Times New Roman" w:hAnsi="Courier New" w:cs="Courier New"/>
                <w:sz w:val="20"/>
                <w:szCs w:val="20"/>
              </w:rPr>
              <w:t>where T : class/</w:t>
            </w:r>
            <w:proofErr w:type="spellStart"/>
            <w:r w:rsidRPr="00267011">
              <w:rPr>
                <w:rFonts w:ascii="Courier New" w:eastAsia="Times New Roman" w:hAnsi="Courier New" w:cs="Courier New"/>
                <w:sz w:val="20"/>
                <w:szCs w:val="20"/>
              </w:rPr>
              <w:t>IEntity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7011" w:rsidRPr="00267011" w:rsidRDefault="00267011" w:rsidP="00267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011">
              <w:rPr>
                <w:rFonts w:ascii="Times New Roman" w:eastAsia="Times New Roman" w:hAnsi="Times New Roman" w:cs="Times New Roman"/>
                <w:sz w:val="24"/>
                <w:szCs w:val="24"/>
              </w:rPr>
              <w:t>Type constraint for T</w:t>
            </w:r>
          </w:p>
        </w:tc>
      </w:tr>
    </w:tbl>
    <w:p w:rsidR="00267011" w:rsidRPr="00267011" w:rsidRDefault="00267011" w:rsidP="00267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1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67011" w:rsidRPr="00267011" w:rsidRDefault="00267011" w:rsidP="0026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11">
        <w:rPr>
          <w:rFonts w:ascii="Times New Roman" w:eastAsia="Times New Roman" w:hAnsi="Times New Roman" w:cs="Times New Roman"/>
          <w:sz w:val="24"/>
          <w:szCs w:val="24"/>
        </w:rPr>
        <w:lastRenderedPageBreak/>
        <w:t>Would you like:</w:t>
      </w:r>
    </w:p>
    <w:p w:rsidR="00267011" w:rsidRPr="00267011" w:rsidRDefault="00267011" w:rsidP="002670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11">
        <w:rPr>
          <w:rFonts w:ascii="Segoe UI Symbol" w:eastAsia="Times New Roman" w:hAnsi="Segoe UI Symbol" w:cs="Segoe UI Symbol"/>
          <w:sz w:val="24"/>
          <w:szCs w:val="24"/>
        </w:rPr>
        <w:t>🔁</w:t>
      </w:r>
      <w:r w:rsidRPr="00267011">
        <w:rPr>
          <w:rFonts w:ascii="Times New Roman" w:eastAsia="Times New Roman" w:hAnsi="Times New Roman" w:cs="Times New Roman"/>
          <w:sz w:val="24"/>
          <w:szCs w:val="24"/>
        </w:rPr>
        <w:t xml:space="preserve"> Practice exercises?</w:t>
      </w:r>
    </w:p>
    <w:p w:rsidR="00267011" w:rsidRPr="00267011" w:rsidRDefault="00267011" w:rsidP="002670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11">
        <w:rPr>
          <w:rFonts w:ascii="Segoe UI Symbol" w:eastAsia="Times New Roman" w:hAnsi="Segoe UI Symbol" w:cs="Segoe UI Symbol"/>
          <w:sz w:val="24"/>
          <w:szCs w:val="24"/>
        </w:rPr>
        <w:t>🛠</w:t>
      </w:r>
      <w:r w:rsidRPr="00267011">
        <w:rPr>
          <w:rFonts w:ascii="Times New Roman" w:eastAsia="Times New Roman" w:hAnsi="Times New Roman" w:cs="Times New Roman"/>
          <w:sz w:val="24"/>
          <w:szCs w:val="24"/>
        </w:rPr>
        <w:t xml:space="preserve"> A mini CRUD project using the generic repository?</w:t>
      </w:r>
    </w:p>
    <w:p w:rsidR="00267011" w:rsidRPr="00267011" w:rsidRDefault="00267011" w:rsidP="002670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11">
        <w:rPr>
          <w:rFonts w:ascii="Segoe UI Symbol" w:eastAsia="Times New Roman" w:hAnsi="Segoe UI Symbol" w:cs="Segoe UI Symbol"/>
          <w:sz w:val="24"/>
          <w:szCs w:val="24"/>
        </w:rPr>
        <w:t>📄</w:t>
      </w:r>
      <w:r w:rsidRPr="00267011">
        <w:rPr>
          <w:rFonts w:ascii="Times New Roman" w:eastAsia="Times New Roman" w:hAnsi="Times New Roman" w:cs="Times New Roman"/>
          <w:sz w:val="24"/>
          <w:szCs w:val="24"/>
        </w:rPr>
        <w:t xml:space="preserve"> Export as PDF/Markdown?</w:t>
      </w:r>
    </w:p>
    <w:p w:rsidR="00267011" w:rsidRPr="00267011" w:rsidRDefault="00267011" w:rsidP="0026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11">
        <w:rPr>
          <w:rFonts w:ascii="Times New Roman" w:eastAsia="Times New Roman" w:hAnsi="Times New Roman" w:cs="Times New Roman"/>
          <w:sz w:val="24"/>
          <w:szCs w:val="24"/>
        </w:rPr>
        <w:t>Let me know how you'd like to continue!</w:t>
      </w:r>
    </w:p>
    <w:p w:rsidR="00AE2507" w:rsidRDefault="00AE2507">
      <w:bookmarkStart w:id="0" w:name="_GoBack"/>
      <w:bookmarkEnd w:id="0"/>
    </w:p>
    <w:sectPr w:rsidR="00AE25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84E28"/>
    <w:multiLevelType w:val="multilevel"/>
    <w:tmpl w:val="11A2DC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F62B0"/>
    <w:multiLevelType w:val="multilevel"/>
    <w:tmpl w:val="72A227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95F16"/>
    <w:multiLevelType w:val="multilevel"/>
    <w:tmpl w:val="27EE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02F99"/>
    <w:multiLevelType w:val="multilevel"/>
    <w:tmpl w:val="8772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D545DE"/>
    <w:multiLevelType w:val="multilevel"/>
    <w:tmpl w:val="2EA868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6D1C2C"/>
    <w:multiLevelType w:val="multilevel"/>
    <w:tmpl w:val="F17C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2C4B58"/>
    <w:multiLevelType w:val="multilevel"/>
    <w:tmpl w:val="8788CE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364"/>
    <w:rsid w:val="00267011"/>
    <w:rsid w:val="00AE2507"/>
    <w:rsid w:val="00FF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111543-BD5A-410C-89B3-4ADA855CE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670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670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70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6701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67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70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6701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70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70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68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Muhammad Rameez Raza</dc:creator>
  <cp:keywords/>
  <dc:description/>
  <cp:lastModifiedBy>Syed Muhammad Rameez Raza</cp:lastModifiedBy>
  <cp:revision>2</cp:revision>
  <dcterms:created xsi:type="dcterms:W3CDTF">2025-08-29T12:27:00Z</dcterms:created>
  <dcterms:modified xsi:type="dcterms:W3CDTF">2025-08-29T12:28:00Z</dcterms:modified>
</cp:coreProperties>
</file>