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387" w:rsidRDefault="004A6387" w:rsidP="004A6387">
      <w:pPr>
        <w:spacing w:after="75" w:line="825" w:lineRule="atLeast"/>
        <w:ind w:right="450"/>
        <w:outlineLvl w:val="0"/>
        <w:rPr>
          <w:rFonts w:ascii="Georgia" w:eastAsia="Times New Roman" w:hAnsi="Georgia" w:cs="Times New Roman"/>
          <w:color w:val="212121"/>
          <w:kern w:val="36"/>
          <w:sz w:val="48"/>
          <w:szCs w:val="48"/>
          <w:lang w:val="es-MX" w:eastAsia="es-MX"/>
        </w:rPr>
      </w:pPr>
      <w:r w:rsidRPr="004A6387">
        <w:rPr>
          <w:rFonts w:ascii="Georgia" w:eastAsia="Times New Roman" w:hAnsi="Georgia" w:cs="Times New Roman"/>
          <w:color w:val="212121"/>
          <w:kern w:val="36"/>
          <w:sz w:val="48"/>
          <w:szCs w:val="48"/>
          <w:lang w:val="es-MX" w:eastAsia="es-MX"/>
        </w:rPr>
        <w:t>Las marcas de autos más confiables en 2018 en México</w:t>
      </w:r>
    </w:p>
    <w:p w:rsidR="004A6387" w:rsidRPr="004A6387" w:rsidRDefault="004A6387" w:rsidP="004A6387">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POR MARCOS BUREAU PARA MOTORPASIÓN MÉXICO</w:t>
      </w:r>
    </w:p>
    <w:p w:rsidR="004A6387" w:rsidRDefault="004A6387" w:rsidP="004A6387">
      <w:pPr>
        <w:spacing w:line="546" w:lineRule="atLeast"/>
        <w:rPr>
          <w:rFonts w:ascii="Georgia" w:eastAsia="Times New Roman" w:hAnsi="Georgia" w:cs="Times New Roman"/>
          <w:b/>
          <w:bCs/>
          <w:color w:val="757575"/>
          <w:sz w:val="24"/>
          <w:szCs w:val="24"/>
          <w:lang w:val="es-MX" w:eastAsia="es-MX"/>
        </w:rPr>
      </w:pPr>
    </w:p>
    <w:p w:rsidR="004A6387" w:rsidRDefault="004A6387" w:rsidP="004A6387">
      <w:pPr>
        <w:spacing w:line="546" w:lineRule="atLeast"/>
        <w:rPr>
          <w:rFonts w:ascii="Helvetica" w:eastAsia="Times New Roman" w:hAnsi="Helvetica" w:cs="Helvetica"/>
          <w:b/>
          <w:bCs/>
          <w:color w:val="212121"/>
          <w:sz w:val="36"/>
          <w:szCs w:val="36"/>
          <w:lang w:val="es-MX" w:eastAsia="es-MX"/>
        </w:rPr>
      </w:pPr>
      <w:r w:rsidRPr="004A6387">
        <w:rPr>
          <w:rFonts w:ascii="Helvetica" w:eastAsia="Times New Roman" w:hAnsi="Helvetica" w:cs="Helvetica"/>
          <w:b/>
          <w:bCs/>
          <w:color w:val="212121"/>
          <w:sz w:val="36"/>
          <w:szCs w:val="36"/>
          <w:lang w:val="es-MX" w:eastAsia="es-MX"/>
        </w:rPr>
        <w:t xml:space="preserve">J.D. </w:t>
      </w:r>
      <w:proofErr w:type="spellStart"/>
      <w:r w:rsidRPr="004A6387">
        <w:rPr>
          <w:rFonts w:ascii="Helvetica" w:eastAsia="Times New Roman" w:hAnsi="Helvetica" w:cs="Helvetica"/>
          <w:b/>
          <w:bCs/>
          <w:color w:val="212121"/>
          <w:sz w:val="36"/>
          <w:szCs w:val="36"/>
          <w:lang w:val="es-MX" w:eastAsia="es-MX"/>
        </w:rPr>
        <w:t>Power</w:t>
      </w:r>
      <w:proofErr w:type="spellEnd"/>
      <w:r w:rsidRPr="004A6387">
        <w:rPr>
          <w:rFonts w:ascii="Helvetica" w:eastAsia="Times New Roman" w:hAnsi="Helvetica" w:cs="Helvetica"/>
          <w:b/>
          <w:bCs/>
          <w:color w:val="212121"/>
          <w:sz w:val="36"/>
          <w:szCs w:val="36"/>
          <w:lang w:val="es-MX" w:eastAsia="es-MX"/>
        </w:rPr>
        <w:t xml:space="preserve"> elaboró un informe sobre la experiencia de compra de los consumidores mexicanos, checa los resultados</w:t>
      </w:r>
    </w:p>
    <w:p w:rsidR="004A6387" w:rsidRPr="004A6387" w:rsidRDefault="004A6387" w:rsidP="004A6387">
      <w:pPr>
        <w:spacing w:line="546" w:lineRule="atLeast"/>
        <w:rPr>
          <w:rFonts w:ascii="Helvetica" w:eastAsia="Times New Roman" w:hAnsi="Helvetica" w:cs="Helvetica"/>
          <w:b/>
          <w:bCs/>
          <w:color w:val="212121"/>
          <w:sz w:val="36"/>
          <w:szCs w:val="36"/>
          <w:lang w:val="es-MX" w:eastAsia="es-MX"/>
        </w:rPr>
      </w:pPr>
      <w:r>
        <w:rPr>
          <w:noProof/>
        </w:rPr>
        <w:drawing>
          <wp:inline distT="0" distB="0" distL="0" distR="0" wp14:anchorId="224C2B47" wp14:editId="1EEB1839">
            <wp:extent cx="5612130" cy="20961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096135"/>
                    </a:xfrm>
                    <a:prstGeom prst="rect">
                      <a:avLst/>
                    </a:prstGeom>
                  </pic:spPr>
                </pic:pic>
              </a:graphicData>
            </a:graphic>
          </wp:inline>
        </w:drawing>
      </w:r>
    </w:p>
    <w:p w:rsidR="004A6387" w:rsidRPr="004A6387" w:rsidRDefault="004A6387" w:rsidP="004A6387">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color w:val="212121"/>
          <w:sz w:val="24"/>
          <w:szCs w:val="24"/>
          <w:lang w:val="es-MX" w:eastAsia="es-MX"/>
        </w:rPr>
        <w:t>Hoy en día, con tanta competencia en el </w:t>
      </w:r>
      <w:r w:rsidRPr="004A6387">
        <w:rPr>
          <w:rFonts w:ascii="Georgia" w:eastAsia="Times New Roman" w:hAnsi="Georgia" w:cs="Times New Roman"/>
          <w:b/>
          <w:bCs/>
          <w:color w:val="212121"/>
          <w:sz w:val="24"/>
          <w:szCs w:val="24"/>
          <w:lang w:val="es-MX" w:eastAsia="es-MX"/>
        </w:rPr>
        <w:t>medio automotriz mexicano</w:t>
      </w:r>
      <w:r w:rsidRPr="004A6387">
        <w:rPr>
          <w:rFonts w:ascii="Georgia" w:eastAsia="Times New Roman" w:hAnsi="Georgia" w:cs="Times New Roman"/>
          <w:color w:val="212121"/>
          <w:sz w:val="24"/>
          <w:szCs w:val="24"/>
          <w:lang w:val="es-MX" w:eastAsia="es-MX"/>
        </w:rPr>
        <w:t>, para las marcas es imprescindible ofrecer una buena experiencia de compra a los consumidores, no solo al momento de vender el vehículo, sino en la calidad del producto y la experiencia semanas o meses después de la compra.</w:t>
      </w:r>
    </w:p>
    <w:p w:rsidR="004A6387" w:rsidRPr="004A6387" w:rsidRDefault="004A6387" w:rsidP="004A6387">
      <w:pPr>
        <w:spacing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color w:val="212121"/>
          <w:sz w:val="24"/>
          <w:szCs w:val="24"/>
          <w:lang w:val="es-MX" w:eastAsia="es-MX"/>
        </w:rPr>
        <w:t>El más reciente informe de </w:t>
      </w:r>
      <w:hyperlink r:id="rId5" w:tgtFrame="_blank" w:history="1">
        <w:r w:rsidRPr="004A6387">
          <w:rPr>
            <w:rFonts w:ascii="Georgia" w:eastAsia="Times New Roman" w:hAnsi="Georgia" w:cs="Times New Roman"/>
            <w:b/>
            <w:bCs/>
            <w:color w:val="00A3D8"/>
            <w:sz w:val="24"/>
            <w:szCs w:val="24"/>
            <w:lang w:val="es-MX" w:eastAsia="es-MX"/>
          </w:rPr>
          <w:t xml:space="preserve">J.D. </w:t>
        </w:r>
        <w:proofErr w:type="spellStart"/>
        <w:r w:rsidRPr="004A6387">
          <w:rPr>
            <w:rFonts w:ascii="Georgia" w:eastAsia="Times New Roman" w:hAnsi="Georgia" w:cs="Times New Roman"/>
            <w:b/>
            <w:bCs/>
            <w:color w:val="00A3D8"/>
            <w:sz w:val="24"/>
            <w:szCs w:val="24"/>
            <w:lang w:val="es-MX" w:eastAsia="es-MX"/>
          </w:rPr>
          <w:t>Power</w:t>
        </w:r>
        <w:proofErr w:type="spellEnd"/>
      </w:hyperlink>
      <w:r w:rsidRPr="004A6387">
        <w:rPr>
          <w:rFonts w:ascii="Georgia" w:eastAsia="Times New Roman" w:hAnsi="Georgia" w:cs="Times New Roman"/>
          <w:color w:val="212121"/>
          <w:sz w:val="24"/>
          <w:szCs w:val="24"/>
          <w:lang w:val="es-MX" w:eastAsia="es-MX"/>
        </w:rPr>
        <w:t> arrojó información muy importante relativa a este tema. </w:t>
      </w:r>
      <w:r w:rsidRPr="004A6387">
        <w:rPr>
          <w:rFonts w:ascii="Georgia" w:eastAsia="Times New Roman" w:hAnsi="Georgia" w:cs="Times New Roman"/>
          <w:b/>
          <w:bCs/>
          <w:color w:val="212121"/>
          <w:sz w:val="24"/>
          <w:szCs w:val="24"/>
          <w:lang w:val="es-MX" w:eastAsia="es-MX"/>
        </w:rPr>
        <w:t>Actualmente en México por cada 100 vendidos se presentan 108 problemas</w:t>
      </w:r>
      <w:r w:rsidRPr="004A6387">
        <w:rPr>
          <w:rFonts w:ascii="Georgia" w:eastAsia="Times New Roman" w:hAnsi="Georgia" w:cs="Times New Roman"/>
          <w:color w:val="212121"/>
          <w:sz w:val="24"/>
          <w:szCs w:val="24"/>
          <w:lang w:val="es-MX" w:eastAsia="es-MX"/>
        </w:rPr>
        <w:t>. De igual forma, los estudios de la consultora arrojaron que una de las características que ofrece mayor satisfacción a los clientes, tanto del segmento premium, como el de volumen, es el exterior del vehículo.</w:t>
      </w:r>
    </w:p>
    <w:p w:rsidR="004A6387" w:rsidRPr="004A6387" w:rsidRDefault="004A6387" w:rsidP="004A6387">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color w:val="212121"/>
          <w:sz w:val="24"/>
          <w:szCs w:val="24"/>
          <w:lang w:val="es-MX" w:eastAsia="es-MX"/>
        </w:rPr>
        <w:lastRenderedPageBreak/>
        <w:t>En contraparte, </w:t>
      </w:r>
      <w:r w:rsidRPr="004A6387">
        <w:rPr>
          <w:rFonts w:ascii="Georgia" w:eastAsia="Times New Roman" w:hAnsi="Georgia" w:cs="Times New Roman"/>
          <w:b/>
          <w:bCs/>
          <w:color w:val="212121"/>
          <w:sz w:val="24"/>
          <w:szCs w:val="24"/>
          <w:lang w:val="es-MX" w:eastAsia="es-MX"/>
        </w:rPr>
        <w:t>el interior es la parte que menos satisfacción ofrece a los clientes</w:t>
      </w:r>
      <w:r w:rsidRPr="004A6387">
        <w:rPr>
          <w:rFonts w:ascii="Georgia" w:eastAsia="Times New Roman" w:hAnsi="Georgia" w:cs="Times New Roman"/>
          <w:color w:val="212121"/>
          <w:sz w:val="24"/>
          <w:szCs w:val="24"/>
          <w:lang w:val="es-MX" w:eastAsia="es-MX"/>
        </w:rPr>
        <w:t xml:space="preserve">. La gráfica presentada por J.D. </w:t>
      </w:r>
      <w:proofErr w:type="spellStart"/>
      <w:r w:rsidRPr="004A6387">
        <w:rPr>
          <w:rFonts w:ascii="Georgia" w:eastAsia="Times New Roman" w:hAnsi="Georgia" w:cs="Times New Roman"/>
          <w:color w:val="212121"/>
          <w:sz w:val="24"/>
          <w:szCs w:val="24"/>
          <w:lang w:val="es-MX" w:eastAsia="es-MX"/>
        </w:rPr>
        <w:t>Power</w:t>
      </w:r>
      <w:proofErr w:type="spellEnd"/>
      <w:r w:rsidRPr="004A6387">
        <w:rPr>
          <w:rFonts w:ascii="Georgia" w:eastAsia="Times New Roman" w:hAnsi="Georgia" w:cs="Times New Roman"/>
          <w:color w:val="212121"/>
          <w:sz w:val="24"/>
          <w:szCs w:val="24"/>
          <w:lang w:val="es-MX" w:eastAsia="es-MX"/>
        </w:rPr>
        <w:t xml:space="preserve"> ilustró que en México los 10 problemas más severos en la industria automotriz son: el consumo excesivo de combustible seguido del sistema de frenos que vibra o bien que no tienen la suficiente potencia de frenado. El sobrecalentamiento del motor también es uno de los problemas más recurrentes, lo mismo que los ruidos anormales del motor, los vehículos desalineados o que “se jalan” hacia algún lado.</w:t>
      </w:r>
    </w:p>
    <w:p w:rsidR="004A6387" w:rsidRPr="004A6387" w:rsidRDefault="004A6387" w:rsidP="004A6387">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i/>
          <w:iCs/>
          <w:color w:val="212121"/>
          <w:sz w:val="24"/>
          <w:szCs w:val="24"/>
          <w:lang w:val="es-MX" w:eastAsia="es-MX"/>
        </w:rPr>
        <w:t>Problemas en los amortiguadores o bien los frenos ruidosos también son considerados de los problemas más severos en el mercado automotriz de nuestro país.</w:t>
      </w:r>
    </w:p>
    <w:p w:rsidR="004A6387" w:rsidRPr="004A6387" w:rsidRDefault="004A6387" w:rsidP="004A6387">
      <w:pPr>
        <w:spacing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color w:val="212121"/>
          <w:sz w:val="24"/>
          <w:szCs w:val="24"/>
          <w:lang w:val="es-MX" w:eastAsia="es-MX"/>
        </w:rPr>
        <w:t xml:space="preserve">Sobre el tema, Gerardo Gómez, Director General y Country Manager de J.D. </w:t>
      </w:r>
      <w:proofErr w:type="spellStart"/>
      <w:r w:rsidRPr="004A6387">
        <w:rPr>
          <w:rFonts w:ascii="Georgia" w:eastAsia="Times New Roman" w:hAnsi="Georgia" w:cs="Times New Roman"/>
          <w:color w:val="212121"/>
          <w:sz w:val="24"/>
          <w:szCs w:val="24"/>
          <w:lang w:val="es-MX" w:eastAsia="es-MX"/>
        </w:rPr>
        <w:t>Power</w:t>
      </w:r>
      <w:proofErr w:type="spellEnd"/>
      <w:r w:rsidRPr="004A6387">
        <w:rPr>
          <w:rFonts w:ascii="Georgia" w:eastAsia="Times New Roman" w:hAnsi="Georgia" w:cs="Times New Roman"/>
          <w:color w:val="212121"/>
          <w:sz w:val="24"/>
          <w:szCs w:val="24"/>
          <w:lang w:val="es-MX" w:eastAsia="es-MX"/>
        </w:rPr>
        <w:t xml:space="preserve"> de México, comentó:</w:t>
      </w:r>
      <w:r w:rsidRPr="004A6387">
        <w:rPr>
          <w:rFonts w:ascii="Georgia" w:eastAsia="Times New Roman" w:hAnsi="Georgia" w:cs="Times New Roman"/>
          <w:i/>
          <w:iCs/>
          <w:color w:val="212121"/>
          <w:sz w:val="24"/>
          <w:szCs w:val="24"/>
          <w:lang w:val="es-MX" w:eastAsia="es-MX"/>
        </w:rPr>
        <w:t> “Los modelos que examinamos en el Estudio de Calidad y Confiabilidad del Vehículo están cubiertos por garantía y aun así los propietarios dudan en llevar sus vehículos al distribuidor incluso para resolver problemas tan simples como aprender a operar el sistema Bluetooth o arreglar imperfecciones en la pintura.</w:t>
      </w:r>
    </w:p>
    <w:p w:rsidR="004A6387" w:rsidRPr="004A6387" w:rsidRDefault="004A6387" w:rsidP="004A6387">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color w:val="212121"/>
          <w:sz w:val="24"/>
          <w:szCs w:val="24"/>
          <w:lang w:val="es-MX" w:eastAsia="es-MX"/>
        </w:rPr>
        <w:t>El </w:t>
      </w:r>
      <w:hyperlink r:id="rId6" w:tgtFrame="_blank" w:history="1">
        <w:r w:rsidRPr="004A6387">
          <w:rPr>
            <w:rFonts w:ascii="Georgia" w:eastAsia="Times New Roman" w:hAnsi="Georgia" w:cs="Times New Roman"/>
            <w:b/>
            <w:bCs/>
            <w:color w:val="00A3D8"/>
            <w:sz w:val="24"/>
            <w:szCs w:val="24"/>
            <w:u w:val="single"/>
            <w:lang w:val="es-MX" w:eastAsia="es-MX"/>
          </w:rPr>
          <w:t xml:space="preserve">Estudio de Calidad y Confiablidad de J.D. </w:t>
        </w:r>
        <w:proofErr w:type="spellStart"/>
        <w:r w:rsidRPr="004A6387">
          <w:rPr>
            <w:rFonts w:ascii="Georgia" w:eastAsia="Times New Roman" w:hAnsi="Georgia" w:cs="Times New Roman"/>
            <w:b/>
            <w:bCs/>
            <w:color w:val="00A3D8"/>
            <w:sz w:val="24"/>
            <w:szCs w:val="24"/>
            <w:u w:val="single"/>
            <w:lang w:val="es-MX" w:eastAsia="es-MX"/>
          </w:rPr>
          <w:t>Power</w:t>
        </w:r>
        <w:proofErr w:type="spellEnd"/>
      </w:hyperlink>
      <w:r w:rsidRPr="004A6387">
        <w:rPr>
          <w:rFonts w:ascii="Georgia" w:eastAsia="Times New Roman" w:hAnsi="Georgia" w:cs="Times New Roman"/>
          <w:color w:val="212121"/>
          <w:sz w:val="24"/>
          <w:szCs w:val="24"/>
          <w:lang w:val="es-MX" w:eastAsia="es-MX"/>
        </w:rPr>
        <w:t> en México mide los problemas experimentados durante los últimos 12 meses por los propietarios originales del vehículo, con un tiempo de propiedad de 12 a 36 meses. Este estudio contempla 177 síntomas dentro de 8 categorías: motor y transmisión, experiencia de manejo, aditamentos/controles/pantallas, audio/comunicación/entretenimiento/navegación, asientos, calefacción/ventilación/aire acondicionado, exterior e interior del vehículo.</w:t>
      </w:r>
    </w:p>
    <w:p w:rsidR="004A6387" w:rsidRDefault="004A6387" w:rsidP="004A6387">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color w:val="212121"/>
          <w:sz w:val="24"/>
          <w:szCs w:val="24"/>
          <w:lang w:val="es-MX" w:eastAsia="es-MX"/>
        </w:rPr>
        <w:t>La confiabilidad en general se determina por el número de problemas experimentados por cada 100 vehículos (PP100), siendo el número más bajo el que refleja la mayor calidad.</w:t>
      </w:r>
    </w:p>
    <w:p w:rsidR="004A6387" w:rsidRPr="004A6387" w:rsidRDefault="004A6387" w:rsidP="004A6387">
      <w:pPr>
        <w:spacing w:after="300" w:line="432" w:lineRule="atLeast"/>
        <w:rPr>
          <w:rFonts w:ascii="Georgia" w:eastAsia="Times New Roman" w:hAnsi="Georgia" w:cs="Times New Roman"/>
          <w:color w:val="212121"/>
          <w:sz w:val="24"/>
          <w:szCs w:val="24"/>
          <w:lang w:val="es-MX" w:eastAsia="es-MX"/>
        </w:rPr>
      </w:pPr>
    </w:p>
    <w:p w:rsidR="004A6387" w:rsidRPr="004A6387" w:rsidRDefault="004A6387" w:rsidP="004A6387">
      <w:pPr>
        <w:spacing w:before="300" w:after="150" w:line="432" w:lineRule="atLeast"/>
        <w:outlineLvl w:val="1"/>
        <w:rPr>
          <w:rFonts w:ascii="Helvetica" w:eastAsia="Times New Roman" w:hAnsi="Helvetica" w:cs="Helvetica"/>
          <w:b/>
          <w:bCs/>
          <w:color w:val="212121"/>
          <w:sz w:val="36"/>
          <w:szCs w:val="36"/>
          <w:lang w:val="es-MX" w:eastAsia="es-MX"/>
        </w:rPr>
      </w:pPr>
      <w:r w:rsidRPr="004A6387">
        <w:rPr>
          <w:rFonts w:ascii="Helvetica" w:eastAsia="Times New Roman" w:hAnsi="Helvetica" w:cs="Helvetica"/>
          <w:b/>
          <w:bCs/>
          <w:color w:val="212121"/>
          <w:sz w:val="36"/>
          <w:szCs w:val="36"/>
          <w:lang w:val="es-MX" w:eastAsia="es-MX"/>
        </w:rPr>
        <w:t>Las marcas automotrices más confiables en México</w:t>
      </w:r>
    </w:p>
    <w:p w:rsidR="004A6387" w:rsidRPr="004A6387" w:rsidRDefault="004A6387" w:rsidP="004A6387">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color w:val="212121"/>
          <w:sz w:val="24"/>
          <w:szCs w:val="24"/>
          <w:lang w:val="es-MX" w:eastAsia="es-MX"/>
        </w:rPr>
        <w:t>La lista de las marcas automotrices que generan más confianza entre sus clientes quedó de la siguiente forma:</w:t>
      </w:r>
    </w:p>
    <w:tbl>
      <w:tblPr>
        <w:tblStyle w:val="Tablaconcuadrcula"/>
        <w:tblW w:w="0" w:type="auto"/>
        <w:tblLook w:val="04A0" w:firstRow="1" w:lastRow="0" w:firstColumn="1" w:lastColumn="0" w:noHBand="0" w:noVBand="1"/>
      </w:tblPr>
      <w:tblGrid>
        <w:gridCol w:w="1527"/>
        <w:gridCol w:w="4060"/>
        <w:gridCol w:w="3241"/>
      </w:tblGrid>
      <w:tr w:rsidR="004A6387" w:rsidRPr="004A6387" w:rsidTr="004A6387">
        <w:tc>
          <w:tcPr>
            <w:tcW w:w="1527"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Posición</w:t>
            </w:r>
          </w:p>
        </w:tc>
        <w:tc>
          <w:tcPr>
            <w:tcW w:w="4060"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Marca</w:t>
            </w:r>
          </w:p>
        </w:tc>
        <w:tc>
          <w:tcPr>
            <w:tcW w:w="3241" w:type="dxa"/>
          </w:tcPr>
          <w:p w:rsid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 de confianza</w:t>
            </w:r>
          </w:p>
        </w:tc>
      </w:tr>
      <w:tr w:rsidR="004A6387" w:rsidRPr="004A6387" w:rsidTr="004A6387">
        <w:tc>
          <w:tcPr>
            <w:tcW w:w="1527"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sidRPr="004A6387">
              <w:rPr>
                <w:rFonts w:ascii="Georgia" w:eastAsia="Times New Roman" w:hAnsi="Georgia" w:cs="Times New Roman"/>
                <w:b/>
                <w:bCs/>
                <w:color w:val="212121"/>
                <w:sz w:val="24"/>
                <w:szCs w:val="24"/>
                <w:lang w:val="es-MX" w:eastAsia="es-MX"/>
              </w:rPr>
              <w:t>1</w:t>
            </w:r>
          </w:p>
        </w:tc>
        <w:tc>
          <w:tcPr>
            <w:tcW w:w="4060" w:type="dxa"/>
          </w:tcPr>
          <w:p w:rsidR="004A6387" w:rsidRPr="004A6387" w:rsidRDefault="004A6387" w:rsidP="00026F56">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 xml:space="preserve"> KIA</w:t>
            </w:r>
          </w:p>
        </w:tc>
        <w:tc>
          <w:tcPr>
            <w:tcW w:w="3241"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69</w:t>
            </w:r>
          </w:p>
        </w:tc>
      </w:tr>
      <w:tr w:rsidR="004A6387" w:rsidRPr="004A6387" w:rsidTr="004A6387">
        <w:tc>
          <w:tcPr>
            <w:tcW w:w="1527"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sidRPr="004A6387">
              <w:rPr>
                <w:rFonts w:ascii="Georgia" w:eastAsia="Times New Roman" w:hAnsi="Georgia" w:cs="Times New Roman"/>
                <w:b/>
                <w:bCs/>
                <w:color w:val="212121"/>
                <w:sz w:val="24"/>
                <w:szCs w:val="24"/>
                <w:lang w:val="es-MX" w:eastAsia="es-MX"/>
              </w:rPr>
              <w:t>2</w:t>
            </w:r>
          </w:p>
        </w:tc>
        <w:tc>
          <w:tcPr>
            <w:tcW w:w="4060" w:type="dxa"/>
          </w:tcPr>
          <w:p w:rsidR="004A6387" w:rsidRPr="004A6387" w:rsidRDefault="004A6387" w:rsidP="00026F56">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 xml:space="preserve"> Honda</w:t>
            </w:r>
          </w:p>
        </w:tc>
        <w:tc>
          <w:tcPr>
            <w:tcW w:w="3241"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66</w:t>
            </w:r>
          </w:p>
        </w:tc>
      </w:tr>
      <w:tr w:rsidR="004A6387" w:rsidRPr="004A6387" w:rsidTr="004A6387">
        <w:tc>
          <w:tcPr>
            <w:tcW w:w="1527"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sidRPr="004A6387">
              <w:rPr>
                <w:rFonts w:ascii="Georgia" w:eastAsia="Times New Roman" w:hAnsi="Georgia" w:cs="Times New Roman"/>
                <w:b/>
                <w:bCs/>
                <w:color w:val="212121"/>
                <w:sz w:val="24"/>
                <w:szCs w:val="24"/>
                <w:lang w:val="es-MX" w:eastAsia="es-MX"/>
              </w:rPr>
              <w:t>3</w:t>
            </w:r>
          </w:p>
        </w:tc>
        <w:tc>
          <w:tcPr>
            <w:tcW w:w="4060" w:type="dxa"/>
          </w:tcPr>
          <w:p w:rsidR="004A6387" w:rsidRPr="004A6387" w:rsidRDefault="004A6387" w:rsidP="00026F56">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 xml:space="preserve"> Toyota</w:t>
            </w:r>
          </w:p>
        </w:tc>
        <w:tc>
          <w:tcPr>
            <w:tcW w:w="3241"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65</w:t>
            </w:r>
          </w:p>
        </w:tc>
      </w:tr>
      <w:tr w:rsidR="004A6387" w:rsidRPr="004A6387" w:rsidTr="004A6387">
        <w:tc>
          <w:tcPr>
            <w:tcW w:w="1527"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sidRPr="004A6387">
              <w:rPr>
                <w:rFonts w:ascii="Georgia" w:eastAsia="Times New Roman" w:hAnsi="Georgia" w:cs="Times New Roman"/>
                <w:b/>
                <w:bCs/>
                <w:color w:val="212121"/>
                <w:sz w:val="24"/>
                <w:szCs w:val="24"/>
                <w:lang w:val="es-MX" w:eastAsia="es-MX"/>
              </w:rPr>
              <w:t>4</w:t>
            </w:r>
          </w:p>
        </w:tc>
        <w:tc>
          <w:tcPr>
            <w:tcW w:w="4060" w:type="dxa"/>
          </w:tcPr>
          <w:p w:rsidR="004A6387" w:rsidRPr="004A6387" w:rsidRDefault="004A6387" w:rsidP="00026F56">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 xml:space="preserve"> Hyundai</w:t>
            </w:r>
          </w:p>
        </w:tc>
        <w:tc>
          <w:tcPr>
            <w:tcW w:w="3241"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62</w:t>
            </w:r>
          </w:p>
        </w:tc>
      </w:tr>
      <w:tr w:rsidR="004A6387" w:rsidRPr="004A6387" w:rsidTr="004A6387">
        <w:tc>
          <w:tcPr>
            <w:tcW w:w="1527"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sidRPr="004A6387">
              <w:rPr>
                <w:rFonts w:ascii="Georgia" w:eastAsia="Times New Roman" w:hAnsi="Georgia" w:cs="Times New Roman"/>
                <w:b/>
                <w:bCs/>
                <w:color w:val="212121"/>
                <w:sz w:val="24"/>
                <w:szCs w:val="24"/>
                <w:lang w:val="es-MX" w:eastAsia="es-MX"/>
              </w:rPr>
              <w:t>5</w:t>
            </w:r>
          </w:p>
        </w:tc>
        <w:tc>
          <w:tcPr>
            <w:tcW w:w="4060" w:type="dxa"/>
          </w:tcPr>
          <w:p w:rsidR="004A6387" w:rsidRPr="004A6387" w:rsidRDefault="004A6387" w:rsidP="00026F56">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 xml:space="preserve"> Mazda</w:t>
            </w:r>
          </w:p>
        </w:tc>
        <w:tc>
          <w:tcPr>
            <w:tcW w:w="3241"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60</w:t>
            </w:r>
          </w:p>
        </w:tc>
      </w:tr>
      <w:tr w:rsidR="004A6387" w:rsidRPr="004A6387" w:rsidTr="004A6387">
        <w:tc>
          <w:tcPr>
            <w:tcW w:w="1527"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sidRPr="004A6387">
              <w:rPr>
                <w:rFonts w:ascii="Georgia" w:eastAsia="Times New Roman" w:hAnsi="Georgia" w:cs="Times New Roman"/>
                <w:b/>
                <w:bCs/>
                <w:color w:val="212121"/>
                <w:sz w:val="24"/>
                <w:szCs w:val="24"/>
                <w:lang w:val="es-MX" w:eastAsia="es-MX"/>
              </w:rPr>
              <w:t>6</w:t>
            </w:r>
          </w:p>
        </w:tc>
        <w:tc>
          <w:tcPr>
            <w:tcW w:w="4060" w:type="dxa"/>
          </w:tcPr>
          <w:p w:rsidR="004A6387" w:rsidRPr="004A6387" w:rsidRDefault="004A6387" w:rsidP="00026F56">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 xml:space="preserve"> Suzuki</w:t>
            </w:r>
          </w:p>
        </w:tc>
        <w:tc>
          <w:tcPr>
            <w:tcW w:w="3241"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58</w:t>
            </w:r>
          </w:p>
        </w:tc>
      </w:tr>
      <w:tr w:rsidR="004A6387" w:rsidRPr="004A6387" w:rsidTr="004A6387">
        <w:tc>
          <w:tcPr>
            <w:tcW w:w="1527"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sidRPr="004A6387">
              <w:rPr>
                <w:rFonts w:ascii="Georgia" w:eastAsia="Times New Roman" w:hAnsi="Georgia" w:cs="Times New Roman"/>
                <w:b/>
                <w:bCs/>
                <w:color w:val="212121"/>
                <w:sz w:val="24"/>
                <w:szCs w:val="24"/>
                <w:lang w:val="es-MX" w:eastAsia="es-MX"/>
              </w:rPr>
              <w:t>7</w:t>
            </w:r>
          </w:p>
        </w:tc>
        <w:tc>
          <w:tcPr>
            <w:tcW w:w="4060" w:type="dxa"/>
          </w:tcPr>
          <w:p w:rsidR="004A6387" w:rsidRPr="004A6387" w:rsidRDefault="004A6387" w:rsidP="00026F56">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 xml:space="preserve"> FIAT</w:t>
            </w:r>
          </w:p>
        </w:tc>
        <w:tc>
          <w:tcPr>
            <w:tcW w:w="3241"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55</w:t>
            </w:r>
          </w:p>
        </w:tc>
      </w:tr>
      <w:tr w:rsidR="004A6387" w:rsidRPr="004A6387" w:rsidTr="004A6387">
        <w:tc>
          <w:tcPr>
            <w:tcW w:w="1527"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sidRPr="004A6387">
              <w:rPr>
                <w:rFonts w:ascii="Georgia" w:eastAsia="Times New Roman" w:hAnsi="Georgia" w:cs="Times New Roman"/>
                <w:b/>
                <w:bCs/>
                <w:color w:val="212121"/>
                <w:sz w:val="24"/>
                <w:szCs w:val="24"/>
                <w:lang w:val="es-MX" w:eastAsia="es-MX"/>
              </w:rPr>
              <w:t>8</w:t>
            </w:r>
          </w:p>
        </w:tc>
        <w:tc>
          <w:tcPr>
            <w:tcW w:w="4060" w:type="dxa"/>
          </w:tcPr>
          <w:p w:rsidR="004A6387" w:rsidRPr="004A6387" w:rsidRDefault="004A6387" w:rsidP="00026F56">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 xml:space="preserve"> Volkswagen</w:t>
            </w:r>
          </w:p>
        </w:tc>
        <w:tc>
          <w:tcPr>
            <w:tcW w:w="3241"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52</w:t>
            </w:r>
          </w:p>
        </w:tc>
      </w:tr>
      <w:tr w:rsidR="004A6387" w:rsidRPr="004A6387" w:rsidTr="004A6387">
        <w:tc>
          <w:tcPr>
            <w:tcW w:w="1527"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sidRPr="004A6387">
              <w:rPr>
                <w:rFonts w:ascii="Georgia" w:eastAsia="Times New Roman" w:hAnsi="Georgia" w:cs="Times New Roman"/>
                <w:b/>
                <w:bCs/>
                <w:color w:val="212121"/>
                <w:sz w:val="24"/>
                <w:szCs w:val="24"/>
                <w:lang w:val="es-MX" w:eastAsia="es-MX"/>
              </w:rPr>
              <w:t>9</w:t>
            </w:r>
          </w:p>
        </w:tc>
        <w:tc>
          <w:tcPr>
            <w:tcW w:w="4060" w:type="dxa"/>
          </w:tcPr>
          <w:p w:rsidR="004A6387" w:rsidRPr="004A6387" w:rsidRDefault="004A6387" w:rsidP="00026F56">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 xml:space="preserve"> </w:t>
            </w:r>
            <w:proofErr w:type="gramStart"/>
            <w:r w:rsidRPr="004A6387">
              <w:rPr>
                <w:rFonts w:ascii="Georgia" w:eastAsia="Times New Roman" w:hAnsi="Georgia" w:cs="Times New Roman"/>
                <w:b/>
                <w:bCs/>
                <w:color w:val="212121"/>
                <w:sz w:val="24"/>
                <w:szCs w:val="24"/>
                <w:lang w:val="es-MX" w:eastAsia="es-MX"/>
              </w:rPr>
              <w:t>Jeep</w:t>
            </w:r>
            <w:proofErr w:type="gramEnd"/>
          </w:p>
        </w:tc>
        <w:tc>
          <w:tcPr>
            <w:tcW w:w="3241"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49</w:t>
            </w:r>
          </w:p>
        </w:tc>
      </w:tr>
      <w:tr w:rsidR="004A6387" w:rsidRPr="004A6387" w:rsidTr="004A6387">
        <w:tc>
          <w:tcPr>
            <w:tcW w:w="1527"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sidRPr="004A6387">
              <w:rPr>
                <w:rFonts w:ascii="Georgia" w:eastAsia="Times New Roman" w:hAnsi="Georgia" w:cs="Times New Roman"/>
                <w:b/>
                <w:bCs/>
                <w:color w:val="212121"/>
                <w:sz w:val="24"/>
                <w:szCs w:val="24"/>
                <w:lang w:val="es-MX" w:eastAsia="es-MX"/>
              </w:rPr>
              <w:t>10</w:t>
            </w:r>
          </w:p>
        </w:tc>
        <w:tc>
          <w:tcPr>
            <w:tcW w:w="4060" w:type="dxa"/>
          </w:tcPr>
          <w:p w:rsidR="004A6387" w:rsidRPr="004A6387" w:rsidRDefault="004A6387" w:rsidP="00026F56">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 xml:space="preserve"> Dodge</w:t>
            </w:r>
          </w:p>
        </w:tc>
        <w:tc>
          <w:tcPr>
            <w:tcW w:w="3241"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45</w:t>
            </w:r>
          </w:p>
        </w:tc>
      </w:tr>
      <w:tr w:rsidR="004A6387" w:rsidRPr="004A6387" w:rsidTr="004A6387">
        <w:tc>
          <w:tcPr>
            <w:tcW w:w="1527"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sidRPr="004A6387">
              <w:rPr>
                <w:rFonts w:ascii="Georgia" w:eastAsia="Times New Roman" w:hAnsi="Georgia" w:cs="Times New Roman"/>
                <w:b/>
                <w:bCs/>
                <w:color w:val="212121"/>
                <w:sz w:val="24"/>
                <w:szCs w:val="24"/>
                <w:lang w:val="es-MX" w:eastAsia="es-MX"/>
              </w:rPr>
              <w:t>11</w:t>
            </w:r>
          </w:p>
        </w:tc>
        <w:tc>
          <w:tcPr>
            <w:tcW w:w="4060" w:type="dxa"/>
          </w:tcPr>
          <w:p w:rsidR="004A6387" w:rsidRPr="004A6387" w:rsidRDefault="004A6387" w:rsidP="00026F56">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 xml:space="preserve"> Nissan</w:t>
            </w:r>
          </w:p>
        </w:tc>
        <w:tc>
          <w:tcPr>
            <w:tcW w:w="3241"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44</w:t>
            </w:r>
          </w:p>
        </w:tc>
      </w:tr>
      <w:tr w:rsidR="004A6387" w:rsidRPr="004A6387" w:rsidTr="004A6387">
        <w:tc>
          <w:tcPr>
            <w:tcW w:w="1527"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sidRPr="004A6387">
              <w:rPr>
                <w:rFonts w:ascii="Georgia" w:eastAsia="Times New Roman" w:hAnsi="Georgia" w:cs="Times New Roman"/>
                <w:b/>
                <w:bCs/>
                <w:color w:val="212121"/>
                <w:sz w:val="24"/>
                <w:szCs w:val="24"/>
                <w:lang w:val="es-MX" w:eastAsia="es-MX"/>
              </w:rPr>
              <w:t>12</w:t>
            </w:r>
          </w:p>
        </w:tc>
        <w:tc>
          <w:tcPr>
            <w:tcW w:w="4060" w:type="dxa"/>
          </w:tcPr>
          <w:p w:rsidR="004A6387" w:rsidRPr="004A6387" w:rsidRDefault="004A6387" w:rsidP="00026F56">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 xml:space="preserve"> SEAT</w:t>
            </w:r>
          </w:p>
        </w:tc>
        <w:tc>
          <w:tcPr>
            <w:tcW w:w="3241"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43</w:t>
            </w:r>
          </w:p>
        </w:tc>
      </w:tr>
      <w:tr w:rsidR="004A6387" w:rsidRPr="004A6387" w:rsidTr="004A6387">
        <w:tc>
          <w:tcPr>
            <w:tcW w:w="1527"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sidRPr="004A6387">
              <w:rPr>
                <w:rFonts w:ascii="Georgia" w:eastAsia="Times New Roman" w:hAnsi="Georgia" w:cs="Times New Roman"/>
                <w:b/>
                <w:bCs/>
                <w:color w:val="212121"/>
                <w:sz w:val="24"/>
                <w:szCs w:val="24"/>
                <w:lang w:val="es-MX" w:eastAsia="es-MX"/>
              </w:rPr>
              <w:lastRenderedPageBreak/>
              <w:t>13</w:t>
            </w:r>
          </w:p>
        </w:tc>
        <w:tc>
          <w:tcPr>
            <w:tcW w:w="4060" w:type="dxa"/>
          </w:tcPr>
          <w:p w:rsidR="004A6387" w:rsidRPr="004A6387" w:rsidRDefault="004A6387" w:rsidP="00026F56">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 xml:space="preserve"> Chevrolet</w:t>
            </w:r>
          </w:p>
        </w:tc>
        <w:tc>
          <w:tcPr>
            <w:tcW w:w="3241"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40</w:t>
            </w:r>
          </w:p>
        </w:tc>
      </w:tr>
      <w:tr w:rsidR="004A6387" w:rsidRPr="004A6387" w:rsidTr="004A6387">
        <w:tc>
          <w:tcPr>
            <w:tcW w:w="1527"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sidRPr="004A6387">
              <w:rPr>
                <w:rFonts w:ascii="Georgia" w:eastAsia="Times New Roman" w:hAnsi="Georgia" w:cs="Times New Roman"/>
                <w:b/>
                <w:bCs/>
                <w:color w:val="212121"/>
                <w:sz w:val="24"/>
                <w:szCs w:val="24"/>
                <w:lang w:val="es-MX" w:eastAsia="es-MX"/>
              </w:rPr>
              <w:t>14</w:t>
            </w:r>
          </w:p>
        </w:tc>
        <w:tc>
          <w:tcPr>
            <w:tcW w:w="4060" w:type="dxa"/>
          </w:tcPr>
          <w:p w:rsidR="004A6387" w:rsidRPr="004A6387" w:rsidRDefault="004A6387" w:rsidP="00026F56">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 xml:space="preserve"> Ford</w:t>
            </w:r>
          </w:p>
        </w:tc>
        <w:tc>
          <w:tcPr>
            <w:tcW w:w="3241" w:type="dxa"/>
          </w:tcPr>
          <w:p w:rsidR="004A6387" w:rsidRPr="004A6387" w:rsidRDefault="004A6387" w:rsidP="00026F56">
            <w:pPr>
              <w:spacing w:after="300"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37</w:t>
            </w:r>
          </w:p>
        </w:tc>
      </w:tr>
      <w:tr w:rsidR="004A6387" w:rsidRPr="004A6387" w:rsidTr="004A6387">
        <w:tc>
          <w:tcPr>
            <w:tcW w:w="1527" w:type="dxa"/>
          </w:tcPr>
          <w:p w:rsidR="004A6387" w:rsidRPr="004A6387" w:rsidRDefault="004A6387" w:rsidP="00026F56">
            <w:pPr>
              <w:spacing w:line="432" w:lineRule="atLeast"/>
              <w:rPr>
                <w:rFonts w:ascii="Georgia" w:eastAsia="Times New Roman" w:hAnsi="Georgia" w:cs="Times New Roman"/>
                <w:b/>
                <w:bCs/>
                <w:color w:val="212121"/>
                <w:sz w:val="24"/>
                <w:szCs w:val="24"/>
                <w:lang w:val="es-MX" w:eastAsia="es-MX"/>
              </w:rPr>
            </w:pPr>
            <w:r w:rsidRPr="004A6387">
              <w:rPr>
                <w:rFonts w:ascii="Georgia" w:eastAsia="Times New Roman" w:hAnsi="Georgia" w:cs="Times New Roman"/>
                <w:b/>
                <w:bCs/>
                <w:color w:val="212121"/>
                <w:sz w:val="24"/>
                <w:szCs w:val="24"/>
                <w:lang w:val="es-MX" w:eastAsia="es-MX"/>
              </w:rPr>
              <w:t>15</w:t>
            </w:r>
          </w:p>
        </w:tc>
        <w:tc>
          <w:tcPr>
            <w:tcW w:w="4060" w:type="dxa"/>
          </w:tcPr>
          <w:p w:rsidR="004A6387" w:rsidRPr="004A6387" w:rsidRDefault="004A6387" w:rsidP="00026F56">
            <w:pPr>
              <w:spacing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 xml:space="preserve"> Renault</w:t>
            </w:r>
          </w:p>
        </w:tc>
        <w:tc>
          <w:tcPr>
            <w:tcW w:w="3241" w:type="dxa"/>
          </w:tcPr>
          <w:p w:rsidR="004A6387" w:rsidRPr="004A6387" w:rsidRDefault="004A6387" w:rsidP="00026F56">
            <w:pPr>
              <w:spacing w:line="432" w:lineRule="atLeast"/>
              <w:rPr>
                <w:rFonts w:ascii="Georgia" w:eastAsia="Times New Roman" w:hAnsi="Georgia" w:cs="Times New Roman"/>
                <w:b/>
                <w:bCs/>
                <w:color w:val="212121"/>
                <w:sz w:val="24"/>
                <w:szCs w:val="24"/>
                <w:lang w:val="es-MX" w:eastAsia="es-MX"/>
              </w:rPr>
            </w:pPr>
            <w:r>
              <w:rPr>
                <w:rFonts w:ascii="Georgia" w:eastAsia="Times New Roman" w:hAnsi="Georgia" w:cs="Times New Roman"/>
                <w:b/>
                <w:bCs/>
                <w:color w:val="212121"/>
                <w:sz w:val="24"/>
                <w:szCs w:val="24"/>
                <w:lang w:val="es-MX" w:eastAsia="es-MX"/>
              </w:rPr>
              <w:t>30</w:t>
            </w:r>
          </w:p>
        </w:tc>
      </w:tr>
    </w:tbl>
    <w:p w:rsidR="004A6387" w:rsidRPr="004A6387" w:rsidRDefault="004A6387" w:rsidP="004A6387">
      <w:pPr>
        <w:spacing w:after="0" w:line="240" w:lineRule="auto"/>
        <w:rPr>
          <w:rFonts w:ascii="Georgia" w:eastAsia="Times New Roman" w:hAnsi="Georgia" w:cs="Times New Roman"/>
          <w:color w:val="212121"/>
          <w:sz w:val="24"/>
          <w:szCs w:val="24"/>
          <w:lang w:val="es-MX" w:eastAsia="es-MX"/>
        </w:rPr>
      </w:pPr>
      <w:r w:rsidRPr="004A6387">
        <w:rPr>
          <w:rFonts w:ascii="Georgia" w:eastAsia="Times New Roman" w:hAnsi="Georgia" w:cs="Times New Roman"/>
          <w:noProof/>
          <w:color w:val="212121"/>
          <w:sz w:val="24"/>
          <w:szCs w:val="24"/>
          <w:lang w:val="es-MX" w:eastAsia="es-MX"/>
        </w:rPr>
        <mc:AlternateContent>
          <mc:Choice Requires="wps">
            <w:drawing>
              <wp:inline distT="0" distB="0" distL="0" distR="0">
                <wp:extent cx="304800" cy="304800"/>
                <wp:effectExtent l="0" t="0" r="0" b="0"/>
                <wp:docPr id="3" name="Rectángulo 3" descr="https://vanguardia.com.mx/articulo/las-marcas-de-autos-mas-confiables-en-2018-en-mex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A5368" id="Rectángulo 3" o:spid="_x0000_s1026" alt="https://vanguardia.com.mx/articulo/las-marcas-de-autos-mas-confiables-en-2018-en-mexi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EYObZvUCAAAZ&#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4A6387" w:rsidRPr="004A6387" w:rsidRDefault="004A6387" w:rsidP="004A6387">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b/>
          <w:bCs/>
          <w:color w:val="212121"/>
          <w:sz w:val="24"/>
          <w:szCs w:val="24"/>
          <w:lang w:val="es-MX" w:eastAsia="es-MX"/>
        </w:rPr>
        <w:t>Los autos ganadores</w:t>
      </w:r>
    </w:p>
    <w:p w:rsidR="004A6387" w:rsidRPr="004A6387" w:rsidRDefault="004A6387" w:rsidP="004A6387">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color w:val="212121"/>
          <w:sz w:val="24"/>
          <w:szCs w:val="24"/>
          <w:lang w:val="es-MX" w:eastAsia="es-MX"/>
        </w:rPr>
        <w:t xml:space="preserve">Respecto a los autos por categoría, en el segmento de compactos fueron evaluados el Chevrolet Cruze, Chevrolet Sonic, Ford Focus, Honda </w:t>
      </w:r>
      <w:proofErr w:type="spellStart"/>
      <w:r w:rsidRPr="004A6387">
        <w:rPr>
          <w:rFonts w:ascii="Georgia" w:eastAsia="Times New Roman" w:hAnsi="Georgia" w:cs="Times New Roman"/>
          <w:color w:val="212121"/>
          <w:sz w:val="24"/>
          <w:szCs w:val="24"/>
          <w:lang w:val="es-MX" w:eastAsia="es-MX"/>
        </w:rPr>
        <w:t>Civic</w:t>
      </w:r>
      <w:proofErr w:type="spellEnd"/>
      <w:r w:rsidRPr="004A6387">
        <w:rPr>
          <w:rFonts w:ascii="Georgia" w:eastAsia="Times New Roman" w:hAnsi="Georgia" w:cs="Times New Roman"/>
          <w:color w:val="212121"/>
          <w:sz w:val="24"/>
          <w:szCs w:val="24"/>
          <w:lang w:val="es-MX" w:eastAsia="es-MX"/>
        </w:rPr>
        <w:t xml:space="preserve">, Hyundai </w:t>
      </w:r>
      <w:proofErr w:type="spellStart"/>
      <w:r w:rsidRPr="004A6387">
        <w:rPr>
          <w:rFonts w:ascii="Georgia" w:eastAsia="Times New Roman" w:hAnsi="Georgia" w:cs="Times New Roman"/>
          <w:color w:val="212121"/>
          <w:sz w:val="24"/>
          <w:szCs w:val="24"/>
          <w:lang w:val="es-MX" w:eastAsia="es-MX"/>
        </w:rPr>
        <w:t>Elantra</w:t>
      </w:r>
      <w:proofErr w:type="spellEnd"/>
      <w:r w:rsidRPr="004A6387">
        <w:rPr>
          <w:rFonts w:ascii="Georgia" w:eastAsia="Times New Roman" w:hAnsi="Georgia" w:cs="Times New Roman"/>
          <w:color w:val="212121"/>
          <w:sz w:val="24"/>
          <w:szCs w:val="24"/>
          <w:lang w:val="es-MX" w:eastAsia="es-MX"/>
        </w:rPr>
        <w:t>, Kia Forte, Mazda3, Nissan Sentra, Toyota Corolla, Volkswagen Golf y Volkswagen Jetta, colocándose como el auto evaluado de esta categoría el </w:t>
      </w:r>
      <w:hyperlink r:id="rId7" w:tgtFrame="_blank" w:history="1">
        <w:r w:rsidRPr="004A6387">
          <w:rPr>
            <w:rFonts w:ascii="Georgia" w:eastAsia="Times New Roman" w:hAnsi="Georgia" w:cs="Times New Roman"/>
            <w:b/>
            <w:bCs/>
            <w:color w:val="00A3D8"/>
            <w:sz w:val="24"/>
            <w:szCs w:val="24"/>
            <w:lang w:val="es-MX" w:eastAsia="es-MX"/>
          </w:rPr>
          <w:t xml:space="preserve">Hyundai </w:t>
        </w:r>
        <w:proofErr w:type="spellStart"/>
        <w:r w:rsidRPr="004A6387">
          <w:rPr>
            <w:rFonts w:ascii="Georgia" w:eastAsia="Times New Roman" w:hAnsi="Georgia" w:cs="Times New Roman"/>
            <w:b/>
            <w:bCs/>
            <w:color w:val="00A3D8"/>
            <w:sz w:val="24"/>
            <w:szCs w:val="24"/>
            <w:lang w:val="es-MX" w:eastAsia="es-MX"/>
          </w:rPr>
          <w:t>Elantra</w:t>
        </w:r>
        <w:proofErr w:type="spellEnd"/>
        <w:r w:rsidRPr="004A6387">
          <w:rPr>
            <w:rFonts w:ascii="Georgia" w:eastAsia="Times New Roman" w:hAnsi="Georgia" w:cs="Times New Roman"/>
            <w:b/>
            <w:bCs/>
            <w:color w:val="00A3D8"/>
            <w:sz w:val="24"/>
            <w:szCs w:val="24"/>
            <w:lang w:val="es-MX" w:eastAsia="es-MX"/>
          </w:rPr>
          <w:t>.</w:t>
        </w:r>
      </w:hyperlink>
    </w:p>
    <w:p w:rsidR="004A6387" w:rsidRDefault="004A6387" w:rsidP="004A6387">
      <w:pPr>
        <w:spacing w:after="300" w:line="432" w:lineRule="atLeast"/>
        <w:rPr>
          <w:noProof/>
        </w:rPr>
      </w:pPr>
      <w:r w:rsidRPr="004A6387">
        <w:rPr>
          <w:rFonts w:ascii="Georgia" w:eastAsia="Times New Roman" w:hAnsi="Georgia" w:cs="Times New Roman"/>
          <w:color w:val="212121"/>
          <w:sz w:val="24"/>
          <w:szCs w:val="24"/>
          <w:lang w:val="es-MX" w:eastAsia="es-MX"/>
        </w:rPr>
        <w:t xml:space="preserve">En la categoría de crossover fueron evaluados los modelos Honda HR-V, Nissan </w:t>
      </w:r>
      <w:proofErr w:type="spellStart"/>
      <w:r w:rsidRPr="004A6387">
        <w:rPr>
          <w:rFonts w:ascii="Georgia" w:eastAsia="Times New Roman" w:hAnsi="Georgia" w:cs="Times New Roman"/>
          <w:color w:val="212121"/>
          <w:sz w:val="24"/>
          <w:szCs w:val="24"/>
          <w:lang w:val="es-MX" w:eastAsia="es-MX"/>
        </w:rPr>
        <w:t>Kicks</w:t>
      </w:r>
      <w:proofErr w:type="spellEnd"/>
      <w:r w:rsidRPr="004A6387">
        <w:rPr>
          <w:rFonts w:ascii="Georgia" w:eastAsia="Times New Roman" w:hAnsi="Georgia" w:cs="Times New Roman"/>
          <w:color w:val="212121"/>
          <w:sz w:val="24"/>
          <w:szCs w:val="24"/>
          <w:lang w:val="es-MX" w:eastAsia="es-MX"/>
        </w:rPr>
        <w:t xml:space="preserve"> y Toyota Avanza, siendo el </w:t>
      </w:r>
      <w:hyperlink r:id="rId8" w:tgtFrame="_blank" w:history="1">
        <w:r w:rsidRPr="004A6387">
          <w:rPr>
            <w:rFonts w:ascii="Georgia" w:eastAsia="Times New Roman" w:hAnsi="Georgia" w:cs="Times New Roman"/>
            <w:b/>
            <w:bCs/>
            <w:color w:val="00A3D8"/>
            <w:sz w:val="24"/>
            <w:szCs w:val="24"/>
            <w:lang w:val="es-MX" w:eastAsia="es-MX"/>
          </w:rPr>
          <w:t>modelo de Honda</w:t>
        </w:r>
      </w:hyperlink>
      <w:r w:rsidRPr="004A6387">
        <w:rPr>
          <w:rFonts w:ascii="Georgia" w:eastAsia="Times New Roman" w:hAnsi="Georgia" w:cs="Times New Roman"/>
          <w:color w:val="212121"/>
          <w:sz w:val="24"/>
          <w:szCs w:val="24"/>
          <w:lang w:val="es-MX" w:eastAsia="es-MX"/>
        </w:rPr>
        <w:t> el que obtuvo el primer lugar.</w:t>
      </w:r>
      <w:r w:rsidR="00DE51F9" w:rsidRPr="00DE51F9">
        <w:rPr>
          <w:noProof/>
        </w:rPr>
        <w:t xml:space="preserve"> </w:t>
      </w:r>
    </w:p>
    <w:p w:rsidR="00DE51F9" w:rsidRPr="004A6387" w:rsidRDefault="00DE51F9" w:rsidP="004A6387">
      <w:pPr>
        <w:spacing w:after="300" w:line="432" w:lineRule="atLeast"/>
        <w:rPr>
          <w:rFonts w:ascii="Georgia" w:eastAsia="Times New Roman" w:hAnsi="Georgia" w:cs="Times New Roman"/>
          <w:color w:val="212121"/>
          <w:sz w:val="24"/>
          <w:szCs w:val="24"/>
          <w:lang w:val="es-MX" w:eastAsia="es-MX"/>
        </w:rPr>
      </w:pPr>
      <w:r>
        <w:rPr>
          <w:noProof/>
        </w:rPr>
        <w:lastRenderedPageBreak/>
        <w:drawing>
          <wp:inline distT="0" distB="0" distL="0" distR="0" wp14:anchorId="5A77E443" wp14:editId="5D7A8898">
            <wp:extent cx="5612130" cy="49593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959350"/>
                    </a:xfrm>
                    <a:prstGeom prst="rect">
                      <a:avLst/>
                    </a:prstGeom>
                  </pic:spPr>
                </pic:pic>
              </a:graphicData>
            </a:graphic>
          </wp:inline>
        </w:drawing>
      </w:r>
    </w:p>
    <w:p w:rsidR="004A6387" w:rsidRPr="004A6387" w:rsidRDefault="004A6387" w:rsidP="004A6387">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color w:val="212121"/>
          <w:sz w:val="24"/>
          <w:szCs w:val="24"/>
          <w:lang w:val="es-MX" w:eastAsia="es-MX"/>
        </w:rPr>
        <w:t>En la categoría auto básico de lujo fueron evaluados 3 modelos: Audi A1 y A3 y el </w:t>
      </w:r>
      <w:hyperlink r:id="rId10" w:tgtFrame="_blank" w:history="1">
        <w:r w:rsidRPr="004A6387">
          <w:rPr>
            <w:rFonts w:ascii="Georgia" w:eastAsia="Times New Roman" w:hAnsi="Georgia" w:cs="Times New Roman"/>
            <w:b/>
            <w:bCs/>
            <w:color w:val="00A3D8"/>
            <w:sz w:val="24"/>
            <w:szCs w:val="24"/>
            <w:lang w:val="es-MX" w:eastAsia="es-MX"/>
          </w:rPr>
          <w:t>Mini</w:t>
        </w:r>
      </w:hyperlink>
      <w:r w:rsidRPr="004A6387">
        <w:rPr>
          <w:rFonts w:ascii="Georgia" w:eastAsia="Times New Roman" w:hAnsi="Georgia" w:cs="Times New Roman"/>
          <w:color w:val="212121"/>
          <w:sz w:val="24"/>
          <w:szCs w:val="24"/>
          <w:lang w:val="es-MX" w:eastAsia="es-MX"/>
        </w:rPr>
        <w:t>, modelo que se coronó como auto mejor evaluado de este segmento.</w:t>
      </w:r>
    </w:p>
    <w:p w:rsidR="004A6387" w:rsidRPr="004A6387" w:rsidRDefault="004A6387" w:rsidP="004A6387">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color w:val="212121"/>
          <w:sz w:val="24"/>
          <w:szCs w:val="24"/>
          <w:lang w:val="es-MX" w:eastAsia="es-MX"/>
        </w:rPr>
        <w:t xml:space="preserve">La categoría SUV </w:t>
      </w:r>
      <w:proofErr w:type="spellStart"/>
      <w:r w:rsidRPr="004A6387">
        <w:rPr>
          <w:rFonts w:ascii="Georgia" w:eastAsia="Times New Roman" w:hAnsi="Georgia" w:cs="Times New Roman"/>
          <w:color w:val="212121"/>
          <w:sz w:val="24"/>
          <w:szCs w:val="24"/>
          <w:lang w:val="es-MX" w:eastAsia="es-MX"/>
        </w:rPr>
        <w:t>basico</w:t>
      </w:r>
      <w:proofErr w:type="spellEnd"/>
      <w:r w:rsidRPr="004A6387">
        <w:rPr>
          <w:rFonts w:ascii="Georgia" w:eastAsia="Times New Roman" w:hAnsi="Georgia" w:cs="Times New Roman"/>
          <w:color w:val="212121"/>
          <w:sz w:val="24"/>
          <w:szCs w:val="24"/>
          <w:lang w:val="es-MX" w:eastAsia="es-MX"/>
        </w:rPr>
        <w:t xml:space="preserve"> contempló la evaluación de cuatro modelos: Ford </w:t>
      </w:r>
      <w:proofErr w:type="spellStart"/>
      <w:r w:rsidRPr="004A6387">
        <w:rPr>
          <w:rFonts w:ascii="Georgia" w:eastAsia="Times New Roman" w:hAnsi="Georgia" w:cs="Times New Roman"/>
          <w:color w:val="212121"/>
          <w:sz w:val="24"/>
          <w:szCs w:val="24"/>
          <w:lang w:val="es-MX" w:eastAsia="es-MX"/>
        </w:rPr>
        <w:t>Ecosport</w:t>
      </w:r>
      <w:proofErr w:type="spellEnd"/>
      <w:r w:rsidRPr="004A6387">
        <w:rPr>
          <w:rFonts w:ascii="Georgia" w:eastAsia="Times New Roman" w:hAnsi="Georgia" w:cs="Times New Roman"/>
          <w:color w:val="212121"/>
          <w:sz w:val="24"/>
          <w:szCs w:val="24"/>
          <w:lang w:val="es-MX" w:eastAsia="es-MX"/>
        </w:rPr>
        <w:t xml:space="preserve">, Mazda CX-3, Chevrolet </w:t>
      </w:r>
      <w:proofErr w:type="spellStart"/>
      <w:r w:rsidRPr="004A6387">
        <w:rPr>
          <w:rFonts w:ascii="Georgia" w:eastAsia="Times New Roman" w:hAnsi="Georgia" w:cs="Times New Roman"/>
          <w:color w:val="212121"/>
          <w:sz w:val="24"/>
          <w:szCs w:val="24"/>
          <w:lang w:val="es-MX" w:eastAsia="es-MX"/>
        </w:rPr>
        <w:t>Trax</w:t>
      </w:r>
      <w:proofErr w:type="spellEnd"/>
      <w:r w:rsidRPr="004A6387">
        <w:rPr>
          <w:rFonts w:ascii="Georgia" w:eastAsia="Times New Roman" w:hAnsi="Georgia" w:cs="Times New Roman"/>
          <w:color w:val="212121"/>
          <w:sz w:val="24"/>
          <w:szCs w:val="24"/>
          <w:lang w:val="es-MX" w:eastAsia="es-MX"/>
        </w:rPr>
        <w:t xml:space="preserve"> y Renault Duster, siendo el </w:t>
      </w:r>
      <w:hyperlink r:id="rId11" w:tgtFrame="_blank" w:history="1">
        <w:r w:rsidRPr="004A6387">
          <w:rPr>
            <w:rFonts w:ascii="Georgia" w:eastAsia="Times New Roman" w:hAnsi="Georgia" w:cs="Times New Roman"/>
            <w:b/>
            <w:bCs/>
            <w:color w:val="00A3D8"/>
            <w:sz w:val="24"/>
            <w:szCs w:val="24"/>
            <w:lang w:val="es-MX" w:eastAsia="es-MX"/>
          </w:rPr>
          <w:t>modelo de Mazda</w:t>
        </w:r>
      </w:hyperlink>
      <w:r w:rsidRPr="004A6387">
        <w:rPr>
          <w:rFonts w:ascii="Georgia" w:eastAsia="Times New Roman" w:hAnsi="Georgia" w:cs="Times New Roman"/>
          <w:color w:val="212121"/>
          <w:sz w:val="24"/>
          <w:szCs w:val="24"/>
          <w:lang w:val="es-MX" w:eastAsia="es-MX"/>
        </w:rPr>
        <w:t> el mejor evaluado.</w:t>
      </w:r>
    </w:p>
    <w:p w:rsidR="004A6387" w:rsidRPr="004A6387" w:rsidRDefault="004A6387" w:rsidP="004A6387">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color w:val="212121"/>
          <w:sz w:val="24"/>
          <w:szCs w:val="24"/>
          <w:lang w:val="es-MX" w:eastAsia="es-MX"/>
        </w:rPr>
        <w:t>El subcompacto básico contempló la evaluación de 11 modelos, coronándose el </w:t>
      </w:r>
      <w:hyperlink r:id="rId12" w:tgtFrame="_blank" w:history="1">
        <w:r w:rsidRPr="004A6387">
          <w:rPr>
            <w:rFonts w:ascii="Georgia" w:eastAsia="Times New Roman" w:hAnsi="Georgia" w:cs="Times New Roman"/>
            <w:b/>
            <w:bCs/>
            <w:color w:val="00A3D8"/>
            <w:sz w:val="24"/>
            <w:szCs w:val="24"/>
            <w:lang w:val="es-MX" w:eastAsia="es-MX"/>
          </w:rPr>
          <w:t xml:space="preserve">Chevrolet </w:t>
        </w:r>
        <w:proofErr w:type="spellStart"/>
        <w:r w:rsidRPr="004A6387">
          <w:rPr>
            <w:rFonts w:ascii="Georgia" w:eastAsia="Times New Roman" w:hAnsi="Georgia" w:cs="Times New Roman"/>
            <w:b/>
            <w:bCs/>
            <w:color w:val="00A3D8"/>
            <w:sz w:val="24"/>
            <w:szCs w:val="24"/>
            <w:lang w:val="es-MX" w:eastAsia="es-MX"/>
          </w:rPr>
          <w:t>Spark</w:t>
        </w:r>
        <w:proofErr w:type="spellEnd"/>
      </w:hyperlink>
      <w:r w:rsidRPr="004A6387">
        <w:rPr>
          <w:rFonts w:ascii="Georgia" w:eastAsia="Times New Roman" w:hAnsi="Georgia" w:cs="Times New Roman"/>
          <w:color w:val="212121"/>
          <w:sz w:val="24"/>
          <w:szCs w:val="24"/>
          <w:lang w:val="es-MX" w:eastAsia="es-MX"/>
        </w:rPr>
        <w:t xml:space="preserve"> el mejor evaluado; en segundo lugar quedó el Hyundai Grand i10, en tercero el Nissan March, en cuarto sitio el Mitsubishi </w:t>
      </w:r>
      <w:proofErr w:type="spellStart"/>
      <w:r w:rsidRPr="004A6387">
        <w:rPr>
          <w:rFonts w:ascii="Georgia" w:eastAsia="Times New Roman" w:hAnsi="Georgia" w:cs="Times New Roman"/>
          <w:color w:val="212121"/>
          <w:sz w:val="24"/>
          <w:szCs w:val="24"/>
          <w:lang w:val="es-MX" w:eastAsia="es-MX"/>
        </w:rPr>
        <w:t>Mirage</w:t>
      </w:r>
      <w:proofErr w:type="spellEnd"/>
      <w:r w:rsidRPr="004A6387">
        <w:rPr>
          <w:rFonts w:ascii="Georgia" w:eastAsia="Times New Roman" w:hAnsi="Georgia" w:cs="Times New Roman"/>
          <w:color w:val="212121"/>
          <w:sz w:val="24"/>
          <w:szCs w:val="24"/>
          <w:lang w:val="es-MX" w:eastAsia="es-MX"/>
        </w:rPr>
        <w:t xml:space="preserve"> y en quinto sitio el Chevrolet </w:t>
      </w:r>
      <w:proofErr w:type="spellStart"/>
      <w:r w:rsidRPr="004A6387">
        <w:rPr>
          <w:rFonts w:ascii="Georgia" w:eastAsia="Times New Roman" w:hAnsi="Georgia" w:cs="Times New Roman"/>
          <w:color w:val="212121"/>
          <w:sz w:val="24"/>
          <w:szCs w:val="24"/>
          <w:lang w:val="es-MX" w:eastAsia="es-MX"/>
        </w:rPr>
        <w:t>Spark</w:t>
      </w:r>
      <w:proofErr w:type="spellEnd"/>
      <w:r w:rsidRPr="004A6387">
        <w:rPr>
          <w:rFonts w:ascii="Georgia" w:eastAsia="Times New Roman" w:hAnsi="Georgia" w:cs="Times New Roman"/>
          <w:color w:val="212121"/>
          <w:sz w:val="24"/>
          <w:szCs w:val="24"/>
          <w:lang w:val="es-MX" w:eastAsia="es-MX"/>
        </w:rPr>
        <w:t xml:space="preserve"> </w:t>
      </w:r>
      <w:proofErr w:type="spellStart"/>
      <w:r w:rsidRPr="004A6387">
        <w:rPr>
          <w:rFonts w:ascii="Georgia" w:eastAsia="Times New Roman" w:hAnsi="Georgia" w:cs="Times New Roman"/>
          <w:color w:val="212121"/>
          <w:sz w:val="24"/>
          <w:szCs w:val="24"/>
          <w:lang w:val="es-MX" w:eastAsia="es-MX"/>
        </w:rPr>
        <w:t>Classic</w:t>
      </w:r>
      <w:proofErr w:type="spellEnd"/>
      <w:r w:rsidRPr="004A6387">
        <w:rPr>
          <w:rFonts w:ascii="Georgia" w:eastAsia="Times New Roman" w:hAnsi="Georgia" w:cs="Times New Roman"/>
          <w:color w:val="212121"/>
          <w:sz w:val="24"/>
          <w:szCs w:val="24"/>
          <w:lang w:val="es-MX" w:eastAsia="es-MX"/>
        </w:rPr>
        <w:t>.</w:t>
      </w:r>
    </w:p>
    <w:p w:rsidR="004A6387" w:rsidRPr="004A6387" w:rsidRDefault="004A6387" w:rsidP="004A6387">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color w:val="212121"/>
          <w:sz w:val="24"/>
          <w:szCs w:val="24"/>
          <w:lang w:val="es-MX" w:eastAsia="es-MX"/>
        </w:rPr>
        <w:lastRenderedPageBreak/>
        <w:t xml:space="preserve">En la categoría mediano fueron evaluados el Chevrolet </w:t>
      </w:r>
      <w:proofErr w:type="spellStart"/>
      <w:r w:rsidRPr="004A6387">
        <w:rPr>
          <w:rFonts w:ascii="Georgia" w:eastAsia="Times New Roman" w:hAnsi="Georgia" w:cs="Times New Roman"/>
          <w:color w:val="212121"/>
          <w:sz w:val="24"/>
          <w:szCs w:val="24"/>
          <w:lang w:val="es-MX" w:eastAsia="es-MX"/>
        </w:rPr>
        <w:t>Malibu</w:t>
      </w:r>
      <w:proofErr w:type="spellEnd"/>
      <w:r w:rsidRPr="004A6387">
        <w:rPr>
          <w:rFonts w:ascii="Georgia" w:eastAsia="Times New Roman" w:hAnsi="Georgia" w:cs="Times New Roman"/>
          <w:color w:val="212121"/>
          <w:sz w:val="24"/>
          <w:szCs w:val="24"/>
          <w:lang w:val="es-MX" w:eastAsia="es-MX"/>
        </w:rPr>
        <w:t xml:space="preserve">, Honda Accord, Mazda6, Nissan Altima, Toyota </w:t>
      </w:r>
      <w:proofErr w:type="spellStart"/>
      <w:r w:rsidRPr="004A6387">
        <w:rPr>
          <w:rFonts w:ascii="Georgia" w:eastAsia="Times New Roman" w:hAnsi="Georgia" w:cs="Times New Roman"/>
          <w:color w:val="212121"/>
          <w:sz w:val="24"/>
          <w:szCs w:val="24"/>
          <w:lang w:val="es-MX" w:eastAsia="es-MX"/>
        </w:rPr>
        <w:t>Camry</w:t>
      </w:r>
      <w:proofErr w:type="spellEnd"/>
      <w:r w:rsidRPr="004A6387">
        <w:rPr>
          <w:rFonts w:ascii="Georgia" w:eastAsia="Times New Roman" w:hAnsi="Georgia" w:cs="Times New Roman"/>
          <w:color w:val="212121"/>
          <w:sz w:val="24"/>
          <w:szCs w:val="24"/>
          <w:lang w:val="es-MX" w:eastAsia="es-MX"/>
        </w:rPr>
        <w:t xml:space="preserve"> y Volkswagen Passat. El </w:t>
      </w:r>
      <w:hyperlink r:id="rId13" w:tgtFrame="_blank" w:history="1">
        <w:r w:rsidRPr="004A6387">
          <w:rPr>
            <w:rFonts w:ascii="Georgia" w:eastAsia="Times New Roman" w:hAnsi="Georgia" w:cs="Times New Roman"/>
            <w:b/>
            <w:bCs/>
            <w:color w:val="00A3D8"/>
            <w:sz w:val="24"/>
            <w:szCs w:val="24"/>
            <w:lang w:val="es-MX" w:eastAsia="es-MX"/>
          </w:rPr>
          <w:t>modelo de Toyota</w:t>
        </w:r>
      </w:hyperlink>
      <w:r w:rsidRPr="004A6387">
        <w:rPr>
          <w:rFonts w:ascii="Georgia" w:eastAsia="Times New Roman" w:hAnsi="Georgia" w:cs="Times New Roman"/>
          <w:color w:val="212121"/>
          <w:sz w:val="24"/>
          <w:szCs w:val="24"/>
          <w:lang w:val="es-MX" w:eastAsia="es-MX"/>
        </w:rPr>
        <w:t> obtuvo la mejor evaluación.</w:t>
      </w:r>
    </w:p>
    <w:p w:rsidR="004A6387" w:rsidRPr="004A6387" w:rsidRDefault="004A6387" w:rsidP="004A6387">
      <w:pPr>
        <w:spacing w:after="300"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color w:val="212121"/>
          <w:sz w:val="24"/>
          <w:szCs w:val="24"/>
          <w:lang w:val="es-MX" w:eastAsia="es-MX"/>
        </w:rPr>
        <w:t xml:space="preserve">En lo tocante al SUV mediano fueron evaluados los modelos Chevrolet Equinox, Dodge </w:t>
      </w:r>
      <w:proofErr w:type="spellStart"/>
      <w:r w:rsidRPr="004A6387">
        <w:rPr>
          <w:rFonts w:ascii="Georgia" w:eastAsia="Times New Roman" w:hAnsi="Georgia" w:cs="Times New Roman"/>
          <w:color w:val="212121"/>
          <w:sz w:val="24"/>
          <w:szCs w:val="24"/>
          <w:lang w:val="es-MX" w:eastAsia="es-MX"/>
        </w:rPr>
        <w:t>Journey</w:t>
      </w:r>
      <w:proofErr w:type="spellEnd"/>
      <w:r w:rsidRPr="004A6387">
        <w:rPr>
          <w:rFonts w:ascii="Georgia" w:eastAsia="Times New Roman" w:hAnsi="Georgia" w:cs="Times New Roman"/>
          <w:color w:val="212121"/>
          <w:sz w:val="24"/>
          <w:szCs w:val="24"/>
          <w:lang w:val="es-MX" w:eastAsia="es-MX"/>
        </w:rPr>
        <w:t xml:space="preserve">, Ford Escape, Honda CR-V, Hyundai Tucson, </w:t>
      </w:r>
      <w:proofErr w:type="gramStart"/>
      <w:r w:rsidRPr="004A6387">
        <w:rPr>
          <w:rFonts w:ascii="Georgia" w:eastAsia="Times New Roman" w:hAnsi="Georgia" w:cs="Times New Roman"/>
          <w:color w:val="212121"/>
          <w:sz w:val="24"/>
          <w:szCs w:val="24"/>
          <w:lang w:val="es-MX" w:eastAsia="es-MX"/>
        </w:rPr>
        <w:t>Jeep</w:t>
      </w:r>
      <w:proofErr w:type="gramEnd"/>
      <w:r w:rsidRPr="004A6387">
        <w:rPr>
          <w:rFonts w:ascii="Georgia" w:eastAsia="Times New Roman" w:hAnsi="Georgia" w:cs="Times New Roman"/>
          <w:color w:val="212121"/>
          <w:sz w:val="24"/>
          <w:szCs w:val="24"/>
          <w:lang w:val="es-MX" w:eastAsia="es-MX"/>
        </w:rPr>
        <w:t xml:space="preserve"> </w:t>
      </w:r>
      <w:proofErr w:type="spellStart"/>
      <w:r w:rsidRPr="004A6387">
        <w:rPr>
          <w:rFonts w:ascii="Georgia" w:eastAsia="Times New Roman" w:hAnsi="Georgia" w:cs="Times New Roman"/>
          <w:color w:val="212121"/>
          <w:sz w:val="24"/>
          <w:szCs w:val="24"/>
          <w:lang w:val="es-MX" w:eastAsia="es-MX"/>
        </w:rPr>
        <w:t>Patriot</w:t>
      </w:r>
      <w:proofErr w:type="spellEnd"/>
      <w:r w:rsidRPr="004A6387">
        <w:rPr>
          <w:rFonts w:ascii="Georgia" w:eastAsia="Times New Roman" w:hAnsi="Georgia" w:cs="Times New Roman"/>
          <w:color w:val="212121"/>
          <w:sz w:val="24"/>
          <w:szCs w:val="24"/>
          <w:lang w:val="es-MX" w:eastAsia="es-MX"/>
        </w:rPr>
        <w:t xml:space="preserve">, Kia Sportage, Mazda CX- 5, Nissan </w:t>
      </w:r>
      <w:proofErr w:type="spellStart"/>
      <w:r w:rsidRPr="004A6387">
        <w:rPr>
          <w:rFonts w:ascii="Georgia" w:eastAsia="Times New Roman" w:hAnsi="Georgia" w:cs="Times New Roman"/>
          <w:color w:val="212121"/>
          <w:sz w:val="24"/>
          <w:szCs w:val="24"/>
          <w:lang w:val="es-MX" w:eastAsia="es-MX"/>
        </w:rPr>
        <w:t>Xtrail</w:t>
      </w:r>
      <w:proofErr w:type="spellEnd"/>
      <w:r w:rsidRPr="004A6387">
        <w:rPr>
          <w:rFonts w:ascii="Georgia" w:eastAsia="Times New Roman" w:hAnsi="Georgia" w:cs="Times New Roman"/>
          <w:color w:val="212121"/>
          <w:sz w:val="24"/>
          <w:szCs w:val="24"/>
          <w:lang w:val="es-MX" w:eastAsia="es-MX"/>
        </w:rPr>
        <w:t xml:space="preserve"> y Toyota Rav4. En este caso, el modelo mejor evaluado fue el </w:t>
      </w:r>
      <w:hyperlink r:id="rId14" w:tgtFrame="_blank" w:history="1">
        <w:r w:rsidRPr="004A6387">
          <w:rPr>
            <w:rFonts w:ascii="Georgia" w:eastAsia="Times New Roman" w:hAnsi="Georgia" w:cs="Times New Roman"/>
            <w:b/>
            <w:bCs/>
            <w:color w:val="00A3D8"/>
            <w:sz w:val="24"/>
            <w:szCs w:val="24"/>
            <w:lang w:val="es-MX" w:eastAsia="es-MX"/>
          </w:rPr>
          <w:t>Honda CR-V</w:t>
        </w:r>
      </w:hyperlink>
      <w:r w:rsidRPr="004A6387">
        <w:rPr>
          <w:rFonts w:ascii="Georgia" w:eastAsia="Times New Roman" w:hAnsi="Georgia" w:cs="Times New Roman"/>
          <w:color w:val="212121"/>
          <w:sz w:val="24"/>
          <w:szCs w:val="24"/>
          <w:lang w:val="es-MX" w:eastAsia="es-MX"/>
        </w:rPr>
        <w:t>.</w:t>
      </w:r>
    </w:p>
    <w:p w:rsidR="004A6387" w:rsidRPr="004A6387" w:rsidRDefault="004A6387" w:rsidP="004A6387">
      <w:pPr>
        <w:spacing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color w:val="212121"/>
          <w:sz w:val="24"/>
          <w:szCs w:val="24"/>
          <w:lang w:val="es-MX" w:eastAsia="es-MX"/>
        </w:rPr>
        <w:t>En la categoría de subcompacto superior fueron evaluados 13 vehículos siendo el ganador el </w:t>
      </w:r>
      <w:hyperlink r:id="rId15" w:tgtFrame="_blank" w:history="1">
        <w:r w:rsidRPr="004A6387">
          <w:rPr>
            <w:rFonts w:ascii="Georgia" w:eastAsia="Times New Roman" w:hAnsi="Georgia" w:cs="Times New Roman"/>
            <w:b/>
            <w:bCs/>
            <w:color w:val="00A3D8"/>
            <w:sz w:val="24"/>
            <w:szCs w:val="24"/>
            <w:lang w:val="es-MX" w:eastAsia="es-MX"/>
          </w:rPr>
          <w:t>Kia Rio</w:t>
        </w:r>
      </w:hyperlink>
      <w:r w:rsidRPr="004A6387">
        <w:rPr>
          <w:rFonts w:ascii="Georgia" w:eastAsia="Times New Roman" w:hAnsi="Georgia" w:cs="Times New Roman"/>
          <w:color w:val="212121"/>
          <w:sz w:val="24"/>
          <w:szCs w:val="24"/>
          <w:lang w:val="es-MX" w:eastAsia="es-MX"/>
        </w:rPr>
        <w:t xml:space="preserve">, que quedó por encima del Volkswagen Polo, Honda City que obtuvo el tercer lugar y del Fiat 500 que se quedó con el cuarto sitio. El Honda </w:t>
      </w:r>
      <w:proofErr w:type="spellStart"/>
      <w:r w:rsidRPr="004A6387">
        <w:rPr>
          <w:rFonts w:ascii="Georgia" w:eastAsia="Times New Roman" w:hAnsi="Georgia" w:cs="Times New Roman"/>
          <w:color w:val="212121"/>
          <w:sz w:val="24"/>
          <w:szCs w:val="24"/>
          <w:lang w:val="es-MX" w:eastAsia="es-MX"/>
        </w:rPr>
        <w:t>Fit</w:t>
      </w:r>
      <w:proofErr w:type="spellEnd"/>
      <w:r w:rsidRPr="004A6387">
        <w:rPr>
          <w:rFonts w:ascii="Georgia" w:eastAsia="Times New Roman" w:hAnsi="Georgia" w:cs="Times New Roman"/>
          <w:color w:val="212121"/>
          <w:sz w:val="24"/>
          <w:szCs w:val="24"/>
          <w:lang w:val="es-MX" w:eastAsia="es-MX"/>
        </w:rPr>
        <w:t xml:space="preserve"> obtuvo el quinto sitio, seguido del Volkswagen Vento, Suzuki Swift y Dodge </w:t>
      </w:r>
      <w:proofErr w:type="spellStart"/>
      <w:r w:rsidRPr="004A6387">
        <w:rPr>
          <w:rFonts w:ascii="Georgia" w:eastAsia="Times New Roman" w:hAnsi="Georgia" w:cs="Times New Roman"/>
          <w:color w:val="212121"/>
          <w:sz w:val="24"/>
          <w:szCs w:val="24"/>
          <w:lang w:val="es-MX" w:eastAsia="es-MX"/>
        </w:rPr>
        <w:t>Attitude</w:t>
      </w:r>
      <w:proofErr w:type="spellEnd"/>
      <w:r w:rsidRPr="004A6387">
        <w:rPr>
          <w:rFonts w:ascii="Georgia" w:eastAsia="Times New Roman" w:hAnsi="Georgia" w:cs="Times New Roman"/>
          <w:color w:val="212121"/>
          <w:sz w:val="24"/>
          <w:szCs w:val="24"/>
          <w:lang w:val="es-MX" w:eastAsia="es-MX"/>
        </w:rPr>
        <w:t>.</w:t>
      </w:r>
    </w:p>
    <w:p w:rsidR="004A6387" w:rsidRPr="004A6387" w:rsidRDefault="004A6387" w:rsidP="004A6387">
      <w:pPr>
        <w:spacing w:after="0" w:line="240" w:lineRule="auto"/>
        <w:rPr>
          <w:rFonts w:ascii="Georgia" w:eastAsia="Times New Roman" w:hAnsi="Georgia" w:cs="Times New Roman"/>
          <w:color w:val="212121"/>
          <w:sz w:val="24"/>
          <w:szCs w:val="24"/>
          <w:lang w:val="es-MX" w:eastAsia="es-MX"/>
        </w:rPr>
      </w:pPr>
    </w:p>
    <w:p w:rsidR="004A6387" w:rsidRDefault="004A6387" w:rsidP="004A6387">
      <w:pPr>
        <w:spacing w:line="432" w:lineRule="atLeast"/>
        <w:rPr>
          <w:rFonts w:ascii="Georgia" w:eastAsia="Times New Roman" w:hAnsi="Georgia" w:cs="Times New Roman"/>
          <w:color w:val="212121"/>
          <w:sz w:val="24"/>
          <w:szCs w:val="24"/>
          <w:lang w:val="es-MX" w:eastAsia="es-MX"/>
        </w:rPr>
      </w:pPr>
      <w:r w:rsidRPr="004A6387">
        <w:rPr>
          <w:rFonts w:ascii="Georgia" w:eastAsia="Times New Roman" w:hAnsi="Georgia" w:cs="Times New Roman"/>
          <w:color w:val="212121"/>
          <w:sz w:val="24"/>
          <w:szCs w:val="24"/>
          <w:lang w:val="es-MX" w:eastAsia="es-MX"/>
        </w:rPr>
        <w:t xml:space="preserve">En la presentación del Estudio de Calidad y Confiabilidad J.D. </w:t>
      </w:r>
      <w:proofErr w:type="spellStart"/>
      <w:r w:rsidRPr="004A6387">
        <w:rPr>
          <w:rFonts w:ascii="Georgia" w:eastAsia="Times New Roman" w:hAnsi="Georgia" w:cs="Times New Roman"/>
          <w:color w:val="212121"/>
          <w:sz w:val="24"/>
          <w:szCs w:val="24"/>
          <w:lang w:val="es-MX" w:eastAsia="es-MX"/>
        </w:rPr>
        <w:t>Power</w:t>
      </w:r>
      <w:proofErr w:type="spellEnd"/>
      <w:r w:rsidRPr="004A6387">
        <w:rPr>
          <w:rFonts w:ascii="Georgia" w:eastAsia="Times New Roman" w:hAnsi="Georgia" w:cs="Times New Roman"/>
          <w:color w:val="212121"/>
          <w:sz w:val="24"/>
          <w:szCs w:val="24"/>
          <w:lang w:val="es-MX" w:eastAsia="es-MX"/>
        </w:rPr>
        <w:t xml:space="preserve"> 2018 </w:t>
      </w:r>
      <w:r w:rsidRPr="004A6387">
        <w:rPr>
          <w:rFonts w:ascii="Georgia" w:eastAsia="Times New Roman" w:hAnsi="Georgia" w:cs="Times New Roman"/>
          <w:b/>
          <w:bCs/>
          <w:color w:val="212121"/>
          <w:sz w:val="24"/>
          <w:szCs w:val="24"/>
          <w:lang w:val="es-MX" w:eastAsia="es-MX"/>
        </w:rPr>
        <w:t>MINI obtuvo el premio como la marca ganadora en el segmento Premium, por encima de GMC, Mercedes Benz, Audi y BMW</w:t>
      </w:r>
      <w:r w:rsidRPr="004A6387">
        <w:rPr>
          <w:rFonts w:ascii="Georgia" w:eastAsia="Times New Roman" w:hAnsi="Georgia" w:cs="Times New Roman"/>
          <w:color w:val="212121"/>
          <w:sz w:val="24"/>
          <w:szCs w:val="24"/>
          <w:lang w:val="es-MX" w:eastAsia="es-MX"/>
        </w:rPr>
        <w:t>. En la categoría no premium la ganadora indiscutible fue Kia. En la categoría APPEAL de Diseño y Desempeño Mercedes-Benz obtuvo el máximo reconocimiento en el segmento de lujo, mientras que Mazda fue reconocida como la mejor en el mercado de volumen.</w:t>
      </w:r>
    </w:p>
    <w:p w:rsidR="00DE51F9" w:rsidRPr="004A6387" w:rsidRDefault="00DE51F9" w:rsidP="004A6387">
      <w:pPr>
        <w:spacing w:line="432" w:lineRule="atLeast"/>
        <w:rPr>
          <w:rFonts w:ascii="Georgia" w:eastAsia="Times New Roman" w:hAnsi="Georgia" w:cs="Times New Roman"/>
          <w:color w:val="212121"/>
          <w:sz w:val="24"/>
          <w:szCs w:val="24"/>
          <w:lang w:val="es-MX" w:eastAsia="es-MX"/>
        </w:rPr>
      </w:pPr>
    </w:p>
    <w:p w:rsidR="00021444" w:rsidRPr="00064352" w:rsidRDefault="00DE51F9">
      <w:pPr>
        <w:rPr>
          <w:rFonts w:ascii="Georgia" w:eastAsia="Times New Roman" w:hAnsi="Georgia" w:cs="Times New Roman"/>
          <w:b/>
          <w:color w:val="212121"/>
          <w:sz w:val="24"/>
          <w:szCs w:val="24"/>
          <w:lang w:val="es-MX" w:eastAsia="es-MX"/>
        </w:rPr>
      </w:pPr>
      <w:r>
        <w:rPr>
          <w:rFonts w:ascii="Georgia" w:eastAsia="Times New Roman" w:hAnsi="Georgia" w:cs="Times New Roman"/>
          <w:color w:val="212121"/>
          <w:sz w:val="24"/>
          <w:szCs w:val="24"/>
          <w:lang w:val="es-MX" w:eastAsia="es-MX"/>
        </w:rPr>
        <w:t xml:space="preserve">Un estudio adicional sobre características de autos </w:t>
      </w:r>
      <w:r w:rsidR="00064352">
        <w:rPr>
          <w:rFonts w:ascii="Georgia" w:eastAsia="Times New Roman" w:hAnsi="Georgia" w:cs="Times New Roman"/>
          <w:color w:val="212121"/>
          <w:sz w:val="24"/>
          <w:szCs w:val="24"/>
          <w:lang w:val="es-MX" w:eastAsia="es-MX"/>
        </w:rPr>
        <w:t>fue</w:t>
      </w:r>
      <w:r>
        <w:rPr>
          <w:rFonts w:ascii="Georgia" w:eastAsia="Times New Roman" w:hAnsi="Georgia" w:cs="Times New Roman"/>
          <w:color w:val="212121"/>
          <w:sz w:val="24"/>
          <w:szCs w:val="24"/>
          <w:lang w:val="es-MX" w:eastAsia="es-MX"/>
        </w:rPr>
        <w:t xml:space="preserve"> realizado por la revista </w:t>
      </w:r>
      <w:r w:rsidRPr="00DE51F9">
        <w:rPr>
          <w:rFonts w:ascii="Georgia" w:eastAsia="Times New Roman" w:hAnsi="Georgia" w:cs="Times New Roman"/>
          <w:i/>
          <w:color w:val="212121"/>
          <w:sz w:val="24"/>
          <w:szCs w:val="24"/>
          <w:lang w:val="es-MX" w:eastAsia="es-MX"/>
        </w:rPr>
        <w:t xml:space="preserve">Motor </w:t>
      </w:r>
      <w:proofErr w:type="spellStart"/>
      <w:r w:rsidRPr="00DE51F9">
        <w:rPr>
          <w:rFonts w:ascii="Georgia" w:eastAsia="Times New Roman" w:hAnsi="Georgia" w:cs="Times New Roman"/>
          <w:i/>
          <w:color w:val="212121"/>
          <w:sz w:val="24"/>
          <w:szCs w:val="24"/>
          <w:lang w:val="es-MX" w:eastAsia="es-MX"/>
        </w:rPr>
        <w:t>Trend</w:t>
      </w:r>
      <w:r w:rsidR="00064352">
        <w:rPr>
          <w:rFonts w:ascii="Georgia" w:eastAsia="Times New Roman" w:hAnsi="Georgia" w:cs="Times New Roman"/>
          <w:i/>
          <w:color w:val="212121"/>
          <w:sz w:val="24"/>
          <w:szCs w:val="24"/>
          <w:lang w:val="es-MX" w:eastAsia="es-MX"/>
        </w:rPr>
        <w:t>s</w:t>
      </w:r>
      <w:proofErr w:type="spellEnd"/>
      <w:r w:rsidR="00064352">
        <w:rPr>
          <w:rFonts w:ascii="Georgia" w:eastAsia="Times New Roman" w:hAnsi="Georgia" w:cs="Times New Roman"/>
          <w:i/>
          <w:color w:val="212121"/>
          <w:sz w:val="24"/>
          <w:szCs w:val="24"/>
          <w:lang w:val="es-MX" w:eastAsia="es-MX"/>
        </w:rPr>
        <w:t xml:space="preserve">. </w:t>
      </w:r>
      <w:r w:rsidR="00064352">
        <w:rPr>
          <w:rFonts w:ascii="Georgia" w:eastAsia="Times New Roman" w:hAnsi="Georgia" w:cs="Times New Roman"/>
          <w:color w:val="212121"/>
          <w:sz w:val="24"/>
          <w:szCs w:val="24"/>
          <w:lang w:val="es-MX" w:eastAsia="es-MX"/>
        </w:rPr>
        <w:t>Se presenta una gráfica a continuación donde se muestra el rendimiento de combustible en función del peso de un automóvil:</w:t>
      </w:r>
      <w:bookmarkStart w:id="0" w:name="_GoBack"/>
      <w:bookmarkEnd w:id="0"/>
    </w:p>
    <w:p w:rsidR="00DE51F9" w:rsidRDefault="00DE51F9">
      <w:pPr>
        <w:rPr>
          <w:rFonts w:ascii="Georgia" w:eastAsia="Times New Roman" w:hAnsi="Georgia" w:cs="Times New Roman"/>
          <w:color w:val="212121"/>
          <w:sz w:val="24"/>
          <w:szCs w:val="24"/>
          <w:lang w:val="es-MX" w:eastAsia="es-MX"/>
        </w:rPr>
      </w:pPr>
    </w:p>
    <w:p w:rsidR="00DE51F9" w:rsidRDefault="00E80DD0">
      <w:r>
        <w:rPr>
          <w:noProof/>
        </w:rPr>
        <w:lastRenderedPageBreak/>
        <w:drawing>
          <wp:inline distT="0" distB="0" distL="0" distR="0" wp14:anchorId="558165DD" wp14:editId="39CA6746">
            <wp:extent cx="5553075" cy="2355417"/>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6973" t="45890" r="17006" b="9306"/>
                    <a:stretch/>
                  </pic:blipFill>
                  <pic:spPr bwMode="auto">
                    <a:xfrm>
                      <a:off x="0" y="0"/>
                      <a:ext cx="5571468" cy="2363219"/>
                    </a:xfrm>
                    <a:prstGeom prst="rect">
                      <a:avLst/>
                    </a:prstGeom>
                    <a:ln>
                      <a:noFill/>
                    </a:ln>
                    <a:extLst>
                      <a:ext uri="{53640926-AAD7-44D8-BBD7-CCE9431645EC}">
                        <a14:shadowObscured xmlns:a14="http://schemas.microsoft.com/office/drawing/2010/main"/>
                      </a:ext>
                    </a:extLst>
                  </pic:spPr>
                </pic:pic>
              </a:graphicData>
            </a:graphic>
          </wp:inline>
        </w:drawing>
      </w:r>
    </w:p>
    <w:sectPr w:rsidR="00DE51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87"/>
    <w:rsid w:val="00021444"/>
    <w:rsid w:val="00064352"/>
    <w:rsid w:val="000C59B6"/>
    <w:rsid w:val="004A6387"/>
    <w:rsid w:val="00DE51F9"/>
    <w:rsid w:val="00E8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D9478"/>
  <w15:chartTrackingRefBased/>
  <w15:docId w15:val="{8EB2C917-3D28-4AFA-9DFA-7BE6B9BF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4A638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link w:val="Ttulo2Car"/>
    <w:uiPriority w:val="9"/>
    <w:qFormat/>
    <w:rsid w:val="004A6387"/>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paragraph" w:styleId="Ttulo3">
    <w:name w:val="heading 3"/>
    <w:basedOn w:val="Normal"/>
    <w:link w:val="Ttulo3Car"/>
    <w:uiPriority w:val="9"/>
    <w:qFormat/>
    <w:rsid w:val="004A6387"/>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6387"/>
    <w:rPr>
      <w:rFonts w:ascii="Times New Roman" w:eastAsia="Times New Roman" w:hAnsi="Times New Roman" w:cs="Times New Roman"/>
      <w:b/>
      <w:bCs/>
      <w:kern w:val="36"/>
      <w:sz w:val="48"/>
      <w:szCs w:val="48"/>
      <w:lang w:val="es-MX" w:eastAsia="es-MX"/>
    </w:rPr>
  </w:style>
  <w:style w:type="character" w:customStyle="1" w:styleId="Ttulo2Car">
    <w:name w:val="Título 2 Car"/>
    <w:basedOn w:val="Fuentedeprrafopredeter"/>
    <w:link w:val="Ttulo2"/>
    <w:uiPriority w:val="9"/>
    <w:rsid w:val="004A6387"/>
    <w:rPr>
      <w:rFonts w:ascii="Times New Roman" w:eastAsia="Times New Roman" w:hAnsi="Times New Roman" w:cs="Times New Roman"/>
      <w:b/>
      <w:bCs/>
      <w:sz w:val="36"/>
      <w:szCs w:val="36"/>
      <w:lang w:val="es-MX" w:eastAsia="es-MX"/>
    </w:rPr>
  </w:style>
  <w:style w:type="character" w:customStyle="1" w:styleId="Ttulo3Car">
    <w:name w:val="Título 3 Car"/>
    <w:basedOn w:val="Fuentedeprrafopredeter"/>
    <w:link w:val="Ttulo3"/>
    <w:uiPriority w:val="9"/>
    <w:rsid w:val="004A6387"/>
    <w:rPr>
      <w:rFonts w:ascii="Times New Roman" w:eastAsia="Times New Roman" w:hAnsi="Times New Roman" w:cs="Times New Roman"/>
      <w:b/>
      <w:bCs/>
      <w:sz w:val="27"/>
      <w:szCs w:val="27"/>
      <w:lang w:val="es-MX" w:eastAsia="es-MX"/>
    </w:rPr>
  </w:style>
  <w:style w:type="character" w:customStyle="1" w:styleId="lineage-item">
    <w:name w:val="lineage-item"/>
    <w:basedOn w:val="Fuentedeprrafopredeter"/>
    <w:rsid w:val="004A6387"/>
  </w:style>
  <w:style w:type="character" w:styleId="Hipervnculo">
    <w:name w:val="Hyperlink"/>
    <w:basedOn w:val="Fuentedeprrafopredeter"/>
    <w:uiPriority w:val="99"/>
    <w:semiHidden/>
    <w:unhideWhenUsed/>
    <w:rsid w:val="004A6387"/>
    <w:rPr>
      <w:color w:val="0000FF"/>
      <w:u w:val="single"/>
    </w:rPr>
  </w:style>
  <w:style w:type="character" w:customStyle="1" w:styleId="at-label">
    <w:name w:val="at-label"/>
    <w:basedOn w:val="Fuentedeprrafopredeter"/>
    <w:rsid w:val="004A6387"/>
  </w:style>
  <w:style w:type="paragraph" w:styleId="NormalWeb">
    <w:name w:val="Normal (Web)"/>
    <w:basedOn w:val="Normal"/>
    <w:uiPriority w:val="99"/>
    <w:semiHidden/>
    <w:unhideWhenUsed/>
    <w:rsid w:val="004A638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4A6387"/>
    <w:rPr>
      <w:b/>
      <w:bCs/>
    </w:rPr>
  </w:style>
  <w:style w:type="character" w:styleId="nfasis">
    <w:name w:val="Emphasis"/>
    <w:basedOn w:val="Fuentedeprrafopredeter"/>
    <w:uiPriority w:val="20"/>
    <w:qFormat/>
    <w:rsid w:val="004A6387"/>
    <w:rPr>
      <w:i/>
      <w:iCs/>
    </w:rPr>
  </w:style>
  <w:style w:type="table" w:styleId="Tablaconcuadrcula">
    <w:name w:val="Table Grid"/>
    <w:basedOn w:val="Tablanormal"/>
    <w:uiPriority w:val="39"/>
    <w:rsid w:val="004A6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071449">
      <w:bodyDiv w:val="1"/>
      <w:marLeft w:val="0"/>
      <w:marRight w:val="0"/>
      <w:marTop w:val="0"/>
      <w:marBottom w:val="0"/>
      <w:divBdr>
        <w:top w:val="none" w:sz="0" w:space="0" w:color="auto"/>
        <w:left w:val="none" w:sz="0" w:space="0" w:color="auto"/>
        <w:bottom w:val="none" w:sz="0" w:space="0" w:color="auto"/>
        <w:right w:val="none" w:sz="0" w:space="0" w:color="auto"/>
      </w:divBdr>
      <w:divsChild>
        <w:div w:id="250503503">
          <w:marLeft w:val="0"/>
          <w:marRight w:val="0"/>
          <w:marTop w:val="0"/>
          <w:marBottom w:val="0"/>
          <w:divBdr>
            <w:top w:val="none" w:sz="0" w:space="0" w:color="auto"/>
            <w:left w:val="none" w:sz="0" w:space="0" w:color="auto"/>
            <w:bottom w:val="none" w:sz="0" w:space="0" w:color="auto"/>
            <w:right w:val="none" w:sz="0" w:space="0" w:color="auto"/>
          </w:divBdr>
          <w:divsChild>
            <w:div w:id="642583033">
              <w:marLeft w:val="0"/>
              <w:marRight w:val="0"/>
              <w:marTop w:val="0"/>
              <w:marBottom w:val="0"/>
              <w:divBdr>
                <w:top w:val="none" w:sz="0" w:space="0" w:color="auto"/>
                <w:left w:val="none" w:sz="0" w:space="0" w:color="auto"/>
                <w:bottom w:val="none" w:sz="0" w:space="0" w:color="auto"/>
                <w:right w:val="none" w:sz="0" w:space="0" w:color="auto"/>
              </w:divBdr>
              <w:divsChild>
                <w:div w:id="698240286">
                  <w:marLeft w:val="0"/>
                  <w:marRight w:val="0"/>
                  <w:marTop w:val="0"/>
                  <w:marBottom w:val="300"/>
                  <w:divBdr>
                    <w:top w:val="none" w:sz="0" w:space="0" w:color="auto"/>
                    <w:left w:val="none" w:sz="0" w:space="0" w:color="auto"/>
                    <w:bottom w:val="none" w:sz="0" w:space="0" w:color="auto"/>
                    <w:right w:val="none" w:sz="0" w:space="0" w:color="auto"/>
                  </w:divBdr>
                  <w:divsChild>
                    <w:div w:id="817115170">
                      <w:marLeft w:val="0"/>
                      <w:marRight w:val="0"/>
                      <w:marTop w:val="0"/>
                      <w:marBottom w:val="0"/>
                      <w:divBdr>
                        <w:top w:val="none" w:sz="0" w:space="0" w:color="auto"/>
                        <w:left w:val="none" w:sz="0" w:space="0" w:color="auto"/>
                        <w:bottom w:val="none" w:sz="0" w:space="0" w:color="auto"/>
                        <w:right w:val="none" w:sz="0" w:space="0" w:color="auto"/>
                      </w:divBdr>
                      <w:divsChild>
                        <w:div w:id="1740978344">
                          <w:marLeft w:val="0"/>
                          <w:marRight w:val="0"/>
                          <w:marTop w:val="0"/>
                          <w:marBottom w:val="300"/>
                          <w:divBdr>
                            <w:top w:val="none" w:sz="0" w:space="0" w:color="auto"/>
                            <w:left w:val="none" w:sz="0" w:space="0" w:color="auto"/>
                            <w:bottom w:val="none" w:sz="0" w:space="0" w:color="auto"/>
                            <w:right w:val="none" w:sz="0" w:space="0" w:color="auto"/>
                          </w:divBdr>
                          <w:divsChild>
                            <w:div w:id="1171722062">
                              <w:marLeft w:val="0"/>
                              <w:marRight w:val="0"/>
                              <w:marTop w:val="0"/>
                              <w:marBottom w:val="0"/>
                              <w:divBdr>
                                <w:top w:val="none" w:sz="0" w:space="0" w:color="auto"/>
                                <w:left w:val="none" w:sz="0" w:space="0" w:color="auto"/>
                                <w:bottom w:val="none" w:sz="0" w:space="0" w:color="auto"/>
                                <w:right w:val="none" w:sz="0" w:space="0" w:color="auto"/>
                              </w:divBdr>
                            </w:div>
                            <w:div w:id="865287380">
                              <w:marLeft w:val="0"/>
                              <w:marRight w:val="0"/>
                              <w:marTop w:val="0"/>
                              <w:marBottom w:val="0"/>
                              <w:divBdr>
                                <w:top w:val="none" w:sz="0" w:space="0" w:color="auto"/>
                                <w:left w:val="none" w:sz="0" w:space="0" w:color="auto"/>
                                <w:bottom w:val="none" w:sz="0" w:space="0" w:color="auto"/>
                                <w:right w:val="none" w:sz="0" w:space="0" w:color="auto"/>
                              </w:divBdr>
                            </w:div>
                            <w:div w:id="5277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055058">
          <w:marLeft w:val="0"/>
          <w:marRight w:val="300"/>
          <w:marTop w:val="0"/>
          <w:marBottom w:val="0"/>
          <w:divBdr>
            <w:top w:val="none" w:sz="0" w:space="0" w:color="auto"/>
            <w:left w:val="none" w:sz="0" w:space="0" w:color="auto"/>
            <w:bottom w:val="none" w:sz="0" w:space="0" w:color="auto"/>
            <w:right w:val="none" w:sz="0" w:space="0" w:color="auto"/>
          </w:divBdr>
          <w:divsChild>
            <w:div w:id="1944150626">
              <w:marLeft w:val="0"/>
              <w:marRight w:val="0"/>
              <w:marTop w:val="0"/>
              <w:marBottom w:val="0"/>
              <w:divBdr>
                <w:top w:val="none" w:sz="0" w:space="0" w:color="auto"/>
                <w:left w:val="none" w:sz="0" w:space="0" w:color="auto"/>
                <w:bottom w:val="none" w:sz="0" w:space="0" w:color="auto"/>
                <w:right w:val="none" w:sz="0" w:space="0" w:color="auto"/>
              </w:divBdr>
              <w:divsChild>
                <w:div w:id="2137291904">
                  <w:marLeft w:val="0"/>
                  <w:marRight w:val="0"/>
                  <w:marTop w:val="0"/>
                  <w:marBottom w:val="300"/>
                  <w:divBdr>
                    <w:top w:val="none" w:sz="0" w:space="0" w:color="auto"/>
                    <w:left w:val="none" w:sz="0" w:space="0" w:color="auto"/>
                    <w:bottom w:val="none" w:sz="0" w:space="0" w:color="auto"/>
                    <w:right w:val="none" w:sz="0" w:space="0" w:color="auto"/>
                  </w:divBdr>
                  <w:divsChild>
                    <w:div w:id="880092569">
                      <w:marLeft w:val="0"/>
                      <w:marRight w:val="0"/>
                      <w:marTop w:val="0"/>
                      <w:marBottom w:val="0"/>
                      <w:divBdr>
                        <w:top w:val="none" w:sz="0" w:space="0" w:color="auto"/>
                        <w:left w:val="none" w:sz="0" w:space="0" w:color="auto"/>
                        <w:bottom w:val="none" w:sz="0" w:space="0" w:color="auto"/>
                        <w:right w:val="none" w:sz="0" w:space="0" w:color="auto"/>
                      </w:divBdr>
                      <w:divsChild>
                        <w:div w:id="1143615589">
                          <w:marLeft w:val="0"/>
                          <w:marRight w:val="0"/>
                          <w:marTop w:val="0"/>
                          <w:marBottom w:val="0"/>
                          <w:divBdr>
                            <w:top w:val="none" w:sz="0" w:space="0" w:color="auto"/>
                            <w:left w:val="none" w:sz="0" w:space="0" w:color="auto"/>
                            <w:bottom w:val="none" w:sz="0" w:space="0" w:color="auto"/>
                            <w:right w:val="none" w:sz="0" w:space="0" w:color="auto"/>
                          </w:divBdr>
                          <w:divsChild>
                            <w:div w:id="708914040">
                              <w:marLeft w:val="0"/>
                              <w:marRight w:val="0"/>
                              <w:marTop w:val="0"/>
                              <w:marBottom w:val="0"/>
                              <w:divBdr>
                                <w:top w:val="none" w:sz="0" w:space="0" w:color="auto"/>
                                <w:left w:val="none" w:sz="0" w:space="0" w:color="auto"/>
                                <w:bottom w:val="none" w:sz="0" w:space="0" w:color="auto"/>
                                <w:right w:val="none" w:sz="0" w:space="0" w:color="auto"/>
                              </w:divBdr>
                            </w:div>
                            <w:div w:id="965891507">
                              <w:marLeft w:val="0"/>
                              <w:marRight w:val="0"/>
                              <w:marTop w:val="0"/>
                              <w:marBottom w:val="0"/>
                              <w:divBdr>
                                <w:top w:val="none" w:sz="0" w:space="0" w:color="auto"/>
                                <w:left w:val="none" w:sz="0" w:space="0" w:color="auto"/>
                                <w:bottom w:val="dotted" w:sz="6" w:space="8" w:color="E0E0E0"/>
                                <w:right w:val="none" w:sz="0" w:space="0" w:color="auto"/>
                              </w:divBdr>
                            </w:div>
                          </w:divsChild>
                        </w:div>
                      </w:divsChild>
                    </w:div>
                  </w:divsChild>
                </w:div>
                <w:div w:id="561643793">
                  <w:marLeft w:val="0"/>
                  <w:marRight w:val="0"/>
                  <w:marTop w:val="0"/>
                  <w:marBottom w:val="0"/>
                  <w:divBdr>
                    <w:top w:val="none" w:sz="0" w:space="0" w:color="auto"/>
                    <w:left w:val="none" w:sz="0" w:space="0" w:color="auto"/>
                    <w:bottom w:val="none" w:sz="0" w:space="0" w:color="auto"/>
                    <w:right w:val="none" w:sz="0" w:space="0" w:color="auto"/>
                  </w:divBdr>
                  <w:divsChild>
                    <w:div w:id="1427068462">
                      <w:marLeft w:val="0"/>
                      <w:marRight w:val="300"/>
                      <w:marTop w:val="0"/>
                      <w:marBottom w:val="300"/>
                      <w:divBdr>
                        <w:top w:val="none" w:sz="0" w:space="0" w:color="auto"/>
                        <w:left w:val="none" w:sz="0" w:space="0" w:color="auto"/>
                        <w:bottom w:val="none" w:sz="0" w:space="0" w:color="auto"/>
                        <w:right w:val="none" w:sz="0" w:space="0" w:color="auto"/>
                      </w:divBdr>
                      <w:divsChild>
                        <w:div w:id="109932888">
                          <w:marLeft w:val="0"/>
                          <w:marRight w:val="0"/>
                          <w:marTop w:val="0"/>
                          <w:marBottom w:val="0"/>
                          <w:divBdr>
                            <w:top w:val="none" w:sz="0" w:space="0" w:color="auto"/>
                            <w:left w:val="none" w:sz="0" w:space="0" w:color="auto"/>
                            <w:bottom w:val="none" w:sz="0" w:space="0" w:color="auto"/>
                            <w:right w:val="none" w:sz="0" w:space="0" w:color="auto"/>
                          </w:divBdr>
                          <w:divsChild>
                            <w:div w:id="12077838">
                              <w:marLeft w:val="0"/>
                              <w:marRight w:val="0"/>
                              <w:marTop w:val="0"/>
                              <w:marBottom w:val="0"/>
                              <w:divBdr>
                                <w:top w:val="none" w:sz="0" w:space="0" w:color="auto"/>
                                <w:left w:val="none" w:sz="0" w:space="0" w:color="auto"/>
                                <w:bottom w:val="none" w:sz="0" w:space="0" w:color="auto"/>
                                <w:right w:val="none" w:sz="0" w:space="0" w:color="auto"/>
                              </w:divBdr>
                              <w:divsChild>
                                <w:div w:id="1529176855">
                                  <w:marLeft w:val="0"/>
                                  <w:marRight w:val="75"/>
                                  <w:marTop w:val="0"/>
                                  <w:marBottom w:val="75"/>
                                  <w:divBdr>
                                    <w:top w:val="none" w:sz="0" w:space="0" w:color="auto"/>
                                    <w:left w:val="none" w:sz="0" w:space="0" w:color="auto"/>
                                    <w:bottom w:val="none" w:sz="0" w:space="0" w:color="auto"/>
                                    <w:right w:val="none" w:sz="0" w:space="0" w:color="auto"/>
                                  </w:divBdr>
                                </w:div>
                                <w:div w:id="1938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4026">
                          <w:marLeft w:val="0"/>
                          <w:marRight w:val="0"/>
                          <w:marTop w:val="225"/>
                          <w:marBottom w:val="450"/>
                          <w:divBdr>
                            <w:top w:val="dotted" w:sz="6" w:space="11" w:color="E0E0E0"/>
                            <w:left w:val="none" w:sz="0" w:space="0" w:color="auto"/>
                            <w:bottom w:val="none" w:sz="0" w:space="0" w:color="auto"/>
                            <w:right w:val="none" w:sz="0" w:space="0" w:color="auto"/>
                          </w:divBdr>
                          <w:divsChild>
                            <w:div w:id="1731031475">
                              <w:marLeft w:val="0"/>
                              <w:marRight w:val="0"/>
                              <w:marTop w:val="0"/>
                              <w:marBottom w:val="0"/>
                              <w:divBdr>
                                <w:top w:val="none" w:sz="0" w:space="0" w:color="auto"/>
                                <w:left w:val="none" w:sz="0" w:space="0" w:color="auto"/>
                                <w:bottom w:val="none" w:sz="0" w:space="0" w:color="auto"/>
                                <w:right w:val="none" w:sz="0" w:space="0" w:color="auto"/>
                              </w:divBdr>
                              <w:divsChild>
                                <w:div w:id="543637958">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1970747568">
                                          <w:marLeft w:val="0"/>
                                          <w:marRight w:val="0"/>
                                          <w:marTop w:val="0"/>
                                          <w:marBottom w:val="0"/>
                                          <w:divBdr>
                                            <w:top w:val="none" w:sz="0" w:space="0" w:color="auto"/>
                                            <w:left w:val="none" w:sz="0" w:space="0" w:color="auto"/>
                                            <w:bottom w:val="none" w:sz="0" w:space="0" w:color="auto"/>
                                            <w:right w:val="none" w:sz="0" w:space="0" w:color="auto"/>
                                          </w:divBdr>
                                        </w:div>
                                        <w:div w:id="11334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700113">
                          <w:marLeft w:val="0"/>
                          <w:marRight w:val="0"/>
                          <w:marTop w:val="0"/>
                          <w:marBottom w:val="300"/>
                          <w:divBdr>
                            <w:top w:val="none" w:sz="0" w:space="0" w:color="auto"/>
                            <w:left w:val="none" w:sz="0" w:space="0" w:color="auto"/>
                            <w:bottom w:val="dotted" w:sz="6" w:space="15" w:color="E0E0E0"/>
                            <w:right w:val="none" w:sz="0" w:space="0" w:color="auto"/>
                          </w:divBdr>
                        </w:div>
                        <w:div w:id="1215003572">
                          <w:marLeft w:val="0"/>
                          <w:marRight w:val="0"/>
                          <w:marTop w:val="0"/>
                          <w:marBottom w:val="300"/>
                          <w:divBdr>
                            <w:top w:val="none" w:sz="0" w:space="0" w:color="auto"/>
                            <w:left w:val="none" w:sz="0" w:space="0" w:color="auto"/>
                            <w:bottom w:val="none" w:sz="0" w:space="0" w:color="auto"/>
                            <w:right w:val="none" w:sz="0" w:space="0" w:color="auto"/>
                          </w:divBdr>
                          <w:divsChild>
                            <w:div w:id="1390152540">
                              <w:marLeft w:val="0"/>
                              <w:marRight w:val="150"/>
                              <w:marTop w:val="0"/>
                              <w:marBottom w:val="150"/>
                              <w:divBdr>
                                <w:top w:val="none" w:sz="0" w:space="0" w:color="auto"/>
                                <w:left w:val="none" w:sz="0" w:space="0" w:color="auto"/>
                                <w:bottom w:val="none" w:sz="0" w:space="0" w:color="auto"/>
                                <w:right w:val="none" w:sz="0" w:space="0" w:color="auto"/>
                              </w:divBdr>
                            </w:div>
                            <w:div w:id="1370687950">
                              <w:marLeft w:val="0"/>
                              <w:marRight w:val="150"/>
                              <w:marTop w:val="0"/>
                              <w:marBottom w:val="150"/>
                              <w:divBdr>
                                <w:top w:val="none" w:sz="0" w:space="0" w:color="auto"/>
                                <w:left w:val="none" w:sz="0" w:space="0" w:color="auto"/>
                                <w:bottom w:val="none" w:sz="0" w:space="0" w:color="auto"/>
                                <w:right w:val="none" w:sz="0" w:space="0" w:color="auto"/>
                              </w:divBdr>
                            </w:div>
                            <w:div w:id="678122230">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1067457999">
                      <w:marLeft w:val="0"/>
                      <w:marRight w:val="0"/>
                      <w:marTop w:val="0"/>
                      <w:marBottom w:val="300"/>
                      <w:divBdr>
                        <w:top w:val="none" w:sz="0" w:space="0" w:color="auto"/>
                        <w:left w:val="none" w:sz="0" w:space="0" w:color="auto"/>
                        <w:bottom w:val="none" w:sz="0" w:space="0" w:color="auto"/>
                        <w:right w:val="none" w:sz="0" w:space="0" w:color="auto"/>
                      </w:divBdr>
                    </w:div>
                    <w:div w:id="672073796">
                      <w:marLeft w:val="0"/>
                      <w:marRight w:val="0"/>
                      <w:marTop w:val="0"/>
                      <w:marBottom w:val="600"/>
                      <w:divBdr>
                        <w:top w:val="none" w:sz="0" w:space="0" w:color="auto"/>
                        <w:left w:val="none" w:sz="0" w:space="0" w:color="auto"/>
                        <w:bottom w:val="none" w:sz="0" w:space="0" w:color="auto"/>
                        <w:right w:val="none" w:sz="0" w:space="0" w:color="auto"/>
                      </w:divBdr>
                      <w:divsChild>
                        <w:div w:id="1974363322">
                          <w:marLeft w:val="2700"/>
                          <w:marRight w:val="0"/>
                          <w:marTop w:val="0"/>
                          <w:marBottom w:val="600"/>
                          <w:divBdr>
                            <w:top w:val="none" w:sz="0" w:space="0" w:color="auto"/>
                            <w:left w:val="none" w:sz="0" w:space="0" w:color="auto"/>
                            <w:bottom w:val="none" w:sz="0" w:space="0" w:color="auto"/>
                            <w:right w:val="none" w:sz="0" w:space="0" w:color="auto"/>
                          </w:divBdr>
                          <w:divsChild>
                            <w:div w:id="206184016">
                              <w:marLeft w:val="0"/>
                              <w:marRight w:val="0"/>
                              <w:marTop w:val="0"/>
                              <w:marBottom w:val="0"/>
                              <w:divBdr>
                                <w:top w:val="none" w:sz="0" w:space="0" w:color="auto"/>
                                <w:left w:val="none" w:sz="0" w:space="0" w:color="auto"/>
                                <w:bottom w:val="none" w:sz="0" w:space="0" w:color="auto"/>
                                <w:right w:val="none" w:sz="0" w:space="0" w:color="auto"/>
                              </w:divBdr>
                            </w:div>
                          </w:divsChild>
                        </w:div>
                        <w:div w:id="1027215172">
                          <w:marLeft w:val="2700"/>
                          <w:marRight w:val="0"/>
                          <w:marTop w:val="0"/>
                          <w:marBottom w:val="300"/>
                          <w:divBdr>
                            <w:top w:val="dotted" w:sz="6" w:space="15" w:color="E0E0E0"/>
                            <w:left w:val="none" w:sz="0" w:space="0" w:color="auto"/>
                            <w:bottom w:val="dotted" w:sz="6" w:space="15" w:color="E0E0E0"/>
                            <w:right w:val="none" w:sz="0" w:space="0" w:color="auto"/>
                          </w:divBdr>
                          <w:divsChild>
                            <w:div w:id="1805728649">
                              <w:marLeft w:val="-450"/>
                              <w:marRight w:val="0"/>
                              <w:marTop w:val="0"/>
                              <w:marBottom w:val="150"/>
                              <w:divBdr>
                                <w:top w:val="none" w:sz="0" w:space="0" w:color="auto"/>
                                <w:left w:val="none" w:sz="0" w:space="0" w:color="auto"/>
                                <w:bottom w:val="none" w:sz="0" w:space="0" w:color="auto"/>
                                <w:right w:val="none" w:sz="0" w:space="0" w:color="auto"/>
                              </w:divBdr>
                            </w:div>
                            <w:div w:id="292250873">
                              <w:marLeft w:val="0"/>
                              <w:marRight w:val="0"/>
                              <w:marTop w:val="0"/>
                              <w:marBottom w:val="0"/>
                              <w:divBdr>
                                <w:top w:val="none" w:sz="0" w:space="0" w:color="auto"/>
                                <w:left w:val="none" w:sz="0" w:space="0" w:color="auto"/>
                                <w:bottom w:val="none" w:sz="0" w:space="0" w:color="auto"/>
                                <w:right w:val="none" w:sz="0" w:space="0" w:color="auto"/>
                              </w:divBdr>
                              <w:divsChild>
                                <w:div w:id="751466355">
                                  <w:marLeft w:val="0"/>
                                  <w:marRight w:val="0"/>
                                  <w:marTop w:val="0"/>
                                  <w:marBottom w:val="0"/>
                                  <w:divBdr>
                                    <w:top w:val="none" w:sz="0" w:space="0" w:color="auto"/>
                                    <w:left w:val="none" w:sz="0" w:space="0" w:color="auto"/>
                                    <w:bottom w:val="none" w:sz="0" w:space="0" w:color="auto"/>
                                    <w:right w:val="none" w:sz="0" w:space="0" w:color="auto"/>
                                  </w:divBdr>
                                  <w:divsChild>
                                    <w:div w:id="654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9322">
                          <w:marLeft w:val="2700"/>
                          <w:marRight w:val="0"/>
                          <w:marTop w:val="0"/>
                          <w:marBottom w:val="600"/>
                          <w:divBdr>
                            <w:top w:val="none" w:sz="0" w:space="0" w:color="auto"/>
                            <w:left w:val="none" w:sz="0" w:space="0" w:color="auto"/>
                            <w:bottom w:val="none" w:sz="0" w:space="0" w:color="auto"/>
                            <w:right w:val="none" w:sz="0" w:space="0" w:color="auto"/>
                          </w:divBdr>
                          <w:divsChild>
                            <w:div w:id="758672914">
                              <w:marLeft w:val="0"/>
                              <w:marRight w:val="0"/>
                              <w:marTop w:val="0"/>
                              <w:marBottom w:val="0"/>
                              <w:divBdr>
                                <w:top w:val="none" w:sz="0" w:space="0" w:color="auto"/>
                                <w:left w:val="none" w:sz="0" w:space="0" w:color="auto"/>
                                <w:bottom w:val="none" w:sz="0" w:space="0" w:color="auto"/>
                                <w:right w:val="none" w:sz="0" w:space="0" w:color="auto"/>
                              </w:divBdr>
                            </w:div>
                          </w:divsChild>
                        </w:div>
                        <w:div w:id="864368458">
                          <w:marLeft w:val="2700"/>
                          <w:marRight w:val="0"/>
                          <w:marTop w:val="0"/>
                          <w:marBottom w:val="300"/>
                          <w:divBdr>
                            <w:top w:val="dotted" w:sz="6" w:space="15" w:color="E0E0E0"/>
                            <w:left w:val="none" w:sz="0" w:space="0" w:color="auto"/>
                            <w:bottom w:val="dotted" w:sz="6" w:space="15" w:color="E0E0E0"/>
                            <w:right w:val="none" w:sz="0" w:space="0" w:color="auto"/>
                          </w:divBdr>
                          <w:divsChild>
                            <w:div w:id="797647628">
                              <w:marLeft w:val="-450"/>
                              <w:marRight w:val="0"/>
                              <w:marTop w:val="0"/>
                              <w:marBottom w:val="150"/>
                              <w:divBdr>
                                <w:top w:val="none" w:sz="0" w:space="0" w:color="auto"/>
                                <w:left w:val="none" w:sz="0" w:space="0" w:color="auto"/>
                                <w:bottom w:val="none" w:sz="0" w:space="0" w:color="auto"/>
                                <w:right w:val="none" w:sz="0" w:space="0" w:color="auto"/>
                              </w:divBdr>
                            </w:div>
                            <w:div w:id="4788910">
                              <w:marLeft w:val="0"/>
                              <w:marRight w:val="0"/>
                              <w:marTop w:val="0"/>
                              <w:marBottom w:val="0"/>
                              <w:divBdr>
                                <w:top w:val="none" w:sz="0" w:space="0" w:color="auto"/>
                                <w:left w:val="none" w:sz="0" w:space="0" w:color="auto"/>
                                <w:bottom w:val="none" w:sz="0" w:space="0" w:color="auto"/>
                                <w:right w:val="none" w:sz="0" w:space="0" w:color="auto"/>
                              </w:divBdr>
                              <w:divsChild>
                                <w:div w:id="1280530862">
                                  <w:marLeft w:val="0"/>
                                  <w:marRight w:val="0"/>
                                  <w:marTop w:val="0"/>
                                  <w:marBottom w:val="0"/>
                                  <w:divBdr>
                                    <w:top w:val="none" w:sz="0" w:space="0" w:color="auto"/>
                                    <w:left w:val="none" w:sz="0" w:space="0" w:color="auto"/>
                                    <w:bottom w:val="none" w:sz="0" w:space="0" w:color="auto"/>
                                    <w:right w:val="none" w:sz="0" w:space="0" w:color="auto"/>
                                  </w:divBdr>
                                  <w:divsChild>
                                    <w:div w:id="2716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0937">
                          <w:marLeft w:val="2700"/>
                          <w:marRight w:val="0"/>
                          <w:marTop w:val="0"/>
                          <w:marBottom w:val="600"/>
                          <w:divBdr>
                            <w:top w:val="none" w:sz="0" w:space="0" w:color="auto"/>
                            <w:left w:val="none" w:sz="0" w:space="0" w:color="auto"/>
                            <w:bottom w:val="none" w:sz="0" w:space="0" w:color="auto"/>
                            <w:right w:val="none" w:sz="0" w:space="0" w:color="auto"/>
                          </w:divBdr>
                          <w:divsChild>
                            <w:div w:id="1012025647">
                              <w:marLeft w:val="0"/>
                              <w:marRight w:val="0"/>
                              <w:marTop w:val="0"/>
                              <w:marBottom w:val="0"/>
                              <w:divBdr>
                                <w:top w:val="none" w:sz="0" w:space="0" w:color="auto"/>
                                <w:left w:val="none" w:sz="0" w:space="0" w:color="auto"/>
                                <w:bottom w:val="none" w:sz="0" w:space="0" w:color="auto"/>
                                <w:right w:val="none" w:sz="0" w:space="0" w:color="auto"/>
                              </w:divBdr>
                            </w:div>
                            <w:div w:id="448159636">
                              <w:marLeft w:val="0"/>
                              <w:marRight w:val="0"/>
                              <w:marTop w:val="0"/>
                              <w:marBottom w:val="0"/>
                              <w:divBdr>
                                <w:top w:val="none" w:sz="0" w:space="0" w:color="auto"/>
                                <w:left w:val="none" w:sz="0" w:space="0" w:color="auto"/>
                                <w:bottom w:val="dotted" w:sz="6" w:space="8" w:color="E0E0E0"/>
                                <w:right w:val="none" w:sz="0" w:space="0" w:color="auto"/>
                              </w:divBdr>
                            </w:div>
                          </w:divsChild>
                        </w:div>
                        <w:div w:id="1549684693">
                          <w:marLeft w:val="2700"/>
                          <w:marRight w:val="0"/>
                          <w:marTop w:val="0"/>
                          <w:marBottom w:val="600"/>
                          <w:divBdr>
                            <w:top w:val="none" w:sz="0" w:space="0" w:color="auto"/>
                            <w:left w:val="none" w:sz="0" w:space="0" w:color="auto"/>
                            <w:bottom w:val="none" w:sz="0" w:space="0" w:color="auto"/>
                            <w:right w:val="none" w:sz="0" w:space="0" w:color="auto"/>
                          </w:divBdr>
                          <w:divsChild>
                            <w:div w:id="2124231579">
                              <w:marLeft w:val="0"/>
                              <w:marRight w:val="0"/>
                              <w:marTop w:val="0"/>
                              <w:marBottom w:val="0"/>
                              <w:divBdr>
                                <w:top w:val="none" w:sz="0" w:space="0" w:color="auto"/>
                                <w:left w:val="none" w:sz="0" w:space="0" w:color="auto"/>
                                <w:bottom w:val="none" w:sz="0" w:space="0" w:color="auto"/>
                                <w:right w:val="none" w:sz="0" w:space="0" w:color="auto"/>
                              </w:divBdr>
                              <w:divsChild>
                                <w:div w:id="144980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8774380">
                          <w:marLeft w:val="2700"/>
                          <w:marRight w:val="0"/>
                          <w:marTop w:val="0"/>
                          <w:marBottom w:val="600"/>
                          <w:divBdr>
                            <w:top w:val="none" w:sz="0" w:space="0" w:color="auto"/>
                            <w:left w:val="none" w:sz="0" w:space="0" w:color="auto"/>
                            <w:bottom w:val="none" w:sz="0" w:space="0" w:color="auto"/>
                            <w:right w:val="none" w:sz="0" w:space="0" w:color="auto"/>
                          </w:divBdr>
                          <w:divsChild>
                            <w:div w:id="1209874287">
                              <w:marLeft w:val="0"/>
                              <w:marRight w:val="0"/>
                              <w:marTop w:val="0"/>
                              <w:marBottom w:val="0"/>
                              <w:divBdr>
                                <w:top w:val="none" w:sz="0" w:space="0" w:color="auto"/>
                                <w:left w:val="none" w:sz="0" w:space="0" w:color="auto"/>
                                <w:bottom w:val="none" w:sz="0" w:space="0" w:color="auto"/>
                                <w:right w:val="none" w:sz="0" w:space="0" w:color="auto"/>
                              </w:divBdr>
                            </w:div>
                            <w:div w:id="684283874">
                              <w:marLeft w:val="0"/>
                              <w:marRight w:val="0"/>
                              <w:marTop w:val="0"/>
                              <w:marBottom w:val="0"/>
                              <w:divBdr>
                                <w:top w:val="none" w:sz="0" w:space="0" w:color="auto"/>
                                <w:left w:val="none" w:sz="0" w:space="0" w:color="auto"/>
                                <w:bottom w:val="dotted" w:sz="6" w:space="8" w:color="E0E0E0"/>
                                <w:right w:val="none" w:sz="0" w:space="0" w:color="auto"/>
                              </w:divBdr>
                            </w:div>
                          </w:divsChild>
                        </w:div>
                        <w:div w:id="1408921520">
                          <w:marLeft w:val="2700"/>
                          <w:marRight w:val="0"/>
                          <w:marTop w:val="0"/>
                          <w:marBottom w:val="600"/>
                          <w:divBdr>
                            <w:top w:val="none" w:sz="0" w:space="0" w:color="auto"/>
                            <w:left w:val="none" w:sz="0" w:space="0" w:color="auto"/>
                            <w:bottom w:val="none" w:sz="0" w:space="0" w:color="auto"/>
                            <w:right w:val="none" w:sz="0" w:space="0" w:color="auto"/>
                          </w:divBdr>
                          <w:divsChild>
                            <w:div w:id="892932299">
                              <w:marLeft w:val="0"/>
                              <w:marRight w:val="0"/>
                              <w:marTop w:val="0"/>
                              <w:marBottom w:val="0"/>
                              <w:divBdr>
                                <w:top w:val="none" w:sz="0" w:space="0" w:color="auto"/>
                                <w:left w:val="none" w:sz="0" w:space="0" w:color="auto"/>
                                <w:bottom w:val="none" w:sz="0" w:space="0" w:color="auto"/>
                                <w:right w:val="none" w:sz="0" w:space="0" w:color="auto"/>
                              </w:divBdr>
                            </w:div>
                          </w:divsChild>
                        </w:div>
                        <w:div w:id="191266580">
                          <w:marLeft w:val="2700"/>
                          <w:marRight w:val="0"/>
                          <w:marTop w:val="0"/>
                          <w:marBottom w:val="600"/>
                          <w:divBdr>
                            <w:top w:val="none" w:sz="0" w:space="0" w:color="auto"/>
                            <w:left w:val="none" w:sz="0" w:space="0" w:color="auto"/>
                            <w:bottom w:val="none" w:sz="0" w:space="0" w:color="auto"/>
                            <w:right w:val="none" w:sz="0" w:space="0" w:color="auto"/>
                          </w:divBdr>
                          <w:divsChild>
                            <w:div w:id="1672104438">
                              <w:marLeft w:val="0"/>
                              <w:marRight w:val="0"/>
                              <w:marTop w:val="0"/>
                              <w:marBottom w:val="0"/>
                              <w:divBdr>
                                <w:top w:val="none" w:sz="0" w:space="0" w:color="auto"/>
                                <w:left w:val="none" w:sz="0" w:space="0" w:color="auto"/>
                                <w:bottom w:val="none" w:sz="0" w:space="0" w:color="auto"/>
                                <w:right w:val="none" w:sz="0" w:space="0" w:color="auto"/>
                              </w:divBdr>
                            </w:div>
                            <w:div w:id="129710318">
                              <w:marLeft w:val="0"/>
                              <w:marRight w:val="0"/>
                              <w:marTop w:val="0"/>
                              <w:marBottom w:val="0"/>
                              <w:divBdr>
                                <w:top w:val="none" w:sz="0" w:space="0" w:color="auto"/>
                                <w:left w:val="none" w:sz="0" w:space="0" w:color="auto"/>
                                <w:bottom w:val="dotted" w:sz="6" w:space="8" w:color="E0E0E0"/>
                                <w:right w:val="none" w:sz="0" w:space="0" w:color="auto"/>
                              </w:divBdr>
                            </w:div>
                          </w:divsChild>
                        </w:div>
                        <w:div w:id="730613517">
                          <w:marLeft w:val="2700"/>
                          <w:marRight w:val="0"/>
                          <w:marTop w:val="0"/>
                          <w:marBottom w:val="600"/>
                          <w:divBdr>
                            <w:top w:val="none" w:sz="0" w:space="0" w:color="auto"/>
                            <w:left w:val="none" w:sz="0" w:space="0" w:color="auto"/>
                            <w:bottom w:val="none" w:sz="0" w:space="0" w:color="auto"/>
                            <w:right w:val="none" w:sz="0" w:space="0" w:color="auto"/>
                          </w:divBdr>
                          <w:divsChild>
                            <w:div w:id="1459572033">
                              <w:marLeft w:val="0"/>
                              <w:marRight w:val="0"/>
                              <w:marTop w:val="0"/>
                              <w:marBottom w:val="0"/>
                              <w:divBdr>
                                <w:top w:val="none" w:sz="0" w:space="0" w:color="auto"/>
                                <w:left w:val="none" w:sz="0" w:space="0" w:color="auto"/>
                                <w:bottom w:val="none" w:sz="0" w:space="0" w:color="auto"/>
                                <w:right w:val="none" w:sz="0" w:space="0" w:color="auto"/>
                              </w:divBdr>
                            </w:div>
                            <w:div w:id="1225486285">
                              <w:marLeft w:val="0"/>
                              <w:marRight w:val="0"/>
                              <w:marTop w:val="0"/>
                              <w:marBottom w:val="0"/>
                              <w:divBdr>
                                <w:top w:val="none" w:sz="0" w:space="0" w:color="auto"/>
                                <w:left w:val="none" w:sz="0" w:space="0" w:color="auto"/>
                                <w:bottom w:val="dotted" w:sz="6" w:space="8" w:color="E0E0E0"/>
                                <w:right w:val="none" w:sz="0" w:space="0" w:color="auto"/>
                              </w:divBdr>
                            </w:div>
                          </w:divsChild>
                        </w:div>
                        <w:div w:id="222757589">
                          <w:marLeft w:val="2700"/>
                          <w:marRight w:val="0"/>
                          <w:marTop w:val="0"/>
                          <w:marBottom w:val="600"/>
                          <w:divBdr>
                            <w:top w:val="none" w:sz="0" w:space="0" w:color="auto"/>
                            <w:left w:val="none" w:sz="0" w:space="0" w:color="auto"/>
                            <w:bottom w:val="none" w:sz="0" w:space="0" w:color="auto"/>
                            <w:right w:val="none" w:sz="0" w:space="0" w:color="auto"/>
                          </w:divBdr>
                          <w:divsChild>
                            <w:div w:id="15161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4f4JSU7VqU" TargetMode="External"/><Relationship Id="rId13" Type="http://schemas.openxmlformats.org/officeDocument/2006/relationships/hyperlink" Target="https://www.youtube.com/watch?v=KopyoozpVSw"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hmBiRnGueSk" TargetMode="External"/><Relationship Id="rId12" Type="http://schemas.openxmlformats.org/officeDocument/2006/relationships/hyperlink" Target="https://www.youtube.com/watch?v=NVXY_QoOfQ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mexico.jdpower.com/es/press-releases/estudio-csi-2018-de-jd-power-en-m%C3%A9xico" TargetMode="External"/><Relationship Id="rId11" Type="http://schemas.openxmlformats.org/officeDocument/2006/relationships/hyperlink" Target="https://www.youtube.com/watch?v=GPmBw4bPi_I" TargetMode="External"/><Relationship Id="rId5" Type="http://schemas.openxmlformats.org/officeDocument/2006/relationships/hyperlink" Target="https://mexico.jdpower.com/" TargetMode="External"/><Relationship Id="rId15" Type="http://schemas.openxmlformats.org/officeDocument/2006/relationships/hyperlink" Target="https://www.youtube.com/watch?v=QFAvDJMwr88" TargetMode="External"/><Relationship Id="rId10" Type="http://schemas.openxmlformats.org/officeDocument/2006/relationships/hyperlink" Target="https://www.youtube.com/watch?v=nPwnfM0tT5U" TargetMode="Externa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s://www.youtube.com/watch?v=sgCpiwFkIw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969</Words>
  <Characters>5334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GONZALEZ RAUL</dc:creator>
  <cp:keywords/>
  <dc:description/>
  <cp:lastModifiedBy>MEJIA GONZALEZ RAUL</cp:lastModifiedBy>
  <cp:revision>2</cp:revision>
  <dcterms:created xsi:type="dcterms:W3CDTF">2019-01-24T20:59:00Z</dcterms:created>
  <dcterms:modified xsi:type="dcterms:W3CDTF">2019-01-25T15:46:00Z</dcterms:modified>
</cp:coreProperties>
</file>