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E3AD2" w:rsidRDefault="00000000">
      <w:pPr>
        <w:widowControl w:val="0"/>
        <w:pBdr>
          <w:top w:val="nil"/>
          <w:left w:val="nil"/>
          <w:bottom w:val="nil"/>
          <w:right w:val="nil"/>
          <w:between w:val="nil"/>
        </w:pBdr>
        <w:spacing w:after="0" w:line="276" w:lineRule="auto"/>
        <w:rPr>
          <w:b/>
          <w:bCs/>
          <w:color w:val="000000"/>
          <w:sz w:val="22"/>
          <w:szCs w:val="22"/>
        </w:rPr>
      </w:pPr>
      <w:r>
        <w:rPr>
          <w:b/>
          <w:bCs/>
          <w:color w:val="000000"/>
          <w:sz w:val="28"/>
          <w:szCs w:val="28"/>
        </w:rPr>
        <w:t>Protocol &amp; Logbook of Scoping Review – Reproducibility Criteria for SocEnRep project</w:t>
      </w:r>
    </w:p>
    <w:p w14:paraId="00000002" w14:textId="77777777" w:rsidR="006E3AD2" w:rsidRDefault="00000000">
      <w:pPr>
        <w:widowControl w:val="0"/>
        <w:pBdr>
          <w:top w:val="nil"/>
          <w:left w:val="nil"/>
          <w:bottom w:val="nil"/>
          <w:right w:val="nil"/>
          <w:between w:val="nil"/>
        </w:pBdr>
        <w:spacing w:after="0" w:line="276" w:lineRule="auto"/>
        <w:rPr>
          <w:color w:val="000000"/>
          <w:sz w:val="22"/>
          <w:szCs w:val="22"/>
        </w:rPr>
      </w:pPr>
      <w:r>
        <w:rPr>
          <w:color w:val="000000"/>
          <w:sz w:val="22"/>
          <w:szCs w:val="22"/>
        </w:rPr>
        <w:t>Created: 11.03.2026</w:t>
      </w:r>
    </w:p>
    <w:p w14:paraId="00000003" w14:textId="2E0CA71D" w:rsidR="006E3AD2" w:rsidRDefault="00000000">
      <w:pPr>
        <w:widowControl w:val="0"/>
        <w:pBdr>
          <w:top w:val="nil"/>
          <w:left w:val="nil"/>
          <w:bottom w:val="nil"/>
          <w:right w:val="nil"/>
          <w:between w:val="nil"/>
        </w:pBdr>
        <w:spacing w:after="0" w:line="276" w:lineRule="auto"/>
        <w:rPr>
          <w:color w:val="000000"/>
          <w:sz w:val="22"/>
          <w:szCs w:val="22"/>
        </w:rPr>
      </w:pPr>
      <w:r>
        <w:rPr>
          <w:color w:val="000000"/>
          <w:sz w:val="22"/>
          <w:szCs w:val="22"/>
        </w:rPr>
        <w:t xml:space="preserve">Last </w:t>
      </w:r>
      <w:r w:rsidR="00B66C23">
        <w:rPr>
          <w:color w:val="000000"/>
          <w:sz w:val="22"/>
          <w:szCs w:val="22"/>
        </w:rPr>
        <w:t xml:space="preserve">(substantively) </w:t>
      </w:r>
      <w:r>
        <w:rPr>
          <w:color w:val="000000"/>
          <w:sz w:val="22"/>
          <w:szCs w:val="22"/>
        </w:rPr>
        <w:t xml:space="preserve">modified: </w:t>
      </w:r>
      <w:r w:rsidR="00F11238">
        <w:rPr>
          <w:color w:val="000000"/>
          <w:sz w:val="22"/>
          <w:szCs w:val="22"/>
        </w:rPr>
        <w:t>2</w:t>
      </w:r>
      <w:r w:rsidR="00916189">
        <w:rPr>
          <w:color w:val="000000"/>
          <w:sz w:val="22"/>
          <w:szCs w:val="22"/>
        </w:rPr>
        <w:t>8</w:t>
      </w:r>
      <w:r w:rsidR="0084507C">
        <w:rPr>
          <w:color w:val="000000"/>
          <w:sz w:val="22"/>
          <w:szCs w:val="22"/>
        </w:rPr>
        <w:t>.0</w:t>
      </w:r>
      <w:r w:rsidR="00916189">
        <w:rPr>
          <w:color w:val="000000"/>
          <w:sz w:val="22"/>
          <w:szCs w:val="22"/>
        </w:rPr>
        <w:t>8</w:t>
      </w:r>
      <w:r>
        <w:rPr>
          <w:color w:val="000000"/>
          <w:sz w:val="22"/>
          <w:szCs w:val="22"/>
        </w:rPr>
        <w:t>.2026</w:t>
      </w:r>
    </w:p>
    <w:p w14:paraId="00000004" w14:textId="77777777" w:rsidR="006E3AD2" w:rsidRDefault="006E3AD2">
      <w:pPr>
        <w:widowControl w:val="0"/>
        <w:pBdr>
          <w:top w:val="nil"/>
          <w:left w:val="nil"/>
          <w:bottom w:val="nil"/>
          <w:right w:val="nil"/>
          <w:between w:val="nil"/>
        </w:pBdr>
        <w:spacing w:after="0" w:line="276" w:lineRule="auto"/>
        <w:rPr>
          <w:color w:val="000000"/>
          <w:sz w:val="22"/>
          <w:szCs w:val="22"/>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6E3AD2" w14:paraId="3B8722F9" w14:textId="77777777">
        <w:trPr>
          <w:tblHeader/>
        </w:trPr>
        <w:tc>
          <w:tcPr>
            <w:tcW w:w="3200" w:type="dxa"/>
            <w:tcMar>
              <w:top w:w="80" w:type="dxa"/>
              <w:left w:w="120" w:type="dxa"/>
              <w:bottom w:w="80" w:type="dxa"/>
              <w:right w:w="120" w:type="dxa"/>
            </w:tcMar>
          </w:tcPr>
          <w:p w14:paraId="00000005" w14:textId="77777777" w:rsidR="006E3AD2"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Parameter</w:t>
            </w:r>
          </w:p>
        </w:tc>
        <w:tc>
          <w:tcPr>
            <w:tcW w:w="6160" w:type="dxa"/>
            <w:tcMar>
              <w:top w:w="80" w:type="dxa"/>
              <w:left w:w="120" w:type="dxa"/>
              <w:bottom w:w="80" w:type="dxa"/>
              <w:right w:w="120" w:type="dxa"/>
            </w:tcMar>
          </w:tcPr>
          <w:p w14:paraId="00000006" w14:textId="77777777" w:rsidR="006E3AD2"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Specification</w:t>
            </w:r>
          </w:p>
        </w:tc>
      </w:tr>
      <w:tr w:rsidR="006E3AD2" w14:paraId="4A557948" w14:textId="77777777">
        <w:tc>
          <w:tcPr>
            <w:tcW w:w="3200" w:type="dxa"/>
            <w:tcMar>
              <w:top w:w="60" w:type="dxa"/>
              <w:left w:w="120" w:type="dxa"/>
              <w:bottom w:w="60" w:type="dxa"/>
              <w:right w:w="120" w:type="dxa"/>
            </w:tcMar>
          </w:tcPr>
          <w:p w14:paraId="00000007"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Research questions</w:t>
            </w:r>
          </w:p>
        </w:tc>
        <w:tc>
          <w:tcPr>
            <w:tcW w:w="6160" w:type="dxa"/>
            <w:tcMar>
              <w:top w:w="60" w:type="dxa"/>
              <w:left w:w="120" w:type="dxa"/>
              <w:bottom w:w="60" w:type="dxa"/>
              <w:right w:w="120" w:type="dxa"/>
            </w:tcMar>
          </w:tcPr>
          <w:p w14:paraId="00000008" w14:textId="77777777" w:rsidR="006E3AD2" w:rsidRDefault="00000000">
            <w:pPr>
              <w:numPr>
                <w:ilvl w:val="0"/>
                <w:numId w:val="4"/>
              </w:numPr>
              <w:pBdr>
                <w:top w:val="nil"/>
                <w:left w:val="nil"/>
                <w:bottom w:val="nil"/>
                <w:right w:val="nil"/>
                <w:between w:val="nil"/>
              </w:pBdr>
              <w:spacing w:after="0" w:line="240" w:lineRule="auto"/>
              <w:rPr>
                <w:color w:val="000000"/>
                <w:sz w:val="20"/>
                <w:szCs w:val="20"/>
              </w:rPr>
            </w:pPr>
            <w:r>
              <w:rPr>
                <w:color w:val="000000"/>
                <w:sz w:val="20"/>
                <w:szCs w:val="20"/>
              </w:rPr>
              <w:t>How is “computational reproducibility” defined in the literature?</w:t>
            </w:r>
          </w:p>
          <w:p w14:paraId="00000009" w14:textId="77777777" w:rsidR="006E3AD2" w:rsidRDefault="00000000">
            <w:pPr>
              <w:numPr>
                <w:ilvl w:val="0"/>
                <w:numId w:val="4"/>
              </w:numPr>
              <w:pBdr>
                <w:top w:val="nil"/>
                <w:left w:val="nil"/>
                <w:bottom w:val="nil"/>
                <w:right w:val="nil"/>
                <w:between w:val="nil"/>
              </w:pBdr>
              <w:spacing w:after="0" w:line="240" w:lineRule="auto"/>
              <w:rPr>
                <w:color w:val="000000"/>
                <w:sz w:val="20"/>
                <w:szCs w:val="20"/>
              </w:rPr>
            </w:pPr>
            <w:r>
              <w:rPr>
                <w:color w:val="000000"/>
                <w:sz w:val="20"/>
                <w:szCs w:val="20"/>
              </w:rPr>
              <w:t>How does the definition and practice of computational reproducibility vary across disciplines (economics, political science, communication, etc.)?</w:t>
            </w:r>
          </w:p>
          <w:p w14:paraId="0000000A" w14:textId="77777777" w:rsidR="006E3AD2" w:rsidRDefault="00000000">
            <w:pPr>
              <w:numPr>
                <w:ilvl w:val="0"/>
                <w:numId w:val="4"/>
              </w:numPr>
              <w:pBdr>
                <w:top w:val="nil"/>
                <w:left w:val="nil"/>
                <w:bottom w:val="nil"/>
                <w:right w:val="nil"/>
                <w:between w:val="nil"/>
              </w:pBdr>
              <w:spacing w:after="0" w:line="240" w:lineRule="auto"/>
              <w:rPr>
                <w:color w:val="000000"/>
                <w:sz w:val="20"/>
                <w:szCs w:val="20"/>
              </w:rPr>
            </w:pPr>
            <w:r>
              <w:rPr>
                <w:color w:val="000000"/>
                <w:sz w:val="20"/>
                <w:szCs w:val="20"/>
              </w:rPr>
              <w:t>What tools, guidelines, or automated approaches have been developed to support reproducibility checks, and what workflows do they embody?</w:t>
            </w:r>
          </w:p>
          <w:p w14:paraId="0000000B" w14:textId="77777777" w:rsidR="006E3AD2" w:rsidRDefault="00000000">
            <w:pPr>
              <w:numPr>
                <w:ilvl w:val="0"/>
                <w:numId w:val="4"/>
              </w:numPr>
              <w:pBdr>
                <w:top w:val="nil"/>
                <w:left w:val="nil"/>
                <w:bottom w:val="nil"/>
                <w:right w:val="nil"/>
                <w:between w:val="nil"/>
              </w:pBdr>
              <w:spacing w:after="0" w:line="240" w:lineRule="auto"/>
              <w:rPr>
                <w:color w:val="000000"/>
                <w:sz w:val="20"/>
                <w:szCs w:val="20"/>
              </w:rPr>
            </w:pPr>
            <w:r>
              <w:rPr>
                <w:color w:val="000000"/>
                <w:sz w:val="20"/>
                <w:szCs w:val="20"/>
              </w:rPr>
              <w:t>What criteria or standards have been proposed or used to evaluate computational reproducibility?</w:t>
            </w:r>
          </w:p>
        </w:tc>
      </w:tr>
      <w:tr w:rsidR="006E3AD2" w14:paraId="4C1A9C4B" w14:textId="77777777">
        <w:tc>
          <w:tcPr>
            <w:tcW w:w="3200" w:type="dxa"/>
            <w:tcMar>
              <w:top w:w="60" w:type="dxa"/>
              <w:left w:w="120" w:type="dxa"/>
              <w:bottom w:w="60" w:type="dxa"/>
              <w:right w:w="120" w:type="dxa"/>
            </w:tcMar>
          </w:tcPr>
          <w:p w14:paraId="0000000C"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Search database</w:t>
            </w:r>
          </w:p>
        </w:tc>
        <w:tc>
          <w:tcPr>
            <w:tcW w:w="6160" w:type="dxa"/>
            <w:tcMar>
              <w:top w:w="60" w:type="dxa"/>
              <w:left w:w="120" w:type="dxa"/>
              <w:bottom w:w="60" w:type="dxa"/>
              <w:right w:w="120" w:type="dxa"/>
            </w:tcMar>
          </w:tcPr>
          <w:p w14:paraId="0000000D"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OpenAlex, extracted using `</w:t>
            </w:r>
            <w:r>
              <w:rPr>
                <w:rFonts w:ascii="Courier New" w:eastAsia="Courier New" w:hAnsi="Courier New" w:cs="Courier New"/>
                <w:color w:val="000000"/>
                <w:sz w:val="20"/>
                <w:szCs w:val="20"/>
              </w:rPr>
              <w:t>openalexr</w:t>
            </w:r>
            <w:r>
              <w:rPr>
                <w:color w:val="000000"/>
                <w:sz w:val="20"/>
                <w:szCs w:val="20"/>
              </w:rPr>
              <w:t>`</w:t>
            </w:r>
          </w:p>
        </w:tc>
      </w:tr>
      <w:tr w:rsidR="006E3AD2" w14:paraId="33EABA9F" w14:textId="77777777">
        <w:tc>
          <w:tcPr>
            <w:tcW w:w="3200" w:type="dxa"/>
            <w:tcMar>
              <w:top w:w="60" w:type="dxa"/>
              <w:left w:w="120" w:type="dxa"/>
              <w:bottom w:w="60" w:type="dxa"/>
              <w:right w:w="120" w:type="dxa"/>
            </w:tcMar>
          </w:tcPr>
          <w:p w14:paraId="0000000E"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Search date</w:t>
            </w:r>
          </w:p>
        </w:tc>
        <w:tc>
          <w:tcPr>
            <w:tcW w:w="6160" w:type="dxa"/>
            <w:tcMar>
              <w:top w:w="60" w:type="dxa"/>
              <w:left w:w="120" w:type="dxa"/>
              <w:bottom w:w="60" w:type="dxa"/>
              <w:right w:w="120" w:type="dxa"/>
            </w:tcMar>
          </w:tcPr>
          <w:p w14:paraId="0000000F"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12.03.2026</w:t>
            </w:r>
          </w:p>
        </w:tc>
      </w:tr>
      <w:tr w:rsidR="006E3AD2" w14:paraId="4F062347" w14:textId="77777777">
        <w:tc>
          <w:tcPr>
            <w:tcW w:w="3200" w:type="dxa"/>
            <w:tcMar>
              <w:top w:w="60" w:type="dxa"/>
              <w:left w:w="120" w:type="dxa"/>
              <w:bottom w:w="60" w:type="dxa"/>
              <w:right w:w="120" w:type="dxa"/>
            </w:tcMar>
          </w:tcPr>
          <w:p w14:paraId="00000010"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Date filter</w:t>
            </w:r>
          </w:p>
        </w:tc>
        <w:tc>
          <w:tcPr>
            <w:tcW w:w="6160" w:type="dxa"/>
            <w:tcMar>
              <w:top w:w="60" w:type="dxa"/>
              <w:left w:w="120" w:type="dxa"/>
              <w:bottom w:w="60" w:type="dxa"/>
              <w:right w:w="120" w:type="dxa"/>
            </w:tcMar>
          </w:tcPr>
          <w:p w14:paraId="00000011"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2015–present (after:2015)</w:t>
            </w:r>
          </w:p>
        </w:tc>
      </w:tr>
      <w:tr w:rsidR="006E3AD2" w14:paraId="39843981" w14:textId="77777777">
        <w:tc>
          <w:tcPr>
            <w:tcW w:w="3200" w:type="dxa"/>
            <w:tcMar>
              <w:top w:w="60" w:type="dxa"/>
              <w:left w:w="120" w:type="dxa"/>
              <w:bottom w:w="60" w:type="dxa"/>
              <w:right w:w="120" w:type="dxa"/>
            </w:tcMar>
          </w:tcPr>
          <w:p w14:paraId="00000012"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Language</w:t>
            </w:r>
          </w:p>
        </w:tc>
        <w:tc>
          <w:tcPr>
            <w:tcW w:w="6160" w:type="dxa"/>
            <w:tcMar>
              <w:top w:w="60" w:type="dxa"/>
              <w:left w:w="120" w:type="dxa"/>
              <w:bottom w:w="60" w:type="dxa"/>
              <w:right w:w="120" w:type="dxa"/>
            </w:tcMar>
          </w:tcPr>
          <w:p w14:paraId="00000013"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English only</w:t>
            </w:r>
          </w:p>
        </w:tc>
      </w:tr>
      <w:tr w:rsidR="006E3AD2" w14:paraId="209ED41F" w14:textId="77777777">
        <w:tc>
          <w:tcPr>
            <w:tcW w:w="3200" w:type="dxa"/>
            <w:tcMar>
              <w:top w:w="60" w:type="dxa"/>
              <w:left w:w="120" w:type="dxa"/>
              <w:bottom w:w="60" w:type="dxa"/>
              <w:right w:w="120" w:type="dxa"/>
            </w:tcMar>
          </w:tcPr>
          <w:p w14:paraId="00000014"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Total queries</w:t>
            </w:r>
          </w:p>
        </w:tc>
        <w:tc>
          <w:tcPr>
            <w:tcW w:w="6160" w:type="dxa"/>
            <w:tcMar>
              <w:top w:w="60" w:type="dxa"/>
              <w:left w:w="120" w:type="dxa"/>
              <w:bottom w:w="60" w:type="dxa"/>
              <w:right w:w="120" w:type="dxa"/>
            </w:tcMar>
          </w:tcPr>
          <w:p w14:paraId="00000015"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15 (Tier 1: 6 queries, Tier 2: </w:t>
            </w:r>
            <w:r>
              <w:rPr>
                <w:sz w:val="20"/>
                <w:szCs w:val="20"/>
              </w:rPr>
              <w:t>9</w:t>
            </w:r>
            <w:r>
              <w:rPr>
                <w:color w:val="000000"/>
                <w:sz w:val="20"/>
                <w:szCs w:val="20"/>
              </w:rPr>
              <w:t xml:space="preserve"> queries)</w:t>
            </w:r>
          </w:p>
          <w:p w14:paraId="00000016"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Tier 1 queries consist of general keywords</w:t>
            </w:r>
          </w:p>
          <w:p w14:paraId="00000017"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Tier 2 queries combine general keywords with discipline-specific keywords</w:t>
            </w:r>
          </w:p>
        </w:tc>
      </w:tr>
      <w:tr w:rsidR="006E3AD2" w14:paraId="083C5CF7" w14:textId="77777777">
        <w:tc>
          <w:tcPr>
            <w:tcW w:w="3200" w:type="dxa"/>
            <w:tcMar>
              <w:top w:w="60" w:type="dxa"/>
              <w:left w:w="120" w:type="dxa"/>
              <w:bottom w:w="60" w:type="dxa"/>
              <w:right w:w="120" w:type="dxa"/>
            </w:tcMar>
          </w:tcPr>
          <w:p w14:paraId="00000018"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Deduplication</w:t>
            </w:r>
          </w:p>
        </w:tc>
        <w:tc>
          <w:tcPr>
            <w:tcW w:w="6160" w:type="dxa"/>
            <w:tcMar>
              <w:top w:w="60" w:type="dxa"/>
              <w:left w:w="120" w:type="dxa"/>
              <w:bottom w:w="60" w:type="dxa"/>
              <w:right w:w="120" w:type="dxa"/>
            </w:tcMar>
          </w:tcPr>
          <w:p w14:paraId="00000019"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After all queries are complete, before screening</w:t>
            </w:r>
          </w:p>
        </w:tc>
      </w:tr>
      <w:tr w:rsidR="006E3AD2" w14:paraId="0EC72FF3" w14:textId="77777777">
        <w:tc>
          <w:tcPr>
            <w:tcW w:w="3200" w:type="dxa"/>
            <w:tcMar>
              <w:top w:w="60" w:type="dxa"/>
              <w:left w:w="120" w:type="dxa"/>
              <w:bottom w:w="60" w:type="dxa"/>
              <w:right w:w="120" w:type="dxa"/>
            </w:tcMar>
          </w:tcPr>
          <w:p w14:paraId="0000001A"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Managed in</w:t>
            </w:r>
          </w:p>
        </w:tc>
        <w:tc>
          <w:tcPr>
            <w:tcW w:w="6160" w:type="dxa"/>
            <w:tcMar>
              <w:top w:w="60" w:type="dxa"/>
              <w:left w:w="120" w:type="dxa"/>
              <w:bottom w:w="60" w:type="dxa"/>
              <w:right w:w="120" w:type="dxa"/>
            </w:tcMar>
          </w:tcPr>
          <w:p w14:paraId="0000001B"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ASReview Lab 3.0 &amp; Zotero</w:t>
            </w:r>
          </w:p>
        </w:tc>
      </w:tr>
      <w:tr w:rsidR="006E3AD2" w14:paraId="0A8723F2" w14:textId="77777777">
        <w:tc>
          <w:tcPr>
            <w:tcW w:w="3200" w:type="dxa"/>
            <w:tcMar>
              <w:top w:w="60" w:type="dxa"/>
              <w:left w:w="120" w:type="dxa"/>
              <w:bottom w:w="60" w:type="dxa"/>
              <w:right w:w="120" w:type="dxa"/>
            </w:tcMar>
          </w:tcPr>
          <w:p w14:paraId="0000001C"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Materials kept in</w:t>
            </w:r>
          </w:p>
        </w:tc>
        <w:tc>
          <w:tcPr>
            <w:tcW w:w="6160" w:type="dxa"/>
            <w:tcMar>
              <w:top w:w="60" w:type="dxa"/>
              <w:left w:w="120" w:type="dxa"/>
              <w:bottom w:w="60" w:type="dxa"/>
              <w:right w:w="120" w:type="dxa"/>
            </w:tcMar>
          </w:tcPr>
          <w:p w14:paraId="0000001D" w14:textId="77777777" w:rsidR="006E3AD2" w:rsidRDefault="006E3AD2">
            <w:pPr>
              <w:pBdr>
                <w:top w:val="nil"/>
                <w:left w:val="nil"/>
                <w:bottom w:val="nil"/>
                <w:right w:val="nil"/>
                <w:between w:val="nil"/>
              </w:pBdr>
              <w:spacing w:after="0" w:line="240" w:lineRule="auto"/>
              <w:rPr>
                <w:color w:val="000000"/>
                <w:sz w:val="20"/>
                <w:szCs w:val="20"/>
              </w:rPr>
            </w:pPr>
            <w:hyperlink r:id="rId6">
              <w:r>
                <w:rPr>
                  <w:color w:val="0000FF"/>
                  <w:sz w:val="20"/>
                  <w:szCs w:val="20"/>
                  <w:u w:val="single"/>
                </w:rPr>
                <w:t>Github Repo</w:t>
              </w:r>
            </w:hyperlink>
          </w:p>
        </w:tc>
      </w:tr>
    </w:tbl>
    <w:p w14:paraId="0000001E" w14:textId="77777777" w:rsidR="006E3AD2" w:rsidRDefault="006E3AD2"/>
    <w:p w14:paraId="0000001F" w14:textId="77777777" w:rsidR="006E3AD2" w:rsidRDefault="00000000">
      <w:pPr>
        <w:rPr>
          <w:b/>
          <w:bCs/>
          <w:sz w:val="22"/>
          <w:szCs w:val="22"/>
        </w:rPr>
      </w:pPr>
      <w:r>
        <w:rPr>
          <w:b/>
          <w:bCs/>
          <w:sz w:val="22"/>
          <w:szCs w:val="22"/>
        </w:rPr>
        <w:t>Step 1: Pulling out OpenAlex database with two-tiered queries</w:t>
      </w:r>
    </w:p>
    <w:p w14:paraId="00000020" w14:textId="77777777" w:rsidR="006E3AD2" w:rsidRDefault="00000000">
      <w:pPr>
        <w:rPr>
          <w:sz w:val="22"/>
          <w:szCs w:val="22"/>
        </w:rPr>
      </w:pPr>
      <w:r>
        <w:rPr>
          <w:sz w:val="22"/>
          <w:szCs w:val="22"/>
        </w:rPr>
        <w:t>Tier 1: without discipline filter; Tier 2: combination between key queries with discipline filter</w:t>
      </w:r>
    </w:p>
    <w:tbl>
      <w:tblPr>
        <w:tblStyle w:val="a0"/>
        <w:tblW w:w="89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9"/>
        <w:gridCol w:w="5310"/>
        <w:gridCol w:w="2610"/>
      </w:tblGrid>
      <w:tr w:rsidR="006E3AD2" w14:paraId="7D7AA3E5" w14:textId="77777777">
        <w:trPr>
          <w:tblHeader/>
        </w:trPr>
        <w:tc>
          <w:tcPr>
            <w:tcW w:w="1079" w:type="dxa"/>
            <w:tcMar>
              <w:top w:w="80" w:type="dxa"/>
              <w:left w:w="120" w:type="dxa"/>
              <w:bottom w:w="80" w:type="dxa"/>
              <w:right w:w="120" w:type="dxa"/>
            </w:tcMar>
          </w:tcPr>
          <w:p w14:paraId="00000021" w14:textId="77777777" w:rsidR="006E3AD2"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Tier</w:t>
            </w:r>
          </w:p>
        </w:tc>
        <w:tc>
          <w:tcPr>
            <w:tcW w:w="5310" w:type="dxa"/>
            <w:tcMar>
              <w:top w:w="80" w:type="dxa"/>
              <w:left w:w="120" w:type="dxa"/>
              <w:bottom w:w="80" w:type="dxa"/>
              <w:right w:w="120" w:type="dxa"/>
            </w:tcMar>
          </w:tcPr>
          <w:p w14:paraId="00000022" w14:textId="77777777" w:rsidR="006E3AD2"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Queries</w:t>
            </w:r>
          </w:p>
        </w:tc>
        <w:tc>
          <w:tcPr>
            <w:tcW w:w="2610" w:type="dxa"/>
          </w:tcPr>
          <w:p w14:paraId="00000023" w14:textId="77777777" w:rsidR="006E3AD2"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n retrieved</w:t>
            </w:r>
          </w:p>
        </w:tc>
      </w:tr>
      <w:tr w:rsidR="006E3AD2" w14:paraId="64EE961B" w14:textId="77777777">
        <w:tc>
          <w:tcPr>
            <w:tcW w:w="1079" w:type="dxa"/>
            <w:tcMar>
              <w:top w:w="60" w:type="dxa"/>
              <w:left w:w="120" w:type="dxa"/>
              <w:bottom w:w="60" w:type="dxa"/>
              <w:right w:w="120" w:type="dxa"/>
            </w:tcMar>
          </w:tcPr>
          <w:p w14:paraId="00000024"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00000025"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w:t>
            </w:r>
            <w:r>
              <w:rPr>
                <w:sz w:val="20"/>
                <w:szCs w:val="20"/>
              </w:rPr>
              <w:t>*</w:t>
            </w:r>
            <w:r>
              <w:rPr>
                <w:color w:val="000000"/>
                <w:sz w:val="20"/>
                <w:szCs w:val="20"/>
              </w:rPr>
              <w:t>”</w:t>
            </w:r>
          </w:p>
        </w:tc>
        <w:tc>
          <w:tcPr>
            <w:tcW w:w="2610" w:type="dxa"/>
          </w:tcPr>
          <w:p w14:paraId="00000026"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3,382</w:t>
            </w:r>
          </w:p>
        </w:tc>
      </w:tr>
      <w:tr w:rsidR="006E3AD2" w14:paraId="300164D9" w14:textId="77777777">
        <w:tc>
          <w:tcPr>
            <w:tcW w:w="1079" w:type="dxa"/>
            <w:tcMar>
              <w:top w:w="60" w:type="dxa"/>
              <w:left w:w="120" w:type="dxa"/>
              <w:bottom w:w="60" w:type="dxa"/>
              <w:right w:w="120" w:type="dxa"/>
            </w:tcMar>
          </w:tcPr>
          <w:p w14:paraId="00000027"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00000028"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criteria”</w:t>
            </w:r>
          </w:p>
        </w:tc>
        <w:tc>
          <w:tcPr>
            <w:tcW w:w="2610" w:type="dxa"/>
          </w:tcPr>
          <w:p w14:paraId="00000029"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1,100</w:t>
            </w:r>
          </w:p>
        </w:tc>
      </w:tr>
      <w:tr w:rsidR="006E3AD2" w14:paraId="4086A6E8" w14:textId="77777777">
        <w:tc>
          <w:tcPr>
            <w:tcW w:w="1079" w:type="dxa"/>
            <w:tcMar>
              <w:top w:w="60" w:type="dxa"/>
              <w:left w:w="120" w:type="dxa"/>
              <w:bottom w:w="60" w:type="dxa"/>
              <w:right w:w="120" w:type="dxa"/>
            </w:tcMar>
          </w:tcPr>
          <w:p w14:paraId="0000002A"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0000002B"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checklist”</w:t>
            </w:r>
          </w:p>
        </w:tc>
        <w:tc>
          <w:tcPr>
            <w:tcW w:w="2610" w:type="dxa"/>
          </w:tcPr>
          <w:p w14:paraId="0000002C"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616</w:t>
            </w:r>
          </w:p>
        </w:tc>
      </w:tr>
      <w:tr w:rsidR="006E3AD2" w14:paraId="08BDF677" w14:textId="77777777">
        <w:tc>
          <w:tcPr>
            <w:tcW w:w="1079" w:type="dxa"/>
            <w:tcMar>
              <w:top w:w="60" w:type="dxa"/>
              <w:left w:w="120" w:type="dxa"/>
              <w:bottom w:w="60" w:type="dxa"/>
              <w:right w:w="120" w:type="dxa"/>
            </w:tcMar>
          </w:tcPr>
          <w:p w14:paraId="0000002D"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0000002E"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requirement”</w:t>
            </w:r>
          </w:p>
        </w:tc>
        <w:tc>
          <w:tcPr>
            <w:tcW w:w="2610" w:type="dxa"/>
          </w:tcPr>
          <w:p w14:paraId="0000002F"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362</w:t>
            </w:r>
          </w:p>
        </w:tc>
      </w:tr>
      <w:tr w:rsidR="006E3AD2" w14:paraId="7AA4E115" w14:textId="77777777">
        <w:tc>
          <w:tcPr>
            <w:tcW w:w="1079" w:type="dxa"/>
            <w:tcMar>
              <w:top w:w="60" w:type="dxa"/>
              <w:left w:w="120" w:type="dxa"/>
              <w:bottom w:w="60" w:type="dxa"/>
              <w:right w:w="120" w:type="dxa"/>
            </w:tcMar>
          </w:tcPr>
          <w:p w14:paraId="00000030"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00000031"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badge”</w:t>
            </w:r>
          </w:p>
        </w:tc>
        <w:tc>
          <w:tcPr>
            <w:tcW w:w="2610" w:type="dxa"/>
          </w:tcPr>
          <w:p w14:paraId="00000032"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273</w:t>
            </w:r>
          </w:p>
        </w:tc>
      </w:tr>
      <w:tr w:rsidR="006E3AD2" w14:paraId="225BE921" w14:textId="77777777">
        <w:tc>
          <w:tcPr>
            <w:tcW w:w="1079" w:type="dxa"/>
            <w:tcMar>
              <w:top w:w="60" w:type="dxa"/>
              <w:left w:w="120" w:type="dxa"/>
              <w:bottom w:w="60" w:type="dxa"/>
              <w:right w:w="120" w:type="dxa"/>
            </w:tcMar>
          </w:tcPr>
          <w:p w14:paraId="00000033"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00000034"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verification”</w:t>
            </w:r>
          </w:p>
        </w:tc>
        <w:tc>
          <w:tcPr>
            <w:tcW w:w="2610" w:type="dxa"/>
          </w:tcPr>
          <w:p w14:paraId="00000035"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516</w:t>
            </w:r>
          </w:p>
        </w:tc>
      </w:tr>
      <w:tr w:rsidR="006E3AD2" w14:paraId="3B0B4C43" w14:textId="77777777">
        <w:tc>
          <w:tcPr>
            <w:tcW w:w="1079" w:type="dxa"/>
            <w:tcMar>
              <w:top w:w="60" w:type="dxa"/>
              <w:left w:w="120" w:type="dxa"/>
              <w:bottom w:w="60" w:type="dxa"/>
              <w:right w:w="120" w:type="dxa"/>
            </w:tcMar>
          </w:tcPr>
          <w:p w14:paraId="00000036"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00000037"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economics</w:t>
            </w:r>
          </w:p>
        </w:tc>
        <w:tc>
          <w:tcPr>
            <w:tcW w:w="2610" w:type="dxa"/>
          </w:tcPr>
          <w:p w14:paraId="00000038"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463</w:t>
            </w:r>
          </w:p>
        </w:tc>
      </w:tr>
      <w:tr w:rsidR="006E3AD2" w14:paraId="3B7985CD" w14:textId="77777777">
        <w:tc>
          <w:tcPr>
            <w:tcW w:w="1079" w:type="dxa"/>
            <w:tcMar>
              <w:top w:w="60" w:type="dxa"/>
              <w:left w:w="120" w:type="dxa"/>
              <w:bottom w:w="60" w:type="dxa"/>
              <w:right w:w="120" w:type="dxa"/>
            </w:tcMar>
          </w:tcPr>
          <w:p w14:paraId="00000039"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0000003A"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“social science”</w:t>
            </w:r>
          </w:p>
        </w:tc>
        <w:tc>
          <w:tcPr>
            <w:tcW w:w="2610" w:type="dxa"/>
          </w:tcPr>
          <w:p w14:paraId="0000003B"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633</w:t>
            </w:r>
          </w:p>
        </w:tc>
      </w:tr>
      <w:tr w:rsidR="006E3AD2" w14:paraId="400ECCAF" w14:textId="77777777">
        <w:tc>
          <w:tcPr>
            <w:tcW w:w="1079" w:type="dxa"/>
            <w:tcMar>
              <w:top w:w="60" w:type="dxa"/>
              <w:left w:w="120" w:type="dxa"/>
              <w:bottom w:w="60" w:type="dxa"/>
              <w:right w:w="120" w:type="dxa"/>
            </w:tcMar>
          </w:tcPr>
          <w:p w14:paraId="0000003C"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0000003D"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“political science”</w:t>
            </w:r>
          </w:p>
        </w:tc>
        <w:tc>
          <w:tcPr>
            <w:tcW w:w="2610" w:type="dxa"/>
          </w:tcPr>
          <w:p w14:paraId="0000003E"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231</w:t>
            </w:r>
          </w:p>
        </w:tc>
      </w:tr>
      <w:tr w:rsidR="006E3AD2" w14:paraId="12CF2CCB" w14:textId="77777777">
        <w:tc>
          <w:tcPr>
            <w:tcW w:w="1079" w:type="dxa"/>
            <w:tcMar>
              <w:top w:w="60" w:type="dxa"/>
              <w:left w:w="120" w:type="dxa"/>
              <w:bottom w:w="60" w:type="dxa"/>
              <w:right w:w="120" w:type="dxa"/>
            </w:tcMar>
          </w:tcPr>
          <w:p w14:paraId="0000003F"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00000040"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sociology</w:t>
            </w:r>
          </w:p>
        </w:tc>
        <w:tc>
          <w:tcPr>
            <w:tcW w:w="2610" w:type="dxa"/>
          </w:tcPr>
          <w:p w14:paraId="00000041"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246</w:t>
            </w:r>
          </w:p>
        </w:tc>
      </w:tr>
      <w:tr w:rsidR="006E3AD2" w14:paraId="30F62BB5" w14:textId="77777777">
        <w:tc>
          <w:tcPr>
            <w:tcW w:w="1079" w:type="dxa"/>
            <w:tcMar>
              <w:top w:w="60" w:type="dxa"/>
              <w:left w:w="120" w:type="dxa"/>
              <w:bottom w:w="60" w:type="dxa"/>
              <w:right w:w="120" w:type="dxa"/>
            </w:tcMar>
          </w:tcPr>
          <w:p w14:paraId="00000042"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00000043"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“communication science”</w:t>
            </w:r>
          </w:p>
        </w:tc>
        <w:tc>
          <w:tcPr>
            <w:tcW w:w="2610" w:type="dxa"/>
          </w:tcPr>
          <w:p w14:paraId="00000044"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28</w:t>
            </w:r>
          </w:p>
        </w:tc>
      </w:tr>
      <w:tr w:rsidR="006E3AD2" w14:paraId="6EF78EED" w14:textId="77777777">
        <w:tc>
          <w:tcPr>
            <w:tcW w:w="1079" w:type="dxa"/>
            <w:tcMar>
              <w:top w:w="60" w:type="dxa"/>
              <w:left w:w="120" w:type="dxa"/>
              <w:bottom w:w="60" w:type="dxa"/>
              <w:right w:w="120" w:type="dxa"/>
            </w:tcMar>
          </w:tcPr>
          <w:p w14:paraId="00000045"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lastRenderedPageBreak/>
              <w:t>2</w:t>
            </w:r>
          </w:p>
        </w:tc>
        <w:tc>
          <w:tcPr>
            <w:tcW w:w="5310" w:type="dxa"/>
            <w:tcMar>
              <w:top w:w="60" w:type="dxa"/>
              <w:left w:w="120" w:type="dxa"/>
              <w:bottom w:w="60" w:type="dxa"/>
              <w:right w:w="120" w:type="dxa"/>
            </w:tcMar>
          </w:tcPr>
          <w:p w14:paraId="00000046"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criteria” economics</w:t>
            </w:r>
          </w:p>
        </w:tc>
        <w:tc>
          <w:tcPr>
            <w:tcW w:w="2610" w:type="dxa"/>
          </w:tcPr>
          <w:p w14:paraId="00000047"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81</w:t>
            </w:r>
          </w:p>
        </w:tc>
      </w:tr>
      <w:tr w:rsidR="006E3AD2" w14:paraId="2A330193" w14:textId="77777777">
        <w:tc>
          <w:tcPr>
            <w:tcW w:w="1079" w:type="dxa"/>
            <w:tcMar>
              <w:top w:w="60" w:type="dxa"/>
              <w:left w:w="120" w:type="dxa"/>
              <w:bottom w:w="60" w:type="dxa"/>
              <w:right w:w="120" w:type="dxa"/>
            </w:tcMar>
          </w:tcPr>
          <w:p w14:paraId="00000048"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00000049"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criteria” “social science”</w:t>
            </w:r>
          </w:p>
        </w:tc>
        <w:tc>
          <w:tcPr>
            <w:tcW w:w="2610" w:type="dxa"/>
          </w:tcPr>
          <w:p w14:paraId="0000004A"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69</w:t>
            </w:r>
          </w:p>
        </w:tc>
      </w:tr>
      <w:tr w:rsidR="006E3AD2" w14:paraId="01D03867" w14:textId="77777777">
        <w:tc>
          <w:tcPr>
            <w:tcW w:w="1079" w:type="dxa"/>
            <w:tcMar>
              <w:top w:w="60" w:type="dxa"/>
              <w:left w:w="120" w:type="dxa"/>
              <w:bottom w:w="60" w:type="dxa"/>
              <w:right w:w="120" w:type="dxa"/>
            </w:tcMar>
          </w:tcPr>
          <w:p w14:paraId="0000004B"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0000004C"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“management science”</w:t>
            </w:r>
          </w:p>
        </w:tc>
        <w:tc>
          <w:tcPr>
            <w:tcW w:w="2610" w:type="dxa"/>
          </w:tcPr>
          <w:p w14:paraId="0000004D"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38</w:t>
            </w:r>
          </w:p>
        </w:tc>
      </w:tr>
      <w:tr w:rsidR="006E3AD2" w14:paraId="2C106C49" w14:textId="77777777">
        <w:tc>
          <w:tcPr>
            <w:tcW w:w="1079" w:type="dxa"/>
            <w:tcMar>
              <w:top w:w="60" w:type="dxa"/>
              <w:left w:w="120" w:type="dxa"/>
              <w:bottom w:w="60" w:type="dxa"/>
              <w:right w:w="120" w:type="dxa"/>
            </w:tcMar>
          </w:tcPr>
          <w:p w14:paraId="0000004E"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0000004F"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finance</w:t>
            </w:r>
          </w:p>
        </w:tc>
        <w:tc>
          <w:tcPr>
            <w:tcW w:w="2610" w:type="dxa"/>
          </w:tcPr>
          <w:p w14:paraId="00000050"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216</w:t>
            </w:r>
          </w:p>
        </w:tc>
      </w:tr>
      <w:tr w:rsidR="006E3AD2" w14:paraId="0D16EE16" w14:textId="77777777">
        <w:tc>
          <w:tcPr>
            <w:tcW w:w="6389" w:type="dxa"/>
            <w:gridSpan w:val="2"/>
            <w:tcMar>
              <w:top w:w="60" w:type="dxa"/>
              <w:left w:w="120" w:type="dxa"/>
              <w:bottom w:w="60" w:type="dxa"/>
              <w:right w:w="120" w:type="dxa"/>
            </w:tcMar>
          </w:tcPr>
          <w:p w14:paraId="00000051"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Total N</w:t>
            </w:r>
          </w:p>
        </w:tc>
        <w:tc>
          <w:tcPr>
            <w:tcW w:w="2610" w:type="dxa"/>
          </w:tcPr>
          <w:p w14:paraId="00000053" w14:textId="77777777" w:rsidR="006E3AD2"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8,254</w:t>
            </w:r>
          </w:p>
        </w:tc>
      </w:tr>
    </w:tbl>
    <w:p w14:paraId="00000054" w14:textId="77777777" w:rsidR="006E3AD2" w:rsidRDefault="006E3AD2"/>
    <w:p w14:paraId="00000055" w14:textId="77777777" w:rsidR="006E3AD2" w:rsidRDefault="00000000">
      <w:pPr>
        <w:rPr>
          <w:sz w:val="22"/>
          <w:szCs w:val="22"/>
        </w:rPr>
      </w:pPr>
      <w:r>
        <w:rPr>
          <w:sz w:val="22"/>
          <w:szCs w:val="22"/>
        </w:rPr>
        <w:t>Records were deduplicated with three layers of filters: by its OpenAlex ID (pass 1), by DOI (pass 2), and by normalized titles (pass 3)</w:t>
      </w:r>
    </w:p>
    <w:p w14:paraId="00000056" w14:textId="77777777" w:rsidR="006E3AD2" w:rsidRDefault="00000000">
      <w:pPr>
        <w:rPr>
          <w:sz w:val="22"/>
          <w:szCs w:val="22"/>
        </w:rPr>
      </w:pPr>
      <w:r>
        <w:rPr>
          <w:sz w:val="22"/>
          <w:szCs w:val="22"/>
        </w:rPr>
        <w:t>After Pass 1 = 6,050</w:t>
      </w:r>
    </w:p>
    <w:p w14:paraId="00000057" w14:textId="77777777" w:rsidR="006E3AD2" w:rsidRDefault="00000000">
      <w:pPr>
        <w:tabs>
          <w:tab w:val="left" w:pos="3072"/>
        </w:tabs>
        <w:rPr>
          <w:sz w:val="22"/>
          <w:szCs w:val="22"/>
        </w:rPr>
      </w:pPr>
      <w:r>
        <w:rPr>
          <w:sz w:val="22"/>
          <w:szCs w:val="22"/>
        </w:rPr>
        <w:t>After Pass 2 = 6,038</w:t>
      </w:r>
      <w:r>
        <w:rPr>
          <w:sz w:val="22"/>
          <w:szCs w:val="22"/>
        </w:rPr>
        <w:tab/>
      </w:r>
    </w:p>
    <w:p w14:paraId="00000058" w14:textId="77777777" w:rsidR="006E3AD2" w:rsidRDefault="00000000">
      <w:pPr>
        <w:rPr>
          <w:sz w:val="22"/>
          <w:szCs w:val="22"/>
        </w:rPr>
      </w:pPr>
      <w:r>
        <w:rPr>
          <w:sz w:val="22"/>
          <w:szCs w:val="22"/>
        </w:rPr>
        <w:t>After Pass 3 = 5,294 records --- gets into Step 2</w:t>
      </w:r>
    </w:p>
    <w:p w14:paraId="00000059" w14:textId="77777777" w:rsidR="006E3AD2" w:rsidRDefault="006E3AD2">
      <w:pPr>
        <w:rPr>
          <w:b/>
          <w:bCs/>
          <w:sz w:val="22"/>
          <w:szCs w:val="22"/>
        </w:rPr>
      </w:pPr>
    </w:p>
    <w:p w14:paraId="0000005A" w14:textId="77777777" w:rsidR="006E3AD2" w:rsidRDefault="00000000">
      <w:pPr>
        <w:rPr>
          <w:b/>
          <w:bCs/>
          <w:sz w:val="22"/>
          <w:szCs w:val="22"/>
        </w:rPr>
      </w:pPr>
      <w:r>
        <w:rPr>
          <w:b/>
          <w:bCs/>
          <w:sz w:val="22"/>
          <w:szCs w:val="22"/>
        </w:rPr>
        <w:t>Step 2: Title and Abstract Screening with ASReview Lab (Model ELAS u4)</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4800"/>
        <w:gridCol w:w="3260"/>
      </w:tblGrid>
      <w:tr w:rsidR="006E3AD2" w14:paraId="43B88A00" w14:textId="77777777">
        <w:trPr>
          <w:tblHeader/>
        </w:trPr>
        <w:tc>
          <w:tcPr>
            <w:tcW w:w="1300" w:type="dxa"/>
            <w:tcMar>
              <w:top w:w="80" w:type="dxa"/>
              <w:left w:w="120" w:type="dxa"/>
              <w:bottom w:w="80" w:type="dxa"/>
              <w:right w:w="120" w:type="dxa"/>
            </w:tcMar>
          </w:tcPr>
          <w:p w14:paraId="0000005B" w14:textId="77777777" w:rsidR="006E3AD2"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Decision</w:t>
            </w:r>
          </w:p>
        </w:tc>
        <w:tc>
          <w:tcPr>
            <w:tcW w:w="4800" w:type="dxa"/>
            <w:tcMar>
              <w:top w:w="80" w:type="dxa"/>
              <w:left w:w="120" w:type="dxa"/>
              <w:bottom w:w="80" w:type="dxa"/>
              <w:right w:w="120" w:type="dxa"/>
            </w:tcMar>
          </w:tcPr>
          <w:p w14:paraId="0000005C" w14:textId="77777777" w:rsidR="006E3AD2" w:rsidRDefault="00000000">
            <w:pPr>
              <w:pBdr>
                <w:top w:val="nil"/>
                <w:left w:val="nil"/>
                <w:bottom w:val="nil"/>
                <w:right w:val="nil"/>
                <w:between w:val="nil"/>
              </w:pBdr>
              <w:spacing w:after="0" w:line="240" w:lineRule="auto"/>
              <w:jc w:val="center"/>
              <w:rPr>
                <w:color w:val="000000"/>
              </w:rPr>
            </w:pPr>
            <w:r>
              <w:rPr>
                <w:b/>
                <w:bCs/>
                <w:color w:val="000000"/>
                <w:sz w:val="20"/>
                <w:szCs w:val="20"/>
              </w:rPr>
              <w:t>Criterion</w:t>
            </w:r>
          </w:p>
        </w:tc>
        <w:tc>
          <w:tcPr>
            <w:tcW w:w="3260" w:type="dxa"/>
            <w:tcMar>
              <w:top w:w="80" w:type="dxa"/>
              <w:left w:w="120" w:type="dxa"/>
              <w:bottom w:w="80" w:type="dxa"/>
              <w:right w:w="120" w:type="dxa"/>
            </w:tcMar>
          </w:tcPr>
          <w:p w14:paraId="0000005D" w14:textId="77777777" w:rsidR="006E3AD2" w:rsidRDefault="00000000">
            <w:pPr>
              <w:pBdr>
                <w:top w:val="nil"/>
                <w:left w:val="nil"/>
                <w:bottom w:val="nil"/>
                <w:right w:val="nil"/>
                <w:between w:val="nil"/>
              </w:pBdr>
              <w:spacing w:after="0" w:line="240" w:lineRule="auto"/>
              <w:jc w:val="center"/>
              <w:rPr>
                <w:color w:val="000000"/>
              </w:rPr>
            </w:pPr>
            <w:r>
              <w:rPr>
                <w:b/>
                <w:bCs/>
                <w:color w:val="000000"/>
                <w:sz w:val="20"/>
                <w:szCs w:val="20"/>
              </w:rPr>
              <w:t>Why</w:t>
            </w:r>
          </w:p>
        </w:tc>
      </w:tr>
      <w:tr w:rsidR="006E3AD2" w14:paraId="1992EAD5" w14:textId="77777777">
        <w:tc>
          <w:tcPr>
            <w:tcW w:w="1300" w:type="dxa"/>
            <w:tcMar>
              <w:top w:w="60" w:type="dxa"/>
              <w:left w:w="120" w:type="dxa"/>
              <w:bottom w:w="60" w:type="dxa"/>
              <w:right w:w="120" w:type="dxa"/>
            </w:tcMar>
          </w:tcPr>
          <w:p w14:paraId="0000005E" w14:textId="77777777" w:rsidR="006E3AD2" w:rsidRDefault="00000000">
            <w:pPr>
              <w:pBdr>
                <w:top w:val="nil"/>
                <w:left w:val="nil"/>
                <w:bottom w:val="nil"/>
                <w:right w:val="nil"/>
                <w:between w:val="nil"/>
              </w:pBdr>
              <w:spacing w:after="0" w:line="240" w:lineRule="auto"/>
              <w:rPr>
                <w:color w:val="000000"/>
              </w:rPr>
            </w:pPr>
            <w:r>
              <w:rPr>
                <w:color w:val="000000"/>
                <w:sz w:val="20"/>
                <w:szCs w:val="20"/>
              </w:rPr>
              <w:t>INCLUDE</w:t>
            </w:r>
          </w:p>
        </w:tc>
        <w:tc>
          <w:tcPr>
            <w:tcW w:w="4800" w:type="dxa"/>
            <w:tcMar>
              <w:top w:w="60" w:type="dxa"/>
              <w:left w:w="120" w:type="dxa"/>
              <w:bottom w:w="60" w:type="dxa"/>
              <w:right w:w="120" w:type="dxa"/>
            </w:tcMar>
          </w:tcPr>
          <w:p w14:paraId="0000005F" w14:textId="77777777" w:rsidR="006E3AD2" w:rsidRDefault="00000000">
            <w:pPr>
              <w:pBdr>
                <w:top w:val="nil"/>
                <w:left w:val="nil"/>
                <w:bottom w:val="nil"/>
                <w:right w:val="nil"/>
                <w:between w:val="nil"/>
              </w:pBdr>
              <w:spacing w:after="0" w:line="240" w:lineRule="auto"/>
              <w:rPr>
                <w:color w:val="000000"/>
              </w:rPr>
            </w:pPr>
            <w:r>
              <w:rPr>
                <w:color w:val="000000"/>
                <w:sz w:val="20"/>
                <w:szCs w:val="20"/>
              </w:rPr>
              <w:t>Concerns computational or analytical reproducibility of empirical research</w:t>
            </w:r>
          </w:p>
        </w:tc>
        <w:tc>
          <w:tcPr>
            <w:tcW w:w="3260" w:type="dxa"/>
            <w:tcMar>
              <w:top w:w="60" w:type="dxa"/>
              <w:left w:w="120" w:type="dxa"/>
              <w:bottom w:w="60" w:type="dxa"/>
              <w:right w:w="120" w:type="dxa"/>
            </w:tcMar>
          </w:tcPr>
          <w:p w14:paraId="00000060" w14:textId="77777777" w:rsidR="006E3AD2" w:rsidRDefault="00000000">
            <w:pPr>
              <w:pBdr>
                <w:top w:val="nil"/>
                <w:left w:val="nil"/>
                <w:bottom w:val="nil"/>
                <w:right w:val="nil"/>
                <w:between w:val="nil"/>
              </w:pBdr>
              <w:spacing w:after="0" w:line="240" w:lineRule="auto"/>
              <w:rPr>
                <w:color w:val="000000"/>
              </w:rPr>
            </w:pPr>
            <w:r>
              <w:rPr>
                <w:color w:val="000000"/>
                <w:sz w:val="20"/>
                <w:szCs w:val="20"/>
              </w:rPr>
              <w:t>Core topic</w:t>
            </w:r>
          </w:p>
        </w:tc>
      </w:tr>
      <w:tr w:rsidR="006E3AD2" w14:paraId="3447B623" w14:textId="77777777">
        <w:tc>
          <w:tcPr>
            <w:tcW w:w="1300" w:type="dxa"/>
            <w:tcMar>
              <w:top w:w="60" w:type="dxa"/>
              <w:left w:w="120" w:type="dxa"/>
              <w:bottom w:w="60" w:type="dxa"/>
              <w:right w:w="120" w:type="dxa"/>
            </w:tcMar>
          </w:tcPr>
          <w:p w14:paraId="00000061" w14:textId="77777777" w:rsidR="006E3AD2" w:rsidRDefault="00000000">
            <w:pPr>
              <w:pBdr>
                <w:top w:val="nil"/>
                <w:left w:val="nil"/>
                <w:bottom w:val="nil"/>
                <w:right w:val="nil"/>
                <w:between w:val="nil"/>
              </w:pBdr>
              <w:spacing w:after="0" w:line="240" w:lineRule="auto"/>
              <w:rPr>
                <w:color w:val="000000"/>
              </w:rPr>
            </w:pPr>
            <w:r>
              <w:rPr>
                <w:color w:val="000000"/>
                <w:sz w:val="20"/>
                <w:szCs w:val="20"/>
              </w:rPr>
              <w:t>INCLUDE</w:t>
            </w:r>
          </w:p>
        </w:tc>
        <w:tc>
          <w:tcPr>
            <w:tcW w:w="4800" w:type="dxa"/>
            <w:tcMar>
              <w:top w:w="60" w:type="dxa"/>
              <w:left w:w="120" w:type="dxa"/>
              <w:bottom w:w="60" w:type="dxa"/>
              <w:right w:w="120" w:type="dxa"/>
            </w:tcMar>
          </w:tcPr>
          <w:p w14:paraId="00000062" w14:textId="77777777" w:rsidR="006E3AD2" w:rsidRDefault="00000000">
            <w:pPr>
              <w:pBdr>
                <w:top w:val="nil"/>
                <w:left w:val="nil"/>
                <w:bottom w:val="nil"/>
                <w:right w:val="nil"/>
                <w:between w:val="nil"/>
              </w:pBdr>
              <w:spacing w:after="0" w:line="240" w:lineRule="auto"/>
              <w:rPr>
                <w:color w:val="000000"/>
              </w:rPr>
            </w:pPr>
            <w:r>
              <w:rPr>
                <w:color w:val="000000"/>
                <w:sz w:val="20"/>
                <w:szCs w:val="20"/>
              </w:rPr>
              <w:t>Covers economics, social sciences, political science, sociology, communication science, management science, or finance</w:t>
            </w:r>
          </w:p>
        </w:tc>
        <w:tc>
          <w:tcPr>
            <w:tcW w:w="3260" w:type="dxa"/>
            <w:tcMar>
              <w:top w:w="60" w:type="dxa"/>
              <w:left w:w="120" w:type="dxa"/>
              <w:bottom w:w="60" w:type="dxa"/>
              <w:right w:w="120" w:type="dxa"/>
            </w:tcMar>
          </w:tcPr>
          <w:p w14:paraId="00000063" w14:textId="77777777" w:rsidR="006E3AD2" w:rsidRDefault="00000000">
            <w:pPr>
              <w:pBdr>
                <w:top w:val="nil"/>
                <w:left w:val="nil"/>
                <w:bottom w:val="nil"/>
                <w:right w:val="nil"/>
                <w:between w:val="nil"/>
              </w:pBdr>
              <w:spacing w:after="0" w:line="240" w:lineRule="auto"/>
              <w:rPr>
                <w:color w:val="000000"/>
              </w:rPr>
            </w:pPr>
            <w:r>
              <w:rPr>
                <w:color w:val="000000"/>
                <w:sz w:val="20"/>
                <w:szCs w:val="20"/>
              </w:rPr>
              <w:t>Disciplinary scope</w:t>
            </w:r>
          </w:p>
        </w:tc>
      </w:tr>
      <w:tr w:rsidR="006E3AD2" w14:paraId="3E231E81" w14:textId="77777777">
        <w:tc>
          <w:tcPr>
            <w:tcW w:w="1300" w:type="dxa"/>
            <w:tcMar>
              <w:top w:w="60" w:type="dxa"/>
              <w:left w:w="120" w:type="dxa"/>
              <w:bottom w:w="60" w:type="dxa"/>
              <w:right w:w="120" w:type="dxa"/>
            </w:tcMar>
          </w:tcPr>
          <w:p w14:paraId="00000064" w14:textId="77777777" w:rsidR="006E3AD2" w:rsidRDefault="00000000">
            <w:pPr>
              <w:pBdr>
                <w:top w:val="nil"/>
                <w:left w:val="nil"/>
                <w:bottom w:val="nil"/>
                <w:right w:val="nil"/>
                <w:between w:val="nil"/>
              </w:pBdr>
              <w:spacing w:after="0" w:line="240" w:lineRule="auto"/>
              <w:rPr>
                <w:color w:val="000000"/>
              </w:rPr>
            </w:pPr>
            <w:r>
              <w:rPr>
                <w:color w:val="000000"/>
                <w:sz w:val="20"/>
                <w:szCs w:val="20"/>
              </w:rPr>
              <w:t>INCLUDE</w:t>
            </w:r>
          </w:p>
        </w:tc>
        <w:tc>
          <w:tcPr>
            <w:tcW w:w="4800" w:type="dxa"/>
            <w:tcMar>
              <w:top w:w="60" w:type="dxa"/>
              <w:left w:w="120" w:type="dxa"/>
              <w:bottom w:w="60" w:type="dxa"/>
              <w:right w:w="120" w:type="dxa"/>
            </w:tcMar>
          </w:tcPr>
          <w:p w14:paraId="00000065" w14:textId="77777777" w:rsidR="006E3AD2" w:rsidRDefault="00000000">
            <w:pPr>
              <w:pBdr>
                <w:top w:val="nil"/>
                <w:left w:val="nil"/>
                <w:bottom w:val="nil"/>
                <w:right w:val="nil"/>
                <w:between w:val="nil"/>
              </w:pBdr>
              <w:spacing w:after="0" w:line="240" w:lineRule="auto"/>
              <w:rPr>
                <w:color w:val="000000"/>
              </w:rPr>
            </w:pPr>
            <w:r>
              <w:rPr>
                <w:color w:val="000000"/>
                <w:sz w:val="20"/>
                <w:szCs w:val="20"/>
              </w:rPr>
              <w:t>Discusses criteria, checklists, standards, verification, or certification</w:t>
            </w:r>
          </w:p>
        </w:tc>
        <w:tc>
          <w:tcPr>
            <w:tcW w:w="3260" w:type="dxa"/>
            <w:tcMar>
              <w:top w:w="60" w:type="dxa"/>
              <w:left w:w="120" w:type="dxa"/>
              <w:bottom w:w="60" w:type="dxa"/>
              <w:right w:w="120" w:type="dxa"/>
            </w:tcMar>
          </w:tcPr>
          <w:p w14:paraId="00000066" w14:textId="77777777" w:rsidR="006E3AD2" w:rsidRDefault="00000000">
            <w:pPr>
              <w:pBdr>
                <w:top w:val="nil"/>
                <w:left w:val="nil"/>
                <w:bottom w:val="nil"/>
                <w:right w:val="nil"/>
                <w:between w:val="nil"/>
              </w:pBdr>
              <w:spacing w:after="0" w:line="240" w:lineRule="auto"/>
              <w:rPr>
                <w:color w:val="000000"/>
              </w:rPr>
            </w:pPr>
            <w:r>
              <w:rPr>
                <w:color w:val="000000"/>
                <w:sz w:val="20"/>
                <w:szCs w:val="20"/>
              </w:rPr>
              <w:t>Directly relevant to WP</w:t>
            </w:r>
            <w:r>
              <w:rPr>
                <w:sz w:val="20"/>
                <w:szCs w:val="20"/>
              </w:rPr>
              <w:t>2</w:t>
            </w:r>
          </w:p>
        </w:tc>
      </w:tr>
      <w:tr w:rsidR="006E3AD2" w14:paraId="645600C5" w14:textId="77777777">
        <w:tc>
          <w:tcPr>
            <w:tcW w:w="1300" w:type="dxa"/>
            <w:tcMar>
              <w:top w:w="60" w:type="dxa"/>
              <w:left w:w="120" w:type="dxa"/>
              <w:bottom w:w="60" w:type="dxa"/>
              <w:right w:w="120" w:type="dxa"/>
            </w:tcMar>
          </w:tcPr>
          <w:p w14:paraId="00000067" w14:textId="77777777" w:rsidR="006E3AD2" w:rsidRDefault="00000000">
            <w:pPr>
              <w:pBdr>
                <w:top w:val="nil"/>
                <w:left w:val="nil"/>
                <w:bottom w:val="nil"/>
                <w:right w:val="nil"/>
                <w:between w:val="nil"/>
              </w:pBdr>
              <w:spacing w:after="0" w:line="240" w:lineRule="auto"/>
              <w:rPr>
                <w:color w:val="000000"/>
              </w:rPr>
            </w:pPr>
            <w:r>
              <w:rPr>
                <w:color w:val="000000"/>
                <w:sz w:val="20"/>
                <w:szCs w:val="20"/>
              </w:rPr>
              <w:t>INCLUDE</w:t>
            </w:r>
          </w:p>
        </w:tc>
        <w:tc>
          <w:tcPr>
            <w:tcW w:w="4800" w:type="dxa"/>
            <w:tcMar>
              <w:top w:w="60" w:type="dxa"/>
              <w:left w:w="120" w:type="dxa"/>
              <w:bottom w:w="60" w:type="dxa"/>
              <w:right w:w="120" w:type="dxa"/>
            </w:tcMar>
          </w:tcPr>
          <w:p w14:paraId="00000068" w14:textId="77777777" w:rsidR="006E3AD2" w:rsidRDefault="00000000">
            <w:pPr>
              <w:pBdr>
                <w:top w:val="nil"/>
                <w:left w:val="nil"/>
                <w:bottom w:val="nil"/>
                <w:right w:val="nil"/>
                <w:between w:val="nil"/>
              </w:pBdr>
              <w:spacing w:after="0" w:line="240" w:lineRule="auto"/>
              <w:rPr>
                <w:color w:val="000000"/>
              </w:rPr>
            </w:pPr>
            <w:r>
              <w:rPr>
                <w:color w:val="000000"/>
                <w:sz w:val="20"/>
                <w:szCs w:val="20"/>
              </w:rPr>
              <w:t>Empirical assessment of reproducibility rates (of a journal/a specific scientific field) or a test case report (reproduction attempt of a certain paper/study)</w:t>
            </w:r>
          </w:p>
        </w:tc>
        <w:tc>
          <w:tcPr>
            <w:tcW w:w="3260" w:type="dxa"/>
            <w:tcMar>
              <w:top w:w="60" w:type="dxa"/>
              <w:left w:w="120" w:type="dxa"/>
              <w:bottom w:w="60" w:type="dxa"/>
              <w:right w:w="120" w:type="dxa"/>
            </w:tcMar>
          </w:tcPr>
          <w:p w14:paraId="00000069" w14:textId="77777777" w:rsidR="006E3AD2" w:rsidRDefault="00000000">
            <w:pPr>
              <w:pBdr>
                <w:top w:val="nil"/>
                <w:left w:val="nil"/>
                <w:bottom w:val="nil"/>
                <w:right w:val="nil"/>
                <w:between w:val="nil"/>
              </w:pBdr>
              <w:spacing w:after="0" w:line="240" w:lineRule="auto"/>
              <w:rPr>
                <w:color w:val="000000"/>
              </w:rPr>
            </w:pPr>
            <w:r>
              <w:rPr>
                <w:color w:val="000000"/>
                <w:sz w:val="20"/>
                <w:szCs w:val="20"/>
              </w:rPr>
              <w:t>Laying the groundwork for criteria development</w:t>
            </w:r>
          </w:p>
        </w:tc>
      </w:tr>
      <w:tr w:rsidR="006E3AD2" w14:paraId="52687176" w14:textId="77777777">
        <w:tc>
          <w:tcPr>
            <w:tcW w:w="1300" w:type="dxa"/>
            <w:tcMar>
              <w:top w:w="60" w:type="dxa"/>
              <w:left w:w="120" w:type="dxa"/>
              <w:bottom w:w="60" w:type="dxa"/>
              <w:right w:w="120" w:type="dxa"/>
            </w:tcMar>
          </w:tcPr>
          <w:p w14:paraId="0000006A"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INCLUDE</w:t>
            </w:r>
          </w:p>
        </w:tc>
        <w:tc>
          <w:tcPr>
            <w:tcW w:w="4800" w:type="dxa"/>
            <w:tcMar>
              <w:top w:w="60" w:type="dxa"/>
              <w:left w:w="120" w:type="dxa"/>
              <w:bottom w:w="60" w:type="dxa"/>
              <w:right w:w="120" w:type="dxa"/>
            </w:tcMar>
          </w:tcPr>
          <w:p w14:paraId="0000006B"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Introduces tool/framework to automatically/manually assess reproducibility</w:t>
            </w:r>
          </w:p>
        </w:tc>
        <w:tc>
          <w:tcPr>
            <w:tcW w:w="3260" w:type="dxa"/>
            <w:tcMar>
              <w:top w:w="60" w:type="dxa"/>
              <w:left w:w="120" w:type="dxa"/>
              <w:bottom w:w="60" w:type="dxa"/>
              <w:right w:w="120" w:type="dxa"/>
            </w:tcMar>
          </w:tcPr>
          <w:p w14:paraId="0000006C" w14:textId="77777777" w:rsidR="006E3AD2" w:rsidRDefault="00000000">
            <w:pPr>
              <w:pBdr>
                <w:top w:val="nil"/>
                <w:left w:val="nil"/>
                <w:bottom w:val="nil"/>
                <w:right w:val="nil"/>
                <w:between w:val="nil"/>
              </w:pBdr>
              <w:spacing w:after="0" w:line="240" w:lineRule="auto"/>
              <w:rPr>
                <w:color w:val="000000"/>
                <w:sz w:val="20"/>
                <w:szCs w:val="20"/>
              </w:rPr>
            </w:pPr>
            <w:r>
              <w:rPr>
                <w:color w:val="000000"/>
                <w:sz w:val="20"/>
                <w:szCs w:val="20"/>
              </w:rPr>
              <w:t>Can be used as SocEnRep benchmarks</w:t>
            </w:r>
          </w:p>
        </w:tc>
      </w:tr>
      <w:tr w:rsidR="006E3AD2" w14:paraId="0BD5AB4A" w14:textId="77777777">
        <w:tc>
          <w:tcPr>
            <w:tcW w:w="1300" w:type="dxa"/>
            <w:tcMar>
              <w:top w:w="60" w:type="dxa"/>
              <w:left w:w="120" w:type="dxa"/>
              <w:bottom w:w="60" w:type="dxa"/>
              <w:right w:w="120" w:type="dxa"/>
            </w:tcMar>
          </w:tcPr>
          <w:p w14:paraId="0000006D" w14:textId="77777777" w:rsidR="006E3AD2" w:rsidRDefault="00000000">
            <w:pPr>
              <w:pBdr>
                <w:top w:val="nil"/>
                <w:left w:val="nil"/>
                <w:bottom w:val="nil"/>
                <w:right w:val="nil"/>
                <w:between w:val="nil"/>
              </w:pBdr>
              <w:spacing w:after="0" w:line="240" w:lineRule="auto"/>
              <w:rPr>
                <w:color w:val="000000"/>
              </w:rPr>
            </w:pPr>
            <w:r>
              <w:rPr>
                <w:color w:val="000000"/>
                <w:sz w:val="20"/>
                <w:szCs w:val="20"/>
              </w:rPr>
              <w:t>EXCLUDE</w:t>
            </w:r>
          </w:p>
        </w:tc>
        <w:tc>
          <w:tcPr>
            <w:tcW w:w="4800" w:type="dxa"/>
            <w:tcMar>
              <w:top w:w="60" w:type="dxa"/>
              <w:left w:w="120" w:type="dxa"/>
              <w:bottom w:w="60" w:type="dxa"/>
              <w:right w:w="120" w:type="dxa"/>
            </w:tcMar>
          </w:tcPr>
          <w:p w14:paraId="0000006E" w14:textId="77777777" w:rsidR="006E3AD2" w:rsidRDefault="00000000">
            <w:pPr>
              <w:pBdr>
                <w:top w:val="nil"/>
                <w:left w:val="nil"/>
                <w:bottom w:val="nil"/>
                <w:right w:val="nil"/>
                <w:between w:val="nil"/>
              </w:pBdr>
              <w:spacing w:after="0" w:line="240" w:lineRule="auto"/>
              <w:rPr>
                <w:color w:val="000000"/>
              </w:rPr>
            </w:pPr>
            <w:r>
              <w:rPr>
                <w:color w:val="000000"/>
                <w:sz w:val="20"/>
                <w:szCs w:val="20"/>
              </w:rPr>
              <w:t>Biomedical (or life &amp; health science overall), clinical, psychological, or engineering/computer science reproducibility with no social science application</w:t>
            </w:r>
          </w:p>
        </w:tc>
        <w:tc>
          <w:tcPr>
            <w:tcW w:w="3260" w:type="dxa"/>
            <w:tcMar>
              <w:top w:w="60" w:type="dxa"/>
              <w:left w:w="120" w:type="dxa"/>
              <w:bottom w:w="60" w:type="dxa"/>
              <w:right w:w="120" w:type="dxa"/>
            </w:tcMar>
          </w:tcPr>
          <w:p w14:paraId="0000006F" w14:textId="77777777" w:rsidR="006E3AD2" w:rsidRDefault="00000000">
            <w:pPr>
              <w:pBdr>
                <w:top w:val="nil"/>
                <w:left w:val="nil"/>
                <w:bottom w:val="nil"/>
                <w:right w:val="nil"/>
                <w:between w:val="nil"/>
              </w:pBdr>
              <w:spacing w:after="0" w:line="240" w:lineRule="auto"/>
              <w:rPr>
                <w:color w:val="000000"/>
              </w:rPr>
            </w:pPr>
            <w:r>
              <w:rPr>
                <w:color w:val="000000"/>
                <w:sz w:val="20"/>
                <w:szCs w:val="20"/>
              </w:rPr>
              <w:t>Out of scope</w:t>
            </w:r>
          </w:p>
        </w:tc>
      </w:tr>
      <w:tr w:rsidR="006E3AD2" w14:paraId="1F18ED2F" w14:textId="77777777">
        <w:tc>
          <w:tcPr>
            <w:tcW w:w="1300" w:type="dxa"/>
            <w:tcMar>
              <w:top w:w="60" w:type="dxa"/>
              <w:left w:w="120" w:type="dxa"/>
              <w:bottom w:w="60" w:type="dxa"/>
              <w:right w:w="120" w:type="dxa"/>
            </w:tcMar>
          </w:tcPr>
          <w:p w14:paraId="00000070" w14:textId="77777777" w:rsidR="006E3AD2" w:rsidRDefault="00000000">
            <w:pPr>
              <w:pBdr>
                <w:top w:val="nil"/>
                <w:left w:val="nil"/>
                <w:bottom w:val="nil"/>
                <w:right w:val="nil"/>
                <w:between w:val="nil"/>
              </w:pBdr>
              <w:spacing w:after="0" w:line="240" w:lineRule="auto"/>
              <w:rPr>
                <w:color w:val="000000"/>
              </w:rPr>
            </w:pPr>
            <w:r>
              <w:rPr>
                <w:color w:val="000000"/>
                <w:sz w:val="20"/>
                <w:szCs w:val="20"/>
              </w:rPr>
              <w:t>EXCLUDE</w:t>
            </w:r>
          </w:p>
        </w:tc>
        <w:tc>
          <w:tcPr>
            <w:tcW w:w="4800" w:type="dxa"/>
            <w:tcMar>
              <w:top w:w="60" w:type="dxa"/>
              <w:left w:w="120" w:type="dxa"/>
              <w:bottom w:w="60" w:type="dxa"/>
              <w:right w:w="120" w:type="dxa"/>
            </w:tcMar>
          </w:tcPr>
          <w:p w14:paraId="00000071" w14:textId="77777777" w:rsidR="006E3AD2" w:rsidRDefault="00000000">
            <w:pPr>
              <w:pBdr>
                <w:top w:val="nil"/>
                <w:left w:val="nil"/>
                <w:bottom w:val="nil"/>
                <w:right w:val="nil"/>
                <w:between w:val="nil"/>
              </w:pBdr>
              <w:spacing w:after="0" w:line="240" w:lineRule="auto"/>
              <w:rPr>
                <w:color w:val="000000"/>
              </w:rPr>
            </w:pPr>
            <w:r>
              <w:rPr>
                <w:color w:val="000000"/>
                <w:sz w:val="20"/>
                <w:szCs w:val="20"/>
              </w:rPr>
              <w:t>Non-English language sources</w:t>
            </w:r>
          </w:p>
        </w:tc>
        <w:tc>
          <w:tcPr>
            <w:tcW w:w="3260" w:type="dxa"/>
            <w:tcMar>
              <w:top w:w="60" w:type="dxa"/>
              <w:left w:w="120" w:type="dxa"/>
              <w:bottom w:w="60" w:type="dxa"/>
              <w:right w:w="120" w:type="dxa"/>
            </w:tcMar>
          </w:tcPr>
          <w:p w14:paraId="00000072" w14:textId="77777777" w:rsidR="006E3AD2" w:rsidRDefault="00000000">
            <w:pPr>
              <w:pBdr>
                <w:top w:val="nil"/>
                <w:left w:val="nil"/>
                <w:bottom w:val="nil"/>
                <w:right w:val="nil"/>
                <w:between w:val="nil"/>
              </w:pBdr>
              <w:spacing w:after="0" w:line="240" w:lineRule="auto"/>
              <w:rPr>
                <w:color w:val="000000"/>
              </w:rPr>
            </w:pPr>
            <w:r>
              <w:rPr>
                <w:color w:val="000000"/>
                <w:sz w:val="20"/>
                <w:szCs w:val="20"/>
              </w:rPr>
              <w:t>Language scope</w:t>
            </w:r>
          </w:p>
        </w:tc>
      </w:tr>
    </w:tbl>
    <w:p w14:paraId="00000073" w14:textId="77777777" w:rsidR="006E3AD2" w:rsidRDefault="006E3AD2"/>
    <w:p w14:paraId="00000074" w14:textId="77777777" w:rsidR="006E3AD2" w:rsidRDefault="00000000">
      <w:pPr>
        <w:rPr>
          <w:sz w:val="22"/>
          <w:szCs w:val="22"/>
        </w:rPr>
      </w:pPr>
      <w:r>
        <w:rPr>
          <w:sz w:val="22"/>
          <w:szCs w:val="22"/>
        </w:rPr>
        <w:t>Stopping rules: 5% of the records --- 265. Therefore, if 265 irrelevant records appear consecutively, the screening process stops.</w:t>
      </w:r>
    </w:p>
    <w:p w14:paraId="00000075" w14:textId="77777777" w:rsidR="006E3AD2" w:rsidRDefault="006E3AD2">
      <w:pPr>
        <w:rPr>
          <w:sz w:val="22"/>
          <w:szCs w:val="22"/>
        </w:rPr>
      </w:pPr>
    </w:p>
    <w:p w14:paraId="00000076" w14:textId="77777777" w:rsidR="006E3AD2" w:rsidRDefault="00000000">
      <w:pPr>
        <w:rPr>
          <w:sz w:val="22"/>
          <w:szCs w:val="22"/>
        </w:rPr>
      </w:pPr>
      <w:r>
        <w:rPr>
          <w:b/>
          <w:bCs/>
          <w:sz w:val="22"/>
          <w:szCs w:val="22"/>
        </w:rPr>
        <w:t>Finished on 22.03.2026</w:t>
      </w:r>
      <w:r>
        <w:rPr>
          <w:sz w:val="22"/>
          <w:szCs w:val="22"/>
        </w:rPr>
        <w:t xml:space="preserve"> – threshold 5% was met (265 irrelevant records appeared consecutively) after screening 1,756 records in total (33.16%). Resulted in 174 (including priors) relevant, 1,582 irrelevant, and 3,538 unlabeled records.</w:t>
      </w:r>
    </w:p>
    <w:p w14:paraId="00000077" w14:textId="77777777" w:rsidR="006E3AD2" w:rsidRDefault="00000000">
      <w:pPr>
        <w:rPr>
          <w:b/>
          <w:bCs/>
          <w:sz w:val="22"/>
          <w:szCs w:val="22"/>
        </w:rPr>
      </w:pPr>
      <w:r>
        <w:br w:type="page"/>
      </w:r>
      <w:r>
        <w:rPr>
          <w:b/>
          <w:bCs/>
          <w:sz w:val="22"/>
          <w:szCs w:val="22"/>
        </w:rPr>
        <w:lastRenderedPageBreak/>
        <w:t>Step 3: Full-text review</w:t>
      </w:r>
    </w:p>
    <w:p w14:paraId="00000078" w14:textId="77777777" w:rsidR="006E3AD2" w:rsidRDefault="00000000">
      <w:pPr>
        <w:rPr>
          <w:sz w:val="22"/>
          <w:szCs w:val="22"/>
        </w:rPr>
      </w:pPr>
      <w:r>
        <w:rPr>
          <w:sz w:val="22"/>
          <w:szCs w:val="22"/>
        </w:rPr>
        <w:t>174 matched papers loaded on to a Zotero library. CAIS student assistant Melanie cleaned up the metadata and downloaded the full texts. Process completed on 23.03.2026.</w:t>
      </w:r>
    </w:p>
    <w:p w14:paraId="00000079" w14:textId="77777777" w:rsidR="006E3AD2" w:rsidRDefault="00000000">
      <w:pPr>
        <w:rPr>
          <w:sz w:val="22"/>
          <w:szCs w:val="22"/>
        </w:rPr>
      </w:pPr>
      <w:r>
        <w:rPr>
          <w:sz w:val="22"/>
          <w:szCs w:val="22"/>
        </w:rPr>
        <w:t>Notes on the metadata cleanup:</w:t>
      </w:r>
    </w:p>
    <w:p w14:paraId="0000007A" w14:textId="77777777" w:rsidR="006E3AD2" w:rsidRDefault="00000000">
      <w:pPr>
        <w:numPr>
          <w:ilvl w:val="0"/>
          <w:numId w:val="1"/>
        </w:numPr>
        <w:pBdr>
          <w:top w:val="nil"/>
          <w:left w:val="nil"/>
          <w:bottom w:val="nil"/>
          <w:right w:val="nil"/>
          <w:between w:val="nil"/>
        </w:pBdr>
        <w:spacing w:after="0"/>
        <w:rPr>
          <w:color w:val="000000"/>
          <w:sz w:val="22"/>
          <w:szCs w:val="22"/>
        </w:rPr>
      </w:pPr>
      <w:r>
        <w:rPr>
          <w:color w:val="000000"/>
          <w:sz w:val="22"/>
          <w:szCs w:val="22"/>
        </w:rPr>
        <w:t xml:space="preserve">OpenAlex has indexed an English translation of one record, but the original article was actually written in Spanish: </w:t>
      </w:r>
      <w:hyperlink r:id="rId7">
        <w:r w:rsidR="006E3AD2">
          <w:rPr>
            <w:color w:val="467886"/>
            <w:sz w:val="22"/>
            <w:szCs w:val="22"/>
            <w:u w:val="single"/>
          </w:rPr>
          <w:t>https://openalex.org/W2794804690</w:t>
        </w:r>
      </w:hyperlink>
      <w:r>
        <w:rPr>
          <w:color w:val="000000"/>
          <w:sz w:val="22"/>
          <w:szCs w:val="22"/>
        </w:rPr>
        <w:t xml:space="preserve"> </w:t>
      </w:r>
      <w:r>
        <w:rPr>
          <w:sz w:val="22"/>
          <w:szCs w:val="22"/>
        </w:rPr>
        <w:t>The aforementioned</w:t>
      </w:r>
      <w:r>
        <w:rPr>
          <w:color w:val="000000"/>
          <w:sz w:val="22"/>
          <w:szCs w:val="22"/>
        </w:rPr>
        <w:t xml:space="preserve"> record </w:t>
      </w:r>
      <w:r>
        <w:rPr>
          <w:sz w:val="22"/>
          <w:szCs w:val="22"/>
        </w:rPr>
        <w:t>was removed</w:t>
      </w:r>
      <w:r>
        <w:rPr>
          <w:color w:val="000000"/>
          <w:sz w:val="22"/>
          <w:szCs w:val="22"/>
        </w:rPr>
        <w:t xml:space="preserve"> because of this.</w:t>
      </w:r>
    </w:p>
    <w:p w14:paraId="0000007B" w14:textId="77777777" w:rsidR="006E3AD2" w:rsidRDefault="00000000">
      <w:pPr>
        <w:numPr>
          <w:ilvl w:val="0"/>
          <w:numId w:val="1"/>
        </w:numPr>
        <w:pBdr>
          <w:top w:val="nil"/>
          <w:left w:val="nil"/>
          <w:bottom w:val="nil"/>
          <w:right w:val="nil"/>
          <w:between w:val="nil"/>
        </w:pBdr>
        <w:rPr>
          <w:color w:val="000000"/>
          <w:sz w:val="22"/>
          <w:szCs w:val="22"/>
        </w:rPr>
      </w:pPr>
      <w:r>
        <w:rPr>
          <w:color w:val="000000"/>
          <w:sz w:val="22"/>
          <w:szCs w:val="22"/>
        </w:rPr>
        <w:t xml:space="preserve">Two records (item type = presentation) were missing its OpenAlex ID. These were added manually: </w:t>
      </w:r>
      <w:hyperlink r:id="rId8">
        <w:r w:rsidR="006E3AD2">
          <w:rPr>
            <w:color w:val="467886"/>
            <w:sz w:val="22"/>
            <w:szCs w:val="22"/>
            <w:u w:val="single"/>
          </w:rPr>
          <w:t>https://openalex.org/W2902580422</w:t>
        </w:r>
      </w:hyperlink>
      <w:r>
        <w:rPr>
          <w:color w:val="000000"/>
          <w:sz w:val="22"/>
          <w:szCs w:val="22"/>
        </w:rPr>
        <w:t xml:space="preserve"> and </w:t>
      </w:r>
      <w:hyperlink r:id="rId9">
        <w:r w:rsidR="006E3AD2">
          <w:rPr>
            <w:color w:val="467886"/>
            <w:sz w:val="22"/>
            <w:szCs w:val="22"/>
            <w:u w:val="single"/>
          </w:rPr>
          <w:t>https://openalex.org/W4391943942</w:t>
        </w:r>
      </w:hyperlink>
      <w:r>
        <w:rPr>
          <w:color w:val="000000"/>
          <w:sz w:val="22"/>
          <w:szCs w:val="22"/>
        </w:rPr>
        <w:t xml:space="preserve"> by Amelia, the OpenAlex ID are kept </w:t>
      </w:r>
      <w:r>
        <w:rPr>
          <w:sz w:val="22"/>
          <w:szCs w:val="22"/>
        </w:rPr>
        <w:t>in the</w:t>
      </w:r>
      <w:r>
        <w:rPr>
          <w:color w:val="000000"/>
          <w:sz w:val="22"/>
          <w:szCs w:val="22"/>
        </w:rPr>
        <w:t xml:space="preserve"> “</w:t>
      </w:r>
      <w:r>
        <w:rPr>
          <w:rFonts w:ascii="Courier New" w:eastAsia="Courier New" w:hAnsi="Courier New" w:cs="Courier New"/>
          <w:color w:val="000000"/>
          <w:sz w:val="22"/>
          <w:szCs w:val="22"/>
        </w:rPr>
        <w:t>Extra</w:t>
      </w:r>
      <w:r>
        <w:rPr>
          <w:color w:val="000000"/>
          <w:sz w:val="22"/>
          <w:szCs w:val="22"/>
        </w:rPr>
        <w:t>” field.</w:t>
      </w:r>
    </w:p>
    <w:p w14:paraId="0000007C" w14:textId="77777777" w:rsidR="006E3AD2" w:rsidRDefault="00000000">
      <w:pPr>
        <w:rPr>
          <w:sz w:val="22"/>
          <w:szCs w:val="22"/>
        </w:rPr>
      </w:pPr>
      <w:r>
        <w:rPr>
          <w:sz w:val="22"/>
          <w:szCs w:val="22"/>
        </w:rPr>
        <w:t xml:space="preserve">Step 3 screening is in </w:t>
      </w:r>
      <w:hyperlink r:id="rId10">
        <w:r w:rsidR="006E3AD2">
          <w:rPr>
            <w:color w:val="467886"/>
            <w:sz w:val="22"/>
            <w:szCs w:val="22"/>
            <w:u w:val="single"/>
          </w:rPr>
          <w:t>Amelia’s personal Zotero library</w:t>
        </w:r>
      </w:hyperlink>
      <w:r>
        <w:rPr>
          <w:sz w:val="22"/>
          <w:szCs w:val="22"/>
        </w:rPr>
        <w:t>, since the library includes full texts and thus requires a larger storage capacity. When the process was completed, the Zotero library was imported to a BibTeX/RIS file, including notes but excluding full text.</w:t>
      </w:r>
    </w:p>
    <w:p w14:paraId="0000007D" w14:textId="77777777" w:rsidR="006E3AD2" w:rsidRDefault="00000000">
      <w:pPr>
        <w:rPr>
          <w:sz w:val="22"/>
          <w:szCs w:val="22"/>
        </w:rPr>
      </w:pPr>
      <w:r>
        <w:rPr>
          <w:sz w:val="22"/>
          <w:szCs w:val="22"/>
        </w:rPr>
        <w:t xml:space="preserve">Relevant records are kept in </w:t>
      </w:r>
      <w:r>
        <w:rPr>
          <w:rFonts w:ascii="Courier New" w:eastAsia="Courier New" w:hAnsi="Courier New" w:cs="Courier New"/>
          <w:sz w:val="22"/>
          <w:szCs w:val="22"/>
        </w:rPr>
        <w:t>/02 Refined List w/o Snowballed Rec</w:t>
      </w:r>
    </w:p>
    <w:p w14:paraId="0000007E" w14:textId="77777777" w:rsidR="006E3AD2" w:rsidRDefault="00000000">
      <w:pPr>
        <w:rPr>
          <w:sz w:val="22"/>
          <w:szCs w:val="22"/>
        </w:rPr>
      </w:pPr>
      <w:r>
        <w:rPr>
          <w:sz w:val="22"/>
          <w:szCs w:val="22"/>
        </w:rPr>
        <w:t xml:space="preserve">When examining the preprints, if they are marked as relevant, Amelia always looked for its published version. When a published version was available, preprints were removed, and published versions were retrieved. The published versions are kept as a subcollection in </w:t>
      </w:r>
      <w:r>
        <w:rPr>
          <w:rFonts w:ascii="Courier New" w:eastAsia="Courier New" w:hAnsi="Courier New" w:cs="Courier New"/>
          <w:sz w:val="22"/>
          <w:szCs w:val="22"/>
        </w:rPr>
        <w:t>/published v of the preprints</w:t>
      </w:r>
    </w:p>
    <w:p w14:paraId="0000007F" w14:textId="77777777" w:rsidR="006E3AD2" w:rsidRDefault="00000000">
      <w:pPr>
        <w:numPr>
          <w:ilvl w:val="0"/>
          <w:numId w:val="2"/>
        </w:numPr>
        <w:pBdr>
          <w:top w:val="nil"/>
          <w:left w:val="nil"/>
          <w:bottom w:val="nil"/>
          <w:right w:val="nil"/>
          <w:between w:val="nil"/>
        </w:pBdr>
        <w:spacing w:after="0"/>
        <w:rPr>
          <w:color w:val="FF0000"/>
          <w:sz w:val="22"/>
          <w:szCs w:val="22"/>
        </w:rPr>
      </w:pPr>
      <w:r>
        <w:rPr>
          <w:color w:val="FF0000"/>
          <w:sz w:val="22"/>
          <w:szCs w:val="22"/>
        </w:rPr>
        <w:t>Full text screening started on 24.03.2026 (stopped at Hurlin &amp; Pérignon, 2019).</w:t>
      </w:r>
    </w:p>
    <w:p w14:paraId="00000081" w14:textId="77777777" w:rsidR="006E3AD2" w:rsidRDefault="00000000">
      <w:pPr>
        <w:numPr>
          <w:ilvl w:val="0"/>
          <w:numId w:val="2"/>
        </w:numPr>
        <w:pBdr>
          <w:top w:val="nil"/>
          <w:left w:val="nil"/>
          <w:bottom w:val="nil"/>
          <w:right w:val="nil"/>
          <w:between w:val="nil"/>
        </w:pBdr>
        <w:spacing w:after="0"/>
        <w:rPr>
          <w:color w:val="FF0000"/>
          <w:sz w:val="22"/>
          <w:szCs w:val="22"/>
        </w:rPr>
      </w:pPr>
      <w:r>
        <w:rPr>
          <w:color w:val="FF0000"/>
          <w:sz w:val="22"/>
          <w:szCs w:val="22"/>
        </w:rPr>
        <w:t>Full text screening restarted on 25.03.2026 (stopped at Rogers, 2025)</w:t>
      </w:r>
    </w:p>
    <w:p w14:paraId="00000082" w14:textId="1FD76B7F" w:rsidR="006E3AD2" w:rsidRDefault="00015419">
      <w:pPr>
        <w:numPr>
          <w:ilvl w:val="1"/>
          <w:numId w:val="2"/>
        </w:numPr>
        <w:pBdr>
          <w:top w:val="nil"/>
          <w:left w:val="nil"/>
          <w:bottom w:val="nil"/>
          <w:right w:val="nil"/>
          <w:between w:val="nil"/>
        </w:pBdr>
        <w:spacing w:after="0"/>
        <w:rPr>
          <w:color w:val="FF0000"/>
          <w:sz w:val="22"/>
          <w:szCs w:val="22"/>
        </w:rPr>
      </w:pPr>
      <w:r>
        <w:rPr>
          <w:color w:val="FF0000"/>
          <w:sz w:val="22"/>
          <w:szCs w:val="22"/>
        </w:rPr>
        <w:t>Three backward snowballed records were added: Knöpfle &amp; Schatto-Eckrodt (2024); Whitehouse et al. (2019); and Hayden et al. (2023)</w:t>
      </w:r>
    </w:p>
    <w:p w14:paraId="00000083" w14:textId="77777777" w:rsidR="006E3AD2" w:rsidRDefault="00000000">
      <w:pPr>
        <w:numPr>
          <w:ilvl w:val="0"/>
          <w:numId w:val="2"/>
        </w:numPr>
        <w:pBdr>
          <w:top w:val="nil"/>
          <w:left w:val="nil"/>
          <w:bottom w:val="nil"/>
          <w:right w:val="nil"/>
          <w:between w:val="nil"/>
        </w:pBdr>
        <w:spacing w:after="0"/>
        <w:rPr>
          <w:color w:val="FF0000"/>
          <w:sz w:val="22"/>
          <w:szCs w:val="22"/>
        </w:rPr>
      </w:pPr>
      <w:r>
        <w:rPr>
          <w:color w:val="FF0000"/>
          <w:sz w:val="22"/>
          <w:szCs w:val="22"/>
        </w:rPr>
        <w:t>Full text screening restarted on 26.03.2026 (stopped at Šimko, 2025)</w:t>
      </w:r>
    </w:p>
    <w:p w14:paraId="00000084" w14:textId="77777777" w:rsidR="006E3AD2" w:rsidRDefault="00000000">
      <w:pPr>
        <w:numPr>
          <w:ilvl w:val="0"/>
          <w:numId w:val="2"/>
        </w:numPr>
        <w:pBdr>
          <w:top w:val="nil"/>
          <w:left w:val="nil"/>
          <w:bottom w:val="nil"/>
          <w:right w:val="nil"/>
          <w:between w:val="nil"/>
        </w:pBdr>
        <w:spacing w:after="0"/>
        <w:rPr>
          <w:color w:val="FF0000"/>
          <w:sz w:val="22"/>
          <w:szCs w:val="22"/>
        </w:rPr>
      </w:pPr>
      <w:r>
        <w:rPr>
          <w:color w:val="FF0000"/>
          <w:sz w:val="22"/>
          <w:szCs w:val="22"/>
        </w:rPr>
        <w:t xml:space="preserve">Full text screening restarted and completed on 27.03.2026 </w:t>
      </w:r>
    </w:p>
    <w:p w14:paraId="00000085" w14:textId="77777777" w:rsidR="006E3AD2" w:rsidRDefault="00000000">
      <w:pPr>
        <w:numPr>
          <w:ilvl w:val="1"/>
          <w:numId w:val="2"/>
        </w:numPr>
        <w:pBdr>
          <w:top w:val="nil"/>
          <w:left w:val="nil"/>
          <w:bottom w:val="nil"/>
          <w:right w:val="nil"/>
          <w:between w:val="nil"/>
        </w:pBdr>
        <w:spacing w:after="0"/>
        <w:rPr>
          <w:color w:val="FF0000"/>
          <w:sz w:val="22"/>
          <w:szCs w:val="22"/>
        </w:rPr>
      </w:pPr>
      <w:r>
        <w:rPr>
          <w:color w:val="FF0000"/>
          <w:sz w:val="22"/>
          <w:szCs w:val="22"/>
        </w:rPr>
        <w:t>Two backward snowballed records were added: Vilhuber, et al. (2022) &amp; Horbach et al. (2026)</w:t>
      </w:r>
    </w:p>
    <w:p w14:paraId="00000086" w14:textId="77777777" w:rsidR="006E3AD2" w:rsidRDefault="006E3AD2">
      <w:pPr>
        <w:spacing w:after="0"/>
        <w:rPr>
          <w:color w:val="000000"/>
          <w:sz w:val="22"/>
          <w:szCs w:val="22"/>
        </w:rPr>
      </w:pPr>
    </w:p>
    <w:p w14:paraId="00000087" w14:textId="77777777" w:rsidR="006E3AD2" w:rsidRDefault="00000000">
      <w:pPr>
        <w:spacing w:after="0"/>
        <w:rPr>
          <w:color w:val="000000"/>
          <w:sz w:val="22"/>
          <w:szCs w:val="22"/>
        </w:rPr>
      </w:pPr>
      <w:r>
        <w:rPr>
          <w:b/>
          <w:bCs/>
          <w:color w:val="000000"/>
          <w:sz w:val="22"/>
          <w:szCs w:val="22"/>
        </w:rPr>
        <w:t>Records included to Step 5 are 124</w:t>
      </w:r>
      <w:r>
        <w:rPr>
          <w:color w:val="000000"/>
          <w:sz w:val="22"/>
          <w:szCs w:val="22"/>
        </w:rPr>
        <w:t>, and 48 removed. Details:</w:t>
      </w:r>
      <w:r>
        <w:rPr>
          <w:sz w:val="22"/>
          <w:szCs w:val="22"/>
        </w:rPr>
        <w:t xml:space="preserve"> </w:t>
      </w:r>
      <w:hyperlink r:id="rId11">
        <w:r w:rsidR="006E3AD2">
          <w:rPr>
            <w:color w:val="0000EE"/>
            <w:sz w:val="22"/>
            <w:szCs w:val="22"/>
            <w:u w:val="single"/>
          </w:rPr>
          <w:t>PRISMA_flow_numbers.xlsx</w:t>
        </w:r>
      </w:hyperlink>
    </w:p>
    <w:p w14:paraId="00000088" w14:textId="77777777" w:rsidR="006E3AD2" w:rsidRDefault="006E3AD2">
      <w:pPr>
        <w:spacing w:after="0"/>
        <w:rPr>
          <w:b/>
          <w:bCs/>
          <w:sz w:val="22"/>
          <w:szCs w:val="22"/>
        </w:rPr>
      </w:pPr>
    </w:p>
    <w:p w14:paraId="00000089" w14:textId="77777777" w:rsidR="006E3AD2" w:rsidRDefault="00000000">
      <w:pPr>
        <w:rPr>
          <w:b/>
          <w:bCs/>
          <w:sz w:val="22"/>
          <w:szCs w:val="22"/>
        </w:rPr>
      </w:pPr>
      <w:r>
        <w:rPr>
          <w:b/>
          <w:bCs/>
          <w:sz w:val="22"/>
          <w:szCs w:val="22"/>
        </w:rPr>
        <w:t>Step 4: Snowballing and supplementary grey literature search</w:t>
      </w:r>
    </w:p>
    <w:p w14:paraId="0000008A" w14:textId="77777777" w:rsidR="006E3AD2" w:rsidRDefault="00000000">
      <w:pPr>
        <w:rPr>
          <w:sz w:val="22"/>
          <w:szCs w:val="22"/>
        </w:rPr>
      </w:pPr>
      <w:r>
        <w:rPr>
          <w:sz w:val="22"/>
          <w:szCs w:val="22"/>
        </w:rPr>
        <w:t>In Step 4, Amelia identified any other relevant records that were not covered by the systematic search.</w:t>
      </w:r>
    </w:p>
    <w:p w14:paraId="0000008B" w14:textId="77777777" w:rsidR="006E3AD2" w:rsidRDefault="00000000">
      <w:pPr>
        <w:rPr>
          <w:sz w:val="22"/>
          <w:szCs w:val="22"/>
        </w:rPr>
      </w:pPr>
      <w:r>
        <w:rPr>
          <w:sz w:val="22"/>
          <w:szCs w:val="22"/>
        </w:rPr>
        <w:t>Following full-text review, additional records will be identified through three complementary sources:</w:t>
      </w:r>
    </w:p>
    <w:p w14:paraId="0000008C" w14:textId="77777777" w:rsidR="006E3AD2" w:rsidRDefault="00000000">
      <w:pPr>
        <w:numPr>
          <w:ilvl w:val="0"/>
          <w:numId w:val="3"/>
        </w:numPr>
        <w:pBdr>
          <w:top w:val="nil"/>
          <w:left w:val="nil"/>
          <w:bottom w:val="nil"/>
          <w:right w:val="nil"/>
          <w:between w:val="nil"/>
        </w:pBdr>
        <w:spacing w:after="0"/>
        <w:rPr>
          <w:sz w:val="22"/>
          <w:szCs w:val="22"/>
        </w:rPr>
      </w:pPr>
      <w:r>
        <w:rPr>
          <w:b/>
          <w:bCs/>
          <w:color w:val="000000"/>
          <w:sz w:val="22"/>
          <w:szCs w:val="22"/>
        </w:rPr>
        <w:t>Backward snowballing</w:t>
      </w:r>
      <w:r>
        <w:rPr>
          <w:color w:val="000000"/>
          <w:sz w:val="22"/>
          <w:szCs w:val="22"/>
        </w:rPr>
        <w:t>: Reference lists of all included papers will be scanned manually for eligible records not captured by the systematic search. One round only.</w:t>
      </w:r>
    </w:p>
    <w:p w14:paraId="0000008D" w14:textId="77777777" w:rsidR="006E3AD2" w:rsidRDefault="00000000">
      <w:pPr>
        <w:pBdr>
          <w:top w:val="nil"/>
          <w:left w:val="nil"/>
          <w:bottom w:val="nil"/>
          <w:right w:val="nil"/>
          <w:between w:val="nil"/>
        </w:pBdr>
        <w:spacing w:after="0"/>
        <w:ind w:left="720"/>
        <w:rPr>
          <w:i/>
          <w:iCs/>
          <w:color w:val="FF0000"/>
          <w:sz w:val="22"/>
          <w:szCs w:val="22"/>
        </w:rPr>
      </w:pPr>
      <w:r>
        <w:rPr>
          <w:i/>
          <w:iCs/>
          <w:color w:val="FF0000"/>
          <w:sz w:val="22"/>
          <w:szCs w:val="22"/>
        </w:rPr>
        <w:t>Process documented in Step 3.</w:t>
      </w:r>
    </w:p>
    <w:p w14:paraId="0000008E" w14:textId="77777777" w:rsidR="006E3AD2" w:rsidRDefault="006E3AD2">
      <w:pPr>
        <w:pBdr>
          <w:top w:val="nil"/>
          <w:left w:val="nil"/>
          <w:bottom w:val="nil"/>
          <w:right w:val="nil"/>
          <w:between w:val="nil"/>
        </w:pBdr>
        <w:spacing w:after="0"/>
        <w:ind w:left="720"/>
        <w:rPr>
          <w:color w:val="000000"/>
          <w:sz w:val="22"/>
          <w:szCs w:val="22"/>
        </w:rPr>
      </w:pPr>
    </w:p>
    <w:p w14:paraId="0000008F" w14:textId="77777777" w:rsidR="006E3AD2" w:rsidRDefault="00000000">
      <w:pPr>
        <w:numPr>
          <w:ilvl w:val="0"/>
          <w:numId w:val="3"/>
        </w:numPr>
        <w:pBdr>
          <w:top w:val="nil"/>
          <w:left w:val="nil"/>
          <w:bottom w:val="nil"/>
          <w:right w:val="nil"/>
          <w:between w:val="nil"/>
        </w:pBdr>
        <w:spacing w:after="0"/>
        <w:rPr>
          <w:sz w:val="22"/>
          <w:szCs w:val="22"/>
        </w:rPr>
      </w:pPr>
      <w:r>
        <w:rPr>
          <w:b/>
          <w:bCs/>
          <w:color w:val="000000"/>
          <w:sz w:val="22"/>
          <w:szCs w:val="22"/>
        </w:rPr>
        <w:t>Forward snowballing</w:t>
      </w:r>
      <w:r>
        <w:rPr>
          <w:color w:val="000000"/>
          <w:sz w:val="22"/>
          <w:szCs w:val="22"/>
        </w:rPr>
        <w:t>: Papers citing the included set will be retrieved via the OpenAlex API using the cites filter (one round) and deduplicated against the main pool using the existing three-pass deduplication logic applied in Step 1.</w:t>
      </w:r>
    </w:p>
    <w:p w14:paraId="00000090" w14:textId="77777777" w:rsidR="006E3AD2" w:rsidRDefault="006E3AD2">
      <w:pPr>
        <w:pBdr>
          <w:top w:val="nil"/>
          <w:left w:val="nil"/>
          <w:bottom w:val="nil"/>
          <w:right w:val="nil"/>
          <w:between w:val="nil"/>
        </w:pBdr>
        <w:spacing w:after="0"/>
        <w:ind w:left="720"/>
        <w:rPr>
          <w:i/>
          <w:iCs/>
          <w:color w:val="000000"/>
          <w:sz w:val="22"/>
          <w:szCs w:val="22"/>
        </w:rPr>
      </w:pPr>
    </w:p>
    <w:p w14:paraId="00000091" w14:textId="77777777" w:rsidR="006E3AD2" w:rsidRDefault="00000000">
      <w:pPr>
        <w:pBdr>
          <w:top w:val="nil"/>
          <w:left w:val="nil"/>
          <w:bottom w:val="nil"/>
          <w:right w:val="nil"/>
          <w:between w:val="nil"/>
        </w:pBdr>
        <w:spacing w:after="0"/>
        <w:ind w:left="720"/>
        <w:rPr>
          <w:color w:val="FF0000"/>
          <w:sz w:val="22"/>
          <w:szCs w:val="22"/>
        </w:rPr>
      </w:pPr>
      <w:r>
        <w:rPr>
          <w:i/>
          <w:iCs/>
          <w:color w:val="FF0000"/>
          <w:sz w:val="22"/>
          <w:szCs w:val="22"/>
        </w:rPr>
        <w:t xml:space="preserve">Process started on 30.03.2026 </w:t>
      </w:r>
      <w:r>
        <w:rPr>
          <w:color w:val="FF0000"/>
          <w:sz w:val="22"/>
          <w:szCs w:val="22"/>
        </w:rPr>
        <w:t xml:space="preserve">– 2445 records were retrieved and entered to ASReview Lab. Threshold was set to 5% (122 irrelevant records appear consecutively) + 20 records. </w:t>
      </w:r>
    </w:p>
    <w:p w14:paraId="00000092" w14:textId="77777777" w:rsidR="006E3AD2" w:rsidRDefault="00000000">
      <w:pPr>
        <w:pBdr>
          <w:top w:val="nil"/>
          <w:left w:val="nil"/>
          <w:bottom w:val="nil"/>
          <w:right w:val="nil"/>
          <w:between w:val="nil"/>
        </w:pBdr>
        <w:spacing w:after="0"/>
        <w:ind w:left="720"/>
        <w:rPr>
          <w:color w:val="FF0000"/>
          <w:sz w:val="22"/>
          <w:szCs w:val="22"/>
        </w:rPr>
      </w:pPr>
      <w:r>
        <w:rPr>
          <w:i/>
          <w:iCs/>
          <w:color w:val="FF0000"/>
          <w:sz w:val="22"/>
          <w:szCs w:val="22"/>
        </w:rPr>
        <w:t xml:space="preserve">Process completed on 30.03.2026 – </w:t>
      </w:r>
      <w:r>
        <w:rPr>
          <w:color w:val="FF0000"/>
          <w:sz w:val="22"/>
          <w:szCs w:val="22"/>
        </w:rPr>
        <w:t>18 records were marked relevant, 392 irrelevant, 2,035 unlabeled</w:t>
      </w:r>
      <w:r>
        <w:rPr>
          <w:i/>
          <w:iCs/>
          <w:color w:val="FF0000"/>
          <w:sz w:val="22"/>
          <w:szCs w:val="22"/>
        </w:rPr>
        <w:t>.</w:t>
      </w:r>
    </w:p>
    <w:p w14:paraId="00000093" w14:textId="77777777" w:rsidR="006E3AD2" w:rsidRDefault="00000000">
      <w:pPr>
        <w:pBdr>
          <w:top w:val="nil"/>
          <w:left w:val="nil"/>
          <w:bottom w:val="nil"/>
          <w:right w:val="nil"/>
          <w:between w:val="nil"/>
        </w:pBdr>
        <w:spacing w:after="0"/>
        <w:ind w:left="720"/>
        <w:rPr>
          <w:color w:val="FF0000"/>
          <w:sz w:val="22"/>
          <w:szCs w:val="22"/>
        </w:rPr>
      </w:pPr>
      <w:r>
        <w:rPr>
          <w:i/>
          <w:iCs/>
          <w:color w:val="FF0000"/>
          <w:sz w:val="22"/>
          <w:szCs w:val="22"/>
        </w:rPr>
        <w:t>Full text screening started on 31.03.2026</w:t>
      </w:r>
      <w:r>
        <w:rPr>
          <w:color w:val="FF0000"/>
          <w:sz w:val="22"/>
          <w:szCs w:val="22"/>
        </w:rPr>
        <w:t xml:space="preserve"> – All PDF of the 18 relevant records have been imported to Zotero for screening.</w:t>
      </w:r>
    </w:p>
    <w:p w14:paraId="00000094" w14:textId="77777777" w:rsidR="006E3AD2" w:rsidRDefault="00000000">
      <w:pPr>
        <w:pBdr>
          <w:top w:val="nil"/>
          <w:left w:val="nil"/>
          <w:bottom w:val="nil"/>
          <w:right w:val="nil"/>
          <w:between w:val="nil"/>
        </w:pBdr>
        <w:spacing w:after="0"/>
        <w:ind w:left="720"/>
        <w:rPr>
          <w:color w:val="FF0000"/>
          <w:sz w:val="22"/>
          <w:szCs w:val="22"/>
        </w:rPr>
      </w:pPr>
      <w:r>
        <w:rPr>
          <w:i/>
          <w:iCs/>
          <w:color w:val="FF0000"/>
          <w:sz w:val="22"/>
          <w:szCs w:val="22"/>
        </w:rPr>
        <w:t xml:space="preserve">Full text screening completed on 31.03.2026 </w:t>
      </w:r>
      <w:r>
        <w:rPr>
          <w:color w:val="FF0000"/>
          <w:sz w:val="22"/>
          <w:szCs w:val="22"/>
        </w:rPr>
        <w:t>– 12 records were marked relevant and 6 records were removed.</w:t>
      </w:r>
    </w:p>
    <w:p w14:paraId="00000095" w14:textId="77777777" w:rsidR="006E3AD2" w:rsidRDefault="006E3AD2">
      <w:pPr>
        <w:pBdr>
          <w:top w:val="nil"/>
          <w:left w:val="nil"/>
          <w:bottom w:val="nil"/>
          <w:right w:val="nil"/>
          <w:between w:val="nil"/>
        </w:pBdr>
        <w:spacing w:after="0"/>
        <w:ind w:left="720"/>
        <w:rPr>
          <w:color w:val="000000"/>
          <w:sz w:val="22"/>
          <w:szCs w:val="22"/>
        </w:rPr>
      </w:pPr>
    </w:p>
    <w:p w14:paraId="00000096" w14:textId="77777777" w:rsidR="006E3AD2" w:rsidRDefault="00000000">
      <w:pPr>
        <w:numPr>
          <w:ilvl w:val="0"/>
          <w:numId w:val="3"/>
        </w:numPr>
        <w:pBdr>
          <w:top w:val="nil"/>
          <w:left w:val="nil"/>
          <w:bottom w:val="nil"/>
          <w:right w:val="nil"/>
          <w:between w:val="nil"/>
        </w:pBdr>
        <w:rPr>
          <w:sz w:val="22"/>
          <w:szCs w:val="22"/>
        </w:rPr>
      </w:pPr>
      <w:r>
        <w:rPr>
          <w:b/>
          <w:bCs/>
          <w:color w:val="000000"/>
          <w:sz w:val="22"/>
          <w:szCs w:val="22"/>
        </w:rPr>
        <w:t>Grey literature and expert referral</w:t>
      </w:r>
      <w:r>
        <w:rPr>
          <w:color w:val="000000"/>
          <w:sz w:val="22"/>
          <w:szCs w:val="22"/>
        </w:rPr>
        <w:t>: A targeted search of National Bureau of Economic Research (NBER), IZA Institute of Labor Economics Discussion Papers (IZA DP), SocArXiv, ArXiv, SSOAR, GESIS Working Papers will be conducted using Tier 1 query strings. Additionally, the final list of papers included will be shared with project supervisors and the whole SocEnRep team to solicit any recommendations for relevant resources that may have been missed.</w:t>
      </w:r>
    </w:p>
    <w:p w14:paraId="00000097" w14:textId="77777777" w:rsidR="006E3AD2" w:rsidRDefault="00000000">
      <w:pPr>
        <w:spacing w:after="0"/>
        <w:ind w:left="720"/>
        <w:rPr>
          <w:color w:val="FF0000"/>
          <w:sz w:val="22"/>
          <w:szCs w:val="22"/>
        </w:rPr>
      </w:pPr>
      <w:r>
        <w:rPr>
          <w:i/>
          <w:iCs/>
          <w:color w:val="FF0000"/>
          <w:sz w:val="22"/>
          <w:szCs w:val="22"/>
        </w:rPr>
        <w:t xml:space="preserve">Update on 01.04.2026 – </w:t>
      </w:r>
      <w:r>
        <w:rPr>
          <w:color w:val="FF0000"/>
          <w:sz w:val="22"/>
          <w:szCs w:val="22"/>
        </w:rPr>
        <w:t>NBER, IZA DP and all preprint servers hosted by OSF are already indexed in OpenAlex.</w:t>
      </w:r>
    </w:p>
    <w:p w14:paraId="00000098" w14:textId="77777777" w:rsidR="006E3AD2" w:rsidRDefault="00000000">
      <w:pPr>
        <w:ind w:left="720"/>
        <w:rPr>
          <w:color w:val="FF0000"/>
          <w:sz w:val="22"/>
          <w:szCs w:val="22"/>
        </w:rPr>
      </w:pPr>
      <w:r>
        <w:rPr>
          <w:color w:val="FF0000"/>
          <w:sz w:val="22"/>
          <w:szCs w:val="22"/>
        </w:rPr>
        <w:t>Grey literature search was conducted in SSOAR GESIS on 01.04.2026 with keywords “computational reproducibility”.</w:t>
      </w:r>
    </w:p>
    <w:p w14:paraId="00000099" w14:textId="77777777" w:rsidR="006E3AD2" w:rsidRDefault="00000000">
      <w:pPr>
        <w:ind w:left="720"/>
        <w:rPr>
          <w:color w:val="FF0000"/>
          <w:sz w:val="22"/>
          <w:szCs w:val="22"/>
        </w:rPr>
      </w:pPr>
      <w:r>
        <w:rPr>
          <w:color w:val="FF0000"/>
          <w:sz w:val="22"/>
          <w:szCs w:val="22"/>
        </w:rPr>
        <w:t xml:space="preserve">Search on SSOAR returned three records: Schoch, et al. </w:t>
      </w:r>
      <w:r w:rsidRPr="00CA751D">
        <w:rPr>
          <w:color w:val="FF0000"/>
          <w:sz w:val="22"/>
          <w:szCs w:val="22"/>
          <w:lang w:val="de-DE"/>
        </w:rPr>
        <w:t xml:space="preserve">(2024); Knöpfle &amp; Schatto-Eckrodt (2024); and Weller &amp; Kinder-Kurlanda, 2016. </w:t>
      </w:r>
      <w:r>
        <w:rPr>
          <w:color w:val="FF0000"/>
          <w:sz w:val="22"/>
          <w:szCs w:val="22"/>
        </w:rPr>
        <w:t>All of them have already been included in Step 3 search.</w:t>
      </w:r>
    </w:p>
    <w:p w14:paraId="1849C82F" w14:textId="2622D257" w:rsidR="00432199" w:rsidRDefault="00432199" w:rsidP="00432199">
      <w:pPr>
        <w:pBdr>
          <w:top w:val="nil"/>
          <w:left w:val="nil"/>
          <w:bottom w:val="nil"/>
          <w:right w:val="nil"/>
          <w:between w:val="nil"/>
        </w:pBdr>
        <w:ind w:left="720"/>
        <w:rPr>
          <w:color w:val="FF0000"/>
          <w:sz w:val="22"/>
          <w:szCs w:val="22"/>
        </w:rPr>
      </w:pPr>
      <w:r>
        <w:rPr>
          <w:color w:val="FF0000"/>
          <w:sz w:val="22"/>
          <w:szCs w:val="22"/>
        </w:rPr>
        <w:t>One new record added from GESIS Working Papers – Bleier (2025)</w:t>
      </w:r>
    </w:p>
    <w:p w14:paraId="0000009A" w14:textId="6D34A924" w:rsidR="006E3AD2" w:rsidRDefault="00000000">
      <w:pPr>
        <w:pBdr>
          <w:top w:val="nil"/>
          <w:left w:val="nil"/>
          <w:bottom w:val="nil"/>
          <w:right w:val="nil"/>
          <w:between w:val="nil"/>
        </w:pBdr>
        <w:ind w:left="720"/>
        <w:rPr>
          <w:color w:val="FF0000"/>
          <w:sz w:val="22"/>
          <w:szCs w:val="22"/>
        </w:rPr>
      </w:pPr>
      <w:r>
        <w:rPr>
          <w:color w:val="FF0000"/>
          <w:sz w:val="22"/>
          <w:szCs w:val="22"/>
        </w:rPr>
        <w:t>Two new records added from SCORE project: Nosek, et al. (2026) and Miske, et al. (2026) by Amelia on 01.04.2026</w:t>
      </w:r>
    </w:p>
    <w:p w14:paraId="0000009B" w14:textId="77777777" w:rsidR="006E3AD2" w:rsidRDefault="00000000">
      <w:pPr>
        <w:pBdr>
          <w:top w:val="nil"/>
          <w:left w:val="nil"/>
          <w:bottom w:val="nil"/>
          <w:right w:val="nil"/>
          <w:between w:val="nil"/>
        </w:pBdr>
        <w:ind w:left="720"/>
        <w:rPr>
          <w:color w:val="FF0000"/>
          <w:sz w:val="22"/>
          <w:szCs w:val="22"/>
        </w:rPr>
      </w:pPr>
      <w:r>
        <w:rPr>
          <w:color w:val="FF0000"/>
          <w:sz w:val="22"/>
          <w:szCs w:val="22"/>
        </w:rPr>
        <w:t>One new record added by Amelia on 02.04.2026: ACRe Guide for Advancing Computational Reproducibility in the Social Sciences.</w:t>
      </w:r>
    </w:p>
    <w:p w14:paraId="0000009C" w14:textId="77777777" w:rsidR="006E3AD2" w:rsidRDefault="00000000">
      <w:pPr>
        <w:rPr>
          <w:sz w:val="22"/>
          <w:szCs w:val="22"/>
        </w:rPr>
      </w:pPr>
      <w:r>
        <w:rPr>
          <w:sz w:val="22"/>
          <w:szCs w:val="22"/>
        </w:rPr>
        <w:t>All records from (a)–(c) were screened by title/abstract using the Step 2 criteria, logged with source and screening decision, and counted separately in the PRISMA flow diagram.</w:t>
      </w:r>
    </w:p>
    <w:p w14:paraId="0000009D" w14:textId="77777777" w:rsidR="006E3AD2" w:rsidRDefault="00000000">
      <w:pPr>
        <w:rPr>
          <w:b/>
          <w:bCs/>
          <w:sz w:val="22"/>
          <w:szCs w:val="22"/>
        </w:rPr>
      </w:pPr>
      <w:r>
        <w:rPr>
          <w:b/>
          <w:bCs/>
          <w:color w:val="FF0000"/>
          <w:sz w:val="22"/>
          <w:szCs w:val="22"/>
        </w:rPr>
        <w:t>In total, we have 124 records + 21 records (from a-c) = 145 records went through Step 5 (</w:t>
      </w:r>
      <w:hyperlink r:id="rId12">
        <w:r w:rsidR="006E3AD2">
          <w:rPr>
            <w:b/>
            <w:bCs/>
            <w:color w:val="0000EE"/>
            <w:sz w:val="22"/>
            <w:szCs w:val="22"/>
            <w:u w:val="single"/>
          </w:rPr>
          <w:t>10_final_set.xlsx</w:t>
        </w:r>
      </w:hyperlink>
      <w:r>
        <w:rPr>
          <w:b/>
          <w:bCs/>
          <w:color w:val="FF0000"/>
          <w:sz w:val="22"/>
          <w:szCs w:val="22"/>
        </w:rPr>
        <w:t>).</w:t>
      </w:r>
      <w:r>
        <w:br w:type="page"/>
      </w:r>
    </w:p>
    <w:p w14:paraId="0000009E" w14:textId="77777777" w:rsidR="006E3AD2" w:rsidRDefault="00000000">
      <w:pPr>
        <w:rPr>
          <w:sz w:val="22"/>
          <w:szCs w:val="22"/>
        </w:rPr>
      </w:pPr>
      <w:r>
        <w:rPr>
          <w:b/>
          <w:bCs/>
          <w:sz w:val="22"/>
          <w:szCs w:val="22"/>
        </w:rPr>
        <w:lastRenderedPageBreak/>
        <w:t>Step 5: Creating PRISMA flow diagram and excerpting criteria</w:t>
      </w:r>
      <w:r>
        <w:rPr>
          <w:sz w:val="22"/>
          <w:szCs w:val="22"/>
        </w:rPr>
        <w:t xml:space="preserve"> + visualizing its causal/dependency logic using a layered DAG, with three-tier, i.e., availability, executability, consistency.</w:t>
      </w:r>
    </w:p>
    <w:p w14:paraId="0000009F" w14:textId="79FF33B0" w:rsidR="006E3AD2" w:rsidRDefault="00000000">
      <w:pPr>
        <w:rPr>
          <w:sz w:val="22"/>
          <w:szCs w:val="22"/>
        </w:rPr>
      </w:pPr>
      <w:r>
        <w:rPr>
          <w:b/>
          <w:bCs/>
          <w:sz w:val="22"/>
          <w:szCs w:val="22"/>
        </w:rPr>
        <w:t>Creating PRISMA flow diagram –</w:t>
      </w:r>
      <w:r>
        <w:rPr>
          <w:sz w:val="22"/>
          <w:szCs w:val="22"/>
        </w:rPr>
        <w:t xml:space="preserve"> </w:t>
      </w:r>
      <w:r w:rsidR="0033049C">
        <w:rPr>
          <w:sz w:val="22"/>
          <w:szCs w:val="22"/>
        </w:rPr>
        <w:t xml:space="preserve">Claude-generated diagram is available in </w:t>
      </w:r>
      <w:hyperlink r:id="rId13" w:history="1">
        <w:r w:rsidR="0033049C" w:rsidRPr="0033049C">
          <w:rPr>
            <w:rStyle w:val="Hyperlink"/>
            <w:rFonts w:ascii="Courier New" w:hAnsi="Courier New" w:cs="Courier New"/>
            <w:sz w:val="22"/>
            <w:szCs w:val="22"/>
          </w:rPr>
          <w:t>/output/search_output/PRISMA_flow_numbers.xlsx</w:t>
        </w:r>
      </w:hyperlink>
      <w:r w:rsidR="0033049C">
        <w:rPr>
          <w:rFonts w:ascii="Courier New" w:hAnsi="Courier New" w:cs="Courier New"/>
          <w:sz w:val="22"/>
          <w:szCs w:val="22"/>
        </w:rPr>
        <w:t xml:space="preserve"> </w:t>
      </w:r>
      <w:r w:rsidR="0033049C">
        <w:rPr>
          <w:sz w:val="22"/>
          <w:szCs w:val="22"/>
        </w:rPr>
        <w:t>and pending manual check by Amelia.</w:t>
      </w:r>
    </w:p>
    <w:p w14:paraId="000000A0" w14:textId="77777777" w:rsidR="006E3AD2" w:rsidRDefault="00000000">
      <w:pPr>
        <w:rPr>
          <w:b/>
          <w:bCs/>
          <w:sz w:val="22"/>
          <w:szCs w:val="22"/>
        </w:rPr>
      </w:pPr>
      <w:r>
        <w:rPr>
          <w:b/>
          <w:bCs/>
          <w:sz w:val="22"/>
          <w:szCs w:val="22"/>
        </w:rPr>
        <w:t>Coding workflow</w:t>
      </w:r>
    </w:p>
    <w:p w14:paraId="000000A1" w14:textId="77777777" w:rsidR="006E3AD2" w:rsidRDefault="00000000">
      <w:pPr>
        <w:numPr>
          <w:ilvl w:val="3"/>
          <w:numId w:val="3"/>
        </w:numPr>
        <w:pBdr>
          <w:top w:val="nil"/>
          <w:left w:val="nil"/>
          <w:bottom w:val="nil"/>
          <w:right w:val="nil"/>
          <w:between w:val="nil"/>
        </w:pBdr>
        <w:spacing w:after="0"/>
        <w:ind w:left="450" w:hanging="270"/>
        <w:rPr>
          <w:color w:val="000000"/>
          <w:sz w:val="22"/>
          <w:szCs w:val="22"/>
        </w:rPr>
      </w:pPr>
      <w:r>
        <w:rPr>
          <w:color w:val="000000"/>
          <w:sz w:val="22"/>
          <w:szCs w:val="22"/>
        </w:rPr>
        <w:t>Coding process is divided into two steps:</w:t>
      </w:r>
    </w:p>
    <w:p w14:paraId="000000A2" w14:textId="09575DCB" w:rsidR="006E3AD2" w:rsidRDefault="00000000">
      <w:pPr>
        <w:numPr>
          <w:ilvl w:val="4"/>
          <w:numId w:val="3"/>
        </w:numPr>
        <w:pBdr>
          <w:top w:val="nil"/>
          <w:left w:val="nil"/>
          <w:bottom w:val="nil"/>
          <w:right w:val="nil"/>
          <w:between w:val="nil"/>
        </w:pBdr>
        <w:spacing w:after="0"/>
        <w:ind w:left="810"/>
        <w:rPr>
          <w:color w:val="000000"/>
          <w:sz w:val="22"/>
          <w:szCs w:val="22"/>
        </w:rPr>
      </w:pPr>
      <w:r>
        <w:rPr>
          <w:b/>
          <w:bCs/>
          <w:color w:val="000000"/>
          <w:sz w:val="22"/>
          <w:szCs w:val="22"/>
        </w:rPr>
        <w:t>The “descriptive, surface-level” information</w:t>
      </w:r>
      <w:r w:rsidRPr="00FF56C0">
        <w:rPr>
          <w:b/>
          <w:bCs/>
          <w:color w:val="000000"/>
          <w:sz w:val="22"/>
          <w:szCs w:val="22"/>
        </w:rPr>
        <w:t>,</w:t>
      </w:r>
      <w:r w:rsidR="00FF56C0" w:rsidRPr="00FF56C0">
        <w:rPr>
          <w:b/>
          <w:bCs/>
          <w:color w:val="000000"/>
          <w:sz w:val="22"/>
          <w:szCs w:val="22"/>
        </w:rPr>
        <w:t xml:space="preserve"> (Part A)</w:t>
      </w:r>
      <w:r>
        <w:rPr>
          <w:color w:val="000000"/>
          <w:sz w:val="22"/>
          <w:szCs w:val="22"/>
        </w:rPr>
        <w:t xml:space="preserve"> which will be coded by Amelia + RAs (Ineke</w:t>
      </w:r>
      <w:r w:rsidR="00FF56C0">
        <w:rPr>
          <w:color w:val="000000"/>
          <w:sz w:val="22"/>
          <w:szCs w:val="22"/>
        </w:rPr>
        <w:t>/CAIS</w:t>
      </w:r>
      <w:r>
        <w:rPr>
          <w:color w:val="000000"/>
          <w:sz w:val="22"/>
          <w:szCs w:val="22"/>
        </w:rPr>
        <w:t>, Mehtab</w:t>
      </w:r>
      <w:r w:rsidR="00FF56C0">
        <w:rPr>
          <w:color w:val="000000"/>
          <w:sz w:val="22"/>
          <w:szCs w:val="22"/>
        </w:rPr>
        <w:t>/GESIS</w:t>
      </w:r>
      <w:r>
        <w:rPr>
          <w:color w:val="000000"/>
          <w:sz w:val="22"/>
          <w:szCs w:val="22"/>
        </w:rPr>
        <w:t>, +</w:t>
      </w:r>
      <w:r w:rsidR="003F738B">
        <w:rPr>
          <w:color w:val="000000"/>
          <w:sz w:val="22"/>
          <w:szCs w:val="22"/>
        </w:rPr>
        <w:t xml:space="preserve"> </w:t>
      </w:r>
      <w:r w:rsidR="00FF56C0">
        <w:rPr>
          <w:color w:val="000000"/>
          <w:sz w:val="22"/>
          <w:szCs w:val="22"/>
        </w:rPr>
        <w:t>Elisabetta/RWI</w:t>
      </w:r>
      <w:r w:rsidR="00886318">
        <w:rPr>
          <w:color w:val="000000"/>
          <w:sz w:val="22"/>
          <w:szCs w:val="22"/>
        </w:rPr>
        <w:t>)</w:t>
      </w:r>
      <w:r>
        <w:rPr>
          <w:color w:val="000000"/>
          <w:sz w:val="22"/>
          <w:szCs w:val="22"/>
        </w:rPr>
        <w:t xml:space="preserve">. RAs will code the same set of papers, but only a fraction, not all (30% or 45 papers in total). Amelia will code all papers. Interrater reliability (IRR) will be calculated using Krippendorf’s α. A value of α ≥ 0.70 is the target threshold. </w:t>
      </w:r>
    </w:p>
    <w:p w14:paraId="000000A3" w14:textId="0D8214D6" w:rsidR="006E3AD2" w:rsidRDefault="00000000">
      <w:pPr>
        <w:numPr>
          <w:ilvl w:val="4"/>
          <w:numId w:val="3"/>
        </w:numPr>
        <w:pBdr>
          <w:top w:val="nil"/>
          <w:left w:val="nil"/>
          <w:bottom w:val="nil"/>
          <w:right w:val="nil"/>
          <w:between w:val="nil"/>
        </w:pBdr>
        <w:spacing w:after="0"/>
        <w:ind w:left="810"/>
        <w:rPr>
          <w:color w:val="000000"/>
          <w:sz w:val="22"/>
          <w:szCs w:val="22"/>
        </w:rPr>
      </w:pPr>
      <w:r>
        <w:rPr>
          <w:b/>
          <w:bCs/>
          <w:color w:val="000000"/>
          <w:sz w:val="22"/>
          <w:szCs w:val="22"/>
        </w:rPr>
        <w:t>The “criteria extraction,”</w:t>
      </w:r>
      <w:r w:rsidR="00FF56C0">
        <w:rPr>
          <w:b/>
          <w:bCs/>
          <w:color w:val="000000"/>
          <w:sz w:val="22"/>
          <w:szCs w:val="22"/>
        </w:rPr>
        <w:t xml:space="preserve"> (Part B)</w:t>
      </w:r>
      <w:r>
        <w:rPr>
          <w:color w:val="000000"/>
          <w:sz w:val="22"/>
          <w:szCs w:val="22"/>
        </w:rPr>
        <w:t xml:space="preserve"> which will be done by Amelia (on all 145 papers). A small fraction of the papers (~10%, or 15 papers) will be done by Gunther</w:t>
      </w:r>
      <w:r w:rsidR="003F738B">
        <w:rPr>
          <w:b/>
          <w:bCs/>
          <w:color w:val="EE0000"/>
          <w:sz w:val="22"/>
          <w:szCs w:val="22"/>
        </w:rPr>
        <w:t xml:space="preserve"> </w:t>
      </w:r>
      <w:r>
        <w:rPr>
          <w:color w:val="000000"/>
          <w:sz w:val="22"/>
          <w:szCs w:val="22"/>
        </w:rPr>
        <w:t>to allow for an IRR calculation.</w:t>
      </w:r>
    </w:p>
    <w:p w14:paraId="000000A4" w14:textId="23C985CF" w:rsidR="006E3AD2" w:rsidRPr="00DC4AFD" w:rsidRDefault="00000000">
      <w:pPr>
        <w:numPr>
          <w:ilvl w:val="3"/>
          <w:numId w:val="3"/>
        </w:numPr>
        <w:pBdr>
          <w:top w:val="nil"/>
          <w:left w:val="nil"/>
          <w:bottom w:val="nil"/>
          <w:right w:val="nil"/>
          <w:between w:val="nil"/>
        </w:pBdr>
        <w:spacing w:after="0"/>
        <w:ind w:left="450" w:hanging="270"/>
        <w:rPr>
          <w:color w:val="000000"/>
          <w:sz w:val="22"/>
          <w:szCs w:val="22"/>
        </w:rPr>
      </w:pPr>
      <w:r>
        <w:rPr>
          <w:color w:val="000000"/>
          <w:sz w:val="22"/>
          <w:szCs w:val="22"/>
        </w:rPr>
        <w:t>Amelia randomly sample</w:t>
      </w:r>
      <w:r w:rsidR="00DC4AFD">
        <w:rPr>
          <w:color w:val="000000"/>
          <w:sz w:val="22"/>
          <w:szCs w:val="22"/>
        </w:rPr>
        <w:t>d</w:t>
      </w:r>
      <w:r>
        <w:rPr>
          <w:color w:val="000000"/>
          <w:sz w:val="22"/>
          <w:szCs w:val="22"/>
        </w:rPr>
        <w:t xml:space="preserve"> 45 papers (for the “descriptive part” to be coded by RAs) and </w:t>
      </w:r>
      <w:r w:rsidR="000E04EF">
        <w:rPr>
          <w:color w:val="000000"/>
          <w:sz w:val="22"/>
          <w:szCs w:val="22"/>
        </w:rPr>
        <w:t>15</w:t>
      </w:r>
      <w:r>
        <w:rPr>
          <w:color w:val="000000"/>
          <w:sz w:val="22"/>
          <w:szCs w:val="22"/>
        </w:rPr>
        <w:t xml:space="preserve"> papers (for the criteria extraction to be coded by Gunther), proportionately taking account type of publications (e.g., journal articles, conference proceedings, working papers, preprints, etc.)</w:t>
      </w:r>
      <w:r w:rsidR="00DC4AFD">
        <w:rPr>
          <w:color w:val="000000"/>
          <w:sz w:val="22"/>
          <w:szCs w:val="22"/>
        </w:rPr>
        <w:t xml:space="preserve"> </w:t>
      </w:r>
      <w:r w:rsidR="00DC4AFD" w:rsidRPr="00FB4B8D">
        <w:rPr>
          <w:b/>
          <w:bCs/>
          <w:color w:val="EE0000"/>
          <w:sz w:val="22"/>
          <w:szCs w:val="22"/>
        </w:rPr>
        <w:t>UPDATE (28.05.2026)</w:t>
      </w:r>
      <w:r w:rsidR="00DC4AFD">
        <w:rPr>
          <w:color w:val="000000"/>
          <w:sz w:val="22"/>
          <w:szCs w:val="22"/>
        </w:rPr>
        <w:t xml:space="preserve">: Done, results can be accessed in </w:t>
      </w:r>
      <w:hyperlink r:id="rId14" w:history="1">
        <w:r w:rsidR="00DC4AFD" w:rsidRPr="00FB4B8D">
          <w:rPr>
            <w:rStyle w:val="Hyperlink"/>
            <w:rFonts w:ascii="Courier New" w:eastAsia="Courier New" w:hAnsi="Courier New" w:cs="Courier New"/>
            <w:sz w:val="22"/>
            <w:szCs w:val="22"/>
          </w:rPr>
          <w:t>/</w:t>
        </w:r>
        <w:r w:rsidR="00FB4B8D" w:rsidRPr="00FB4B8D">
          <w:rPr>
            <w:rStyle w:val="Hyperlink"/>
            <w:rFonts w:ascii="Courier New" w:eastAsia="Courier New" w:hAnsi="Courier New" w:cs="Courier New"/>
            <w:sz w:val="22"/>
            <w:szCs w:val="22"/>
          </w:rPr>
          <w:t>output/search_output</w:t>
        </w:r>
      </w:hyperlink>
      <w:r w:rsidR="00FB4B8D">
        <w:rPr>
          <w:rFonts w:ascii="Courier New" w:eastAsia="Courier New" w:hAnsi="Courier New" w:cs="Courier New"/>
          <w:sz w:val="22"/>
          <w:szCs w:val="22"/>
        </w:rPr>
        <w:t xml:space="preserve"> </w:t>
      </w:r>
      <w:r w:rsidR="00DC4AFD" w:rsidRPr="00DC4AFD">
        <w:rPr>
          <w:rFonts w:eastAsia="Courier New" w:cs="Courier New"/>
          <w:sz w:val="22"/>
          <w:szCs w:val="22"/>
        </w:rPr>
        <w:t>(</w:t>
      </w:r>
      <w:hyperlink r:id="rId15" w:history="1">
        <w:r w:rsidR="00DC4AFD" w:rsidRPr="00FB4B8D">
          <w:rPr>
            <w:rStyle w:val="Hyperlink"/>
            <w:rFonts w:eastAsia="Courier New" w:cs="Courier New"/>
            <w:sz w:val="22"/>
            <w:szCs w:val="22"/>
          </w:rPr>
          <w:t>11_irr_sample_descriptive.csv</w:t>
        </w:r>
      </w:hyperlink>
      <w:r w:rsidR="00DC4AFD">
        <w:rPr>
          <w:rFonts w:eastAsia="Courier New" w:cs="Courier New"/>
          <w:sz w:val="22"/>
          <w:szCs w:val="22"/>
        </w:rPr>
        <w:t xml:space="preserve"> and </w:t>
      </w:r>
      <w:hyperlink r:id="rId16" w:history="1">
        <w:r w:rsidR="00DC4AFD" w:rsidRPr="00FB4B8D">
          <w:rPr>
            <w:rStyle w:val="Hyperlink"/>
            <w:rFonts w:eastAsia="Courier New" w:cs="Courier New"/>
            <w:sz w:val="22"/>
            <w:szCs w:val="22"/>
          </w:rPr>
          <w:t>11_irr_sample_criteria.csv</w:t>
        </w:r>
      </w:hyperlink>
      <w:r w:rsidR="00DC4AFD" w:rsidRPr="00DC4AFD">
        <w:rPr>
          <w:rFonts w:eastAsia="Courier New" w:cs="Courier New"/>
          <w:sz w:val="22"/>
          <w:szCs w:val="22"/>
        </w:rPr>
        <w:t>)</w:t>
      </w:r>
    </w:p>
    <w:p w14:paraId="000000A5" w14:textId="77777777" w:rsidR="006E3AD2" w:rsidRDefault="00000000">
      <w:pPr>
        <w:numPr>
          <w:ilvl w:val="3"/>
          <w:numId w:val="3"/>
        </w:numPr>
        <w:pBdr>
          <w:top w:val="nil"/>
          <w:left w:val="nil"/>
          <w:bottom w:val="nil"/>
          <w:right w:val="nil"/>
          <w:between w:val="nil"/>
        </w:pBdr>
        <w:spacing w:after="0"/>
        <w:ind w:left="450" w:hanging="270"/>
        <w:rPr>
          <w:color w:val="000000"/>
          <w:sz w:val="22"/>
          <w:szCs w:val="22"/>
        </w:rPr>
      </w:pPr>
      <w:r>
        <w:rPr>
          <w:color w:val="000000"/>
          <w:sz w:val="22"/>
          <w:szCs w:val="22"/>
        </w:rPr>
        <w:t>Amelia will create a Google Sheet containing pre-filled links to Google Forms for each coder as well as Google Drive links to the papers.</w:t>
      </w:r>
    </w:p>
    <w:p w14:paraId="000000A6" w14:textId="004E99AE" w:rsidR="006E3AD2" w:rsidRDefault="000E04EF">
      <w:pPr>
        <w:numPr>
          <w:ilvl w:val="3"/>
          <w:numId w:val="3"/>
        </w:numPr>
        <w:pBdr>
          <w:top w:val="nil"/>
          <w:left w:val="nil"/>
          <w:bottom w:val="nil"/>
          <w:right w:val="nil"/>
          <w:between w:val="nil"/>
        </w:pBdr>
        <w:spacing w:after="0"/>
        <w:ind w:left="450" w:hanging="270"/>
        <w:rPr>
          <w:color w:val="000000"/>
          <w:sz w:val="22"/>
          <w:szCs w:val="22"/>
        </w:rPr>
      </w:pPr>
      <w:r>
        <w:rPr>
          <w:color w:val="000000"/>
          <w:sz w:val="22"/>
          <w:szCs w:val="22"/>
        </w:rPr>
        <w:t>The coding procedure for RA will be done as follows:</w:t>
      </w:r>
    </w:p>
    <w:p w14:paraId="000000A7" w14:textId="0CD0D7F2" w:rsidR="006E3AD2" w:rsidRDefault="00000000">
      <w:pPr>
        <w:numPr>
          <w:ilvl w:val="4"/>
          <w:numId w:val="3"/>
        </w:numPr>
        <w:pBdr>
          <w:top w:val="nil"/>
          <w:left w:val="nil"/>
          <w:bottom w:val="nil"/>
          <w:right w:val="nil"/>
          <w:between w:val="nil"/>
        </w:pBdr>
        <w:spacing w:after="0"/>
        <w:ind w:left="810"/>
        <w:rPr>
          <w:color w:val="000000"/>
          <w:sz w:val="22"/>
          <w:szCs w:val="22"/>
        </w:rPr>
      </w:pPr>
      <w:r>
        <w:rPr>
          <w:color w:val="000000"/>
          <w:sz w:val="22"/>
          <w:szCs w:val="22"/>
        </w:rPr>
        <w:t>RAs will go through the codebook</w:t>
      </w:r>
      <w:r w:rsidR="00FB5DD9">
        <w:rPr>
          <w:color w:val="000000"/>
          <w:sz w:val="22"/>
          <w:szCs w:val="22"/>
        </w:rPr>
        <w:t xml:space="preserve"> independently</w:t>
      </w:r>
      <w:r>
        <w:rPr>
          <w:color w:val="000000"/>
          <w:sz w:val="22"/>
          <w:szCs w:val="22"/>
        </w:rPr>
        <w:t xml:space="preserve"> and practice coding one paper </w:t>
      </w:r>
      <w:r w:rsidR="00FB5DD9">
        <w:rPr>
          <w:color w:val="000000"/>
          <w:sz w:val="22"/>
          <w:szCs w:val="22"/>
        </w:rPr>
        <w:t>to estimate the duration of coding one paper</w:t>
      </w:r>
      <w:r>
        <w:rPr>
          <w:color w:val="000000"/>
          <w:sz w:val="22"/>
          <w:szCs w:val="22"/>
        </w:rPr>
        <w:t>.</w:t>
      </w:r>
    </w:p>
    <w:p w14:paraId="09CE03AA" w14:textId="7113CB8C" w:rsidR="000E04EF" w:rsidRDefault="00FB5DD9">
      <w:pPr>
        <w:numPr>
          <w:ilvl w:val="4"/>
          <w:numId w:val="3"/>
        </w:numPr>
        <w:pBdr>
          <w:top w:val="nil"/>
          <w:left w:val="nil"/>
          <w:bottom w:val="nil"/>
          <w:right w:val="nil"/>
          <w:between w:val="nil"/>
        </w:pBdr>
        <w:spacing w:after="0"/>
        <w:ind w:left="810"/>
        <w:rPr>
          <w:color w:val="000000"/>
          <w:sz w:val="22"/>
          <w:szCs w:val="22"/>
        </w:rPr>
      </w:pPr>
      <w:r>
        <w:rPr>
          <w:color w:val="000000"/>
          <w:sz w:val="22"/>
          <w:szCs w:val="22"/>
        </w:rPr>
        <w:t xml:space="preserve">Amelia will then compare </w:t>
      </w:r>
      <w:r w:rsidR="000E04EF">
        <w:rPr>
          <w:color w:val="000000"/>
          <w:sz w:val="22"/>
          <w:szCs w:val="22"/>
        </w:rPr>
        <w:t>the results and see if a “training session” is necessary. If RAs coding results do not differ significantly, then they can proceed coding the sample.</w:t>
      </w:r>
      <w:r w:rsidR="00DA16EA">
        <w:rPr>
          <w:color w:val="000000"/>
          <w:sz w:val="22"/>
          <w:szCs w:val="22"/>
        </w:rPr>
        <w:t xml:space="preserve"> </w:t>
      </w:r>
      <w:r w:rsidR="00DA16EA" w:rsidRPr="001D3923">
        <w:rPr>
          <w:b/>
          <w:bCs/>
          <w:color w:val="EE0000"/>
          <w:sz w:val="22"/>
          <w:szCs w:val="22"/>
        </w:rPr>
        <w:t>UPDATE (28.05.2026)</w:t>
      </w:r>
      <w:r w:rsidR="00DA16EA">
        <w:rPr>
          <w:color w:val="000000"/>
          <w:sz w:val="22"/>
          <w:szCs w:val="22"/>
        </w:rPr>
        <w:t xml:space="preserve">: </w:t>
      </w:r>
      <w:r w:rsidR="001D3923">
        <w:rPr>
          <w:color w:val="000000"/>
          <w:sz w:val="22"/>
          <w:szCs w:val="22"/>
        </w:rPr>
        <w:t xml:space="preserve">All RAs have completed a trial coding, and it is concluded a “synchronization meeting” is needed. </w:t>
      </w:r>
      <w:r w:rsidR="002242A5" w:rsidRPr="002242A5">
        <w:rPr>
          <w:b/>
          <w:bCs/>
          <w:color w:val="EE0000"/>
          <w:sz w:val="22"/>
          <w:szCs w:val="22"/>
        </w:rPr>
        <w:t>UPDATE (29.05.2026)</w:t>
      </w:r>
      <w:r w:rsidR="002242A5">
        <w:rPr>
          <w:color w:val="000000"/>
          <w:sz w:val="22"/>
          <w:szCs w:val="22"/>
        </w:rPr>
        <w:t xml:space="preserve"> Synchronization meeting </w:t>
      </w:r>
      <w:r w:rsidR="00C86494">
        <w:rPr>
          <w:color w:val="000000"/>
          <w:sz w:val="22"/>
          <w:szCs w:val="22"/>
        </w:rPr>
        <w:t>was held on</w:t>
      </w:r>
      <w:r w:rsidR="002242A5">
        <w:rPr>
          <w:color w:val="000000"/>
          <w:sz w:val="22"/>
          <w:szCs w:val="22"/>
        </w:rPr>
        <w:t xml:space="preserve"> Monday, 08.06.2026.</w:t>
      </w:r>
    </w:p>
    <w:p w14:paraId="10933529" w14:textId="77437C10" w:rsidR="00FB5DD9" w:rsidRDefault="00766500" w:rsidP="00033A07">
      <w:pPr>
        <w:numPr>
          <w:ilvl w:val="4"/>
          <w:numId w:val="3"/>
        </w:numPr>
        <w:pBdr>
          <w:top w:val="nil"/>
          <w:left w:val="nil"/>
          <w:bottom w:val="nil"/>
          <w:right w:val="nil"/>
          <w:between w:val="nil"/>
        </w:pBdr>
        <w:spacing w:after="0"/>
        <w:ind w:left="810"/>
        <w:rPr>
          <w:color w:val="000000"/>
          <w:sz w:val="22"/>
          <w:szCs w:val="22"/>
        </w:rPr>
      </w:pPr>
      <w:r>
        <w:rPr>
          <w:color w:val="000000"/>
          <w:sz w:val="22"/>
          <w:szCs w:val="22"/>
        </w:rPr>
        <w:t>Once the full coding process is finished, a</w:t>
      </w:r>
      <w:r w:rsidR="000E04EF">
        <w:rPr>
          <w:color w:val="000000"/>
          <w:sz w:val="22"/>
          <w:szCs w:val="22"/>
        </w:rPr>
        <w:t xml:space="preserve"> “reconciliation meeting” w</w:t>
      </w:r>
      <w:r w:rsidR="00033A07">
        <w:rPr>
          <w:color w:val="000000"/>
          <w:sz w:val="22"/>
          <w:szCs w:val="22"/>
        </w:rPr>
        <w:t>ould</w:t>
      </w:r>
      <w:r w:rsidR="000E04EF">
        <w:rPr>
          <w:color w:val="000000"/>
          <w:sz w:val="22"/>
          <w:szCs w:val="22"/>
        </w:rPr>
        <w:t xml:space="preserve"> be conducted in the case of high discrepancy between RA</w:t>
      </w:r>
      <w:r w:rsidR="00F6082A">
        <w:rPr>
          <w:color w:val="000000"/>
          <w:sz w:val="22"/>
          <w:szCs w:val="22"/>
        </w:rPr>
        <w:t>s</w:t>
      </w:r>
      <w:r w:rsidR="000E04EF">
        <w:rPr>
          <w:color w:val="000000"/>
          <w:sz w:val="22"/>
          <w:szCs w:val="22"/>
        </w:rPr>
        <w:t xml:space="preserve"> </w:t>
      </w:r>
      <w:r w:rsidR="00F6082A">
        <w:rPr>
          <w:color w:val="000000"/>
          <w:sz w:val="22"/>
          <w:szCs w:val="22"/>
        </w:rPr>
        <w:t>is found</w:t>
      </w:r>
      <w:r w:rsidR="000E04EF">
        <w:rPr>
          <w:color w:val="000000"/>
          <w:sz w:val="22"/>
          <w:szCs w:val="22"/>
        </w:rPr>
        <w:t>.</w:t>
      </w:r>
      <w:r w:rsidR="00033A07">
        <w:rPr>
          <w:color w:val="000000"/>
          <w:sz w:val="22"/>
          <w:szCs w:val="22"/>
        </w:rPr>
        <w:t xml:space="preserve"> </w:t>
      </w:r>
      <w:r w:rsidR="00033A07" w:rsidRPr="00033A07">
        <w:rPr>
          <w:b/>
          <w:bCs/>
          <w:color w:val="EE0000"/>
          <w:sz w:val="22"/>
          <w:szCs w:val="22"/>
        </w:rPr>
        <w:t xml:space="preserve">UPDATE (20.08.2026) </w:t>
      </w:r>
      <w:r w:rsidR="00033A07">
        <w:rPr>
          <w:color w:val="000000"/>
          <w:sz w:val="22"/>
          <w:szCs w:val="22"/>
        </w:rPr>
        <w:t>IRR for 10 single-select items were rather low (between 0.230 – 0.602), but reconciliation meeting cannot be held as Inneke is resigned per August 2026</w:t>
      </w:r>
      <w:r w:rsidR="00AE61A9">
        <w:rPr>
          <w:color w:val="000000"/>
          <w:sz w:val="22"/>
          <w:szCs w:val="22"/>
        </w:rPr>
        <w:t>. A reconciliation meeting doesn’t make sense as the coding process is finished anyway. IRR will be reported as it is, and full coding by Amelia will be reported as descriptive findings.</w:t>
      </w:r>
    </w:p>
    <w:p w14:paraId="000000A8" w14:textId="77777777" w:rsidR="006E3AD2" w:rsidRDefault="00000000">
      <w:pPr>
        <w:numPr>
          <w:ilvl w:val="4"/>
          <w:numId w:val="3"/>
        </w:numPr>
        <w:pBdr>
          <w:top w:val="nil"/>
          <w:left w:val="nil"/>
          <w:bottom w:val="nil"/>
          <w:right w:val="nil"/>
          <w:between w:val="nil"/>
        </w:pBdr>
        <w:spacing w:after="0"/>
        <w:ind w:left="810"/>
        <w:rPr>
          <w:sz w:val="22"/>
          <w:szCs w:val="22"/>
        </w:rPr>
      </w:pPr>
      <w:r>
        <w:rPr>
          <w:sz w:val="22"/>
          <w:szCs w:val="22"/>
        </w:rPr>
        <w:t xml:space="preserve">Codebook can be found here </w:t>
      </w:r>
      <w:hyperlink r:id="rId17">
        <w:r w:rsidR="006E3AD2">
          <w:rPr>
            <w:color w:val="0000EE"/>
            <w:sz w:val="22"/>
            <w:szCs w:val="22"/>
            <w:u w:val="single"/>
          </w:rPr>
          <w:t>v1_codebook_descriptive.docx</w:t>
        </w:r>
      </w:hyperlink>
    </w:p>
    <w:p w14:paraId="000000A9" w14:textId="77777777" w:rsidR="006E3AD2" w:rsidRDefault="006E3AD2">
      <w:pPr>
        <w:pBdr>
          <w:top w:val="nil"/>
          <w:left w:val="nil"/>
          <w:bottom w:val="nil"/>
          <w:right w:val="nil"/>
          <w:between w:val="nil"/>
        </w:pBdr>
        <w:ind w:left="810"/>
        <w:rPr>
          <w:color w:val="000000"/>
          <w:sz w:val="22"/>
          <w:szCs w:val="22"/>
        </w:rPr>
      </w:pPr>
    </w:p>
    <w:p w14:paraId="000000AA" w14:textId="77777777" w:rsidR="006E3AD2" w:rsidRDefault="00000000">
      <w:pPr>
        <w:rPr>
          <w:b/>
          <w:bCs/>
          <w:i/>
          <w:iCs/>
          <w:sz w:val="22"/>
          <w:szCs w:val="22"/>
        </w:rPr>
      </w:pPr>
      <w:r>
        <w:rPr>
          <w:b/>
          <w:bCs/>
          <w:i/>
          <w:iCs/>
          <w:sz w:val="22"/>
          <w:szCs w:val="22"/>
        </w:rPr>
        <w:t>PART A: “Descriptive” information that will be coded from the paper by Amelia + RAs</w:t>
      </w:r>
    </w:p>
    <w:p w14:paraId="000000AB" w14:textId="77777777" w:rsidR="006E3AD2" w:rsidRDefault="00000000">
      <w:pPr>
        <w:numPr>
          <w:ilvl w:val="3"/>
          <w:numId w:val="2"/>
        </w:numPr>
        <w:pBdr>
          <w:top w:val="nil"/>
          <w:left w:val="nil"/>
          <w:bottom w:val="nil"/>
          <w:right w:val="nil"/>
          <w:between w:val="nil"/>
        </w:pBdr>
        <w:spacing w:after="0" w:line="276" w:lineRule="auto"/>
        <w:ind w:left="567"/>
        <w:rPr>
          <w:sz w:val="22"/>
          <w:szCs w:val="22"/>
        </w:rPr>
      </w:pPr>
      <w:r>
        <w:rPr>
          <w:b/>
          <w:bCs/>
          <w:color w:val="000000"/>
          <w:sz w:val="22"/>
          <w:szCs w:val="22"/>
        </w:rPr>
        <w:lastRenderedPageBreak/>
        <w:t xml:space="preserve">Discipline specific as a focus? </w:t>
      </w:r>
      <w:r>
        <w:rPr>
          <w:color w:val="000000"/>
          <w:sz w:val="22"/>
          <w:szCs w:val="22"/>
        </w:rPr>
        <w:t>(yes/no) –  If yes, which discipline? (e.g., economics, business &amp; management, sociology, political science, communication science, general social science</w:t>
      </w:r>
    </w:p>
    <w:p w14:paraId="000000AC" w14:textId="77777777" w:rsidR="006E3AD2" w:rsidRDefault="006E3AD2">
      <w:pPr>
        <w:pBdr>
          <w:top w:val="nil"/>
          <w:left w:val="nil"/>
          <w:bottom w:val="nil"/>
          <w:right w:val="nil"/>
          <w:between w:val="nil"/>
        </w:pBdr>
        <w:spacing w:after="0" w:line="276" w:lineRule="auto"/>
        <w:ind w:left="567"/>
        <w:rPr>
          <w:sz w:val="22"/>
          <w:szCs w:val="22"/>
        </w:rPr>
      </w:pPr>
    </w:p>
    <w:p w14:paraId="000000AD" w14:textId="77777777" w:rsidR="006E3AD2" w:rsidRDefault="00000000">
      <w:pPr>
        <w:numPr>
          <w:ilvl w:val="3"/>
          <w:numId w:val="2"/>
        </w:numPr>
        <w:pBdr>
          <w:top w:val="nil"/>
          <w:left w:val="nil"/>
          <w:bottom w:val="nil"/>
          <w:right w:val="nil"/>
          <w:between w:val="nil"/>
        </w:pBdr>
        <w:spacing w:after="0" w:line="276" w:lineRule="auto"/>
        <w:ind w:left="567"/>
        <w:rPr>
          <w:sz w:val="22"/>
          <w:szCs w:val="22"/>
        </w:rPr>
      </w:pPr>
      <w:r>
        <w:rPr>
          <w:b/>
          <w:bCs/>
          <w:color w:val="000000"/>
          <w:sz w:val="22"/>
          <w:szCs w:val="22"/>
        </w:rPr>
        <w:t>Type of contribution to literature:</w:t>
      </w:r>
      <w:r>
        <w:rPr>
          <w:color w:val="000000"/>
          <w:sz w:val="22"/>
          <w:szCs w:val="22"/>
        </w:rPr>
        <w:t xml:space="preserve"> guidelines/policy paper, technical tool/workflow, empirical audit/assessment (of a field/journals), user study (survey/interview), meta-studies paper (e.g., sys review, meta-analysis), replication/reproduction attempt, educational/training, etc.</w:t>
      </w:r>
    </w:p>
    <w:p w14:paraId="000000AE" w14:textId="77777777" w:rsidR="006E3AD2" w:rsidRDefault="006E3AD2">
      <w:pPr>
        <w:pBdr>
          <w:top w:val="nil"/>
          <w:left w:val="nil"/>
          <w:bottom w:val="nil"/>
          <w:right w:val="nil"/>
          <w:between w:val="nil"/>
        </w:pBdr>
        <w:spacing w:after="0" w:line="276" w:lineRule="auto"/>
        <w:ind w:left="567"/>
        <w:rPr>
          <w:sz w:val="22"/>
          <w:szCs w:val="22"/>
        </w:rPr>
      </w:pPr>
    </w:p>
    <w:p w14:paraId="000000AF" w14:textId="77777777" w:rsidR="006E3AD2" w:rsidRDefault="00000000">
      <w:pPr>
        <w:numPr>
          <w:ilvl w:val="3"/>
          <w:numId w:val="2"/>
        </w:numPr>
        <w:pBdr>
          <w:top w:val="nil"/>
          <w:left w:val="nil"/>
          <w:bottom w:val="nil"/>
          <w:right w:val="nil"/>
          <w:between w:val="nil"/>
        </w:pBdr>
        <w:spacing w:after="0" w:line="276" w:lineRule="auto"/>
        <w:ind w:left="567"/>
        <w:rPr>
          <w:sz w:val="22"/>
          <w:szCs w:val="22"/>
        </w:rPr>
      </w:pPr>
      <w:r>
        <w:rPr>
          <w:b/>
          <w:bCs/>
          <w:color w:val="000000"/>
          <w:sz w:val="22"/>
          <w:szCs w:val="22"/>
        </w:rPr>
        <w:t>Definition:</w:t>
      </w:r>
      <w:r>
        <w:rPr>
          <w:color w:val="000000"/>
          <w:sz w:val="22"/>
          <w:szCs w:val="22"/>
        </w:rPr>
        <w:t xml:space="preserve"> Does it </w:t>
      </w:r>
      <w:r>
        <w:rPr>
          <w:sz w:val="22"/>
          <w:szCs w:val="22"/>
        </w:rPr>
        <w:t>offer a definition</w:t>
      </w:r>
      <w:r>
        <w:rPr>
          <w:color w:val="000000"/>
          <w:sz w:val="22"/>
          <w:szCs w:val="22"/>
        </w:rPr>
        <w:t xml:space="preserve"> for (computational) reproducibility? (yes/no) – If yes -- coder should copy-paste the definition, then code:</w:t>
      </w:r>
    </w:p>
    <w:p w14:paraId="000000B0" w14:textId="77777777" w:rsidR="006E3AD2" w:rsidRDefault="00000000">
      <w:pPr>
        <w:numPr>
          <w:ilvl w:val="4"/>
          <w:numId w:val="2"/>
        </w:numPr>
        <w:pBdr>
          <w:top w:val="nil"/>
          <w:left w:val="nil"/>
          <w:bottom w:val="nil"/>
          <w:right w:val="nil"/>
          <w:between w:val="nil"/>
        </w:pBdr>
        <w:spacing w:after="0" w:line="276" w:lineRule="auto"/>
        <w:ind w:left="1440" w:hanging="450"/>
        <w:rPr>
          <w:sz w:val="22"/>
          <w:szCs w:val="22"/>
        </w:rPr>
      </w:pPr>
      <w:r>
        <w:rPr>
          <w:b/>
          <w:bCs/>
          <w:color w:val="000000"/>
          <w:sz w:val="22"/>
          <w:szCs w:val="22"/>
        </w:rPr>
        <w:t>Contextual variations:</w:t>
      </w:r>
      <w:r>
        <w:rPr>
          <w:color w:val="000000"/>
          <w:sz w:val="22"/>
          <w:szCs w:val="22"/>
        </w:rPr>
        <w:t xml:space="preserve"> Does the paper discuss the variation of reproducibility across different contexts? </w:t>
      </w:r>
      <w:r>
        <w:rPr>
          <w:sz w:val="22"/>
          <w:szCs w:val="22"/>
        </w:rPr>
        <w:t xml:space="preserve">(yes/no, if yes, what? </w:t>
      </w:r>
      <w:r>
        <w:rPr>
          <w:color w:val="000000"/>
          <w:sz w:val="22"/>
          <w:szCs w:val="22"/>
        </w:rPr>
        <w:t>e.g., scientific disciplines, study design, data types, data/materials license, programming languages and software</w:t>
      </w:r>
      <w:r>
        <w:rPr>
          <w:sz w:val="22"/>
          <w:szCs w:val="22"/>
        </w:rPr>
        <w:t>)</w:t>
      </w:r>
    </w:p>
    <w:p w14:paraId="000000B1" w14:textId="77777777" w:rsidR="006E3AD2" w:rsidRDefault="006E3AD2">
      <w:pPr>
        <w:pBdr>
          <w:top w:val="nil"/>
          <w:left w:val="nil"/>
          <w:bottom w:val="nil"/>
          <w:right w:val="nil"/>
          <w:between w:val="nil"/>
        </w:pBdr>
        <w:spacing w:after="0" w:line="276" w:lineRule="auto"/>
        <w:ind w:left="1440"/>
        <w:rPr>
          <w:sz w:val="22"/>
          <w:szCs w:val="22"/>
        </w:rPr>
      </w:pPr>
    </w:p>
    <w:p w14:paraId="000000B2" w14:textId="77777777" w:rsidR="006E3AD2" w:rsidRDefault="00000000">
      <w:pPr>
        <w:numPr>
          <w:ilvl w:val="3"/>
          <w:numId w:val="2"/>
        </w:numPr>
        <w:pBdr>
          <w:top w:val="nil"/>
          <w:left w:val="nil"/>
          <w:bottom w:val="nil"/>
          <w:right w:val="nil"/>
          <w:between w:val="nil"/>
        </w:pBdr>
        <w:spacing w:after="0" w:line="276" w:lineRule="auto"/>
        <w:ind w:left="567"/>
        <w:rPr>
          <w:sz w:val="22"/>
          <w:szCs w:val="22"/>
        </w:rPr>
      </w:pPr>
      <w:r>
        <w:rPr>
          <w:b/>
          <w:bCs/>
          <w:sz w:val="22"/>
          <w:szCs w:val="22"/>
        </w:rPr>
        <w:t>Workflows, tools, and guidelines</w:t>
      </w:r>
      <w:r>
        <w:rPr>
          <w:sz w:val="22"/>
          <w:szCs w:val="22"/>
        </w:rPr>
        <w:t xml:space="preserve">: does the paper suggest specific workflow or guideline, or introduce/recommend specific tool, to check reproducibility? </w:t>
      </w:r>
      <w:r>
        <w:rPr>
          <w:color w:val="000000"/>
          <w:sz w:val="22"/>
          <w:szCs w:val="22"/>
        </w:rPr>
        <w:t>(yes/no) – If yes:</w:t>
      </w:r>
    </w:p>
    <w:p w14:paraId="000000B3" w14:textId="77777777" w:rsidR="006E3AD2" w:rsidRDefault="00000000">
      <w:pPr>
        <w:numPr>
          <w:ilvl w:val="4"/>
          <w:numId w:val="2"/>
        </w:numPr>
        <w:pBdr>
          <w:top w:val="nil"/>
          <w:left w:val="nil"/>
          <w:bottom w:val="nil"/>
          <w:right w:val="nil"/>
          <w:between w:val="nil"/>
        </w:pBdr>
        <w:tabs>
          <w:tab w:val="left" w:pos="1080"/>
        </w:tabs>
        <w:spacing w:after="0" w:line="276" w:lineRule="auto"/>
        <w:ind w:left="1440" w:hanging="450"/>
        <w:rPr>
          <w:sz w:val="22"/>
          <w:szCs w:val="22"/>
        </w:rPr>
      </w:pPr>
      <w:r>
        <w:rPr>
          <w:b/>
          <w:bCs/>
          <w:sz w:val="22"/>
          <w:szCs w:val="22"/>
        </w:rPr>
        <w:t xml:space="preserve">Workflow/steps described? </w:t>
      </w:r>
      <w:r>
        <w:rPr>
          <w:sz w:val="22"/>
          <w:szCs w:val="22"/>
        </w:rPr>
        <w:t>(e.g., explicit step-by-step, implicit/narrative, no description of workflow)</w:t>
      </w:r>
    </w:p>
    <w:p w14:paraId="000000B4" w14:textId="77777777" w:rsidR="006E3AD2" w:rsidRDefault="00000000">
      <w:pPr>
        <w:numPr>
          <w:ilvl w:val="4"/>
          <w:numId w:val="2"/>
        </w:numPr>
        <w:pBdr>
          <w:top w:val="nil"/>
          <w:left w:val="nil"/>
          <w:bottom w:val="nil"/>
          <w:right w:val="nil"/>
          <w:between w:val="nil"/>
        </w:pBdr>
        <w:tabs>
          <w:tab w:val="left" w:pos="1080"/>
        </w:tabs>
        <w:spacing w:after="0" w:line="276" w:lineRule="auto"/>
        <w:ind w:left="1440" w:hanging="450"/>
        <w:rPr>
          <w:sz w:val="22"/>
          <w:szCs w:val="22"/>
        </w:rPr>
      </w:pPr>
      <w:r>
        <w:rPr>
          <w:b/>
          <w:bCs/>
          <w:sz w:val="22"/>
          <w:szCs w:val="22"/>
        </w:rPr>
        <w:t xml:space="preserve">Computational environment </w:t>
      </w:r>
      <w:r>
        <w:rPr>
          <w:sz w:val="22"/>
          <w:szCs w:val="22"/>
        </w:rPr>
        <w:t>focus:</w:t>
      </w:r>
      <w:r>
        <w:rPr>
          <w:color w:val="000000"/>
          <w:sz w:val="22"/>
          <w:szCs w:val="22"/>
        </w:rPr>
        <w:t xml:space="preserve"> Does it focus on </w:t>
      </w:r>
      <w:r>
        <w:rPr>
          <w:b/>
          <w:bCs/>
          <w:color w:val="000000"/>
          <w:sz w:val="22"/>
          <w:szCs w:val="22"/>
        </w:rPr>
        <w:t>narrative reproducibility/literate programming/dynamic document approach</w:t>
      </w:r>
      <w:r>
        <w:rPr>
          <w:color w:val="000000"/>
          <w:sz w:val="22"/>
          <w:szCs w:val="22"/>
        </w:rPr>
        <w:t xml:space="preserve"> (e.g., Rmarkdown, Quarto, Jupyter, NotebookLM, Google Collab, etc), </w:t>
      </w:r>
      <w:r>
        <w:rPr>
          <w:b/>
          <w:bCs/>
          <w:color w:val="000000"/>
          <w:sz w:val="22"/>
          <w:szCs w:val="22"/>
        </w:rPr>
        <w:t>containerization</w:t>
      </w:r>
      <w:r>
        <w:rPr>
          <w:color w:val="000000"/>
          <w:sz w:val="22"/>
          <w:szCs w:val="22"/>
        </w:rPr>
        <w:t xml:space="preserve"> (e.g., Docker, CodeOcean, etc), </w:t>
      </w:r>
      <w:r>
        <w:rPr>
          <w:b/>
          <w:bCs/>
          <w:color w:val="000000"/>
          <w:sz w:val="22"/>
          <w:szCs w:val="22"/>
        </w:rPr>
        <w:t>version control</w:t>
      </w:r>
      <w:r>
        <w:rPr>
          <w:color w:val="000000"/>
          <w:sz w:val="22"/>
          <w:szCs w:val="22"/>
        </w:rPr>
        <w:t xml:space="preserve"> (Git, etc) package dependency management (e.g., renv), </w:t>
      </w:r>
      <w:r>
        <w:rPr>
          <w:b/>
          <w:bCs/>
          <w:color w:val="000000"/>
          <w:sz w:val="22"/>
          <w:szCs w:val="22"/>
        </w:rPr>
        <w:t>multiple approaches</w:t>
      </w:r>
      <w:r>
        <w:rPr>
          <w:color w:val="000000"/>
          <w:sz w:val="22"/>
          <w:szCs w:val="22"/>
        </w:rPr>
        <w:t xml:space="preserve">, or </w:t>
      </w:r>
      <w:r>
        <w:rPr>
          <w:b/>
          <w:bCs/>
          <w:color w:val="000000"/>
          <w:sz w:val="22"/>
          <w:szCs w:val="22"/>
        </w:rPr>
        <w:t>none given</w:t>
      </w:r>
      <w:r>
        <w:rPr>
          <w:color w:val="000000"/>
          <w:sz w:val="22"/>
          <w:szCs w:val="22"/>
        </w:rPr>
        <w:t>?</w:t>
      </w:r>
    </w:p>
    <w:p w14:paraId="000000B5" w14:textId="77777777" w:rsidR="006E3AD2" w:rsidRDefault="00000000">
      <w:pPr>
        <w:numPr>
          <w:ilvl w:val="4"/>
          <w:numId w:val="2"/>
        </w:numPr>
        <w:pBdr>
          <w:top w:val="nil"/>
          <w:left w:val="nil"/>
          <w:bottom w:val="nil"/>
          <w:right w:val="nil"/>
          <w:between w:val="nil"/>
        </w:pBdr>
        <w:tabs>
          <w:tab w:val="left" w:pos="1080"/>
        </w:tabs>
        <w:spacing w:after="0" w:line="276" w:lineRule="auto"/>
        <w:ind w:left="1440" w:hanging="450"/>
        <w:rPr>
          <w:sz w:val="22"/>
          <w:szCs w:val="22"/>
        </w:rPr>
      </w:pPr>
      <w:r>
        <w:rPr>
          <w:b/>
          <w:bCs/>
          <w:color w:val="000000"/>
          <w:sz w:val="22"/>
          <w:szCs w:val="22"/>
        </w:rPr>
        <w:t>Programming language</w:t>
      </w:r>
      <w:r>
        <w:rPr>
          <w:color w:val="000000"/>
          <w:sz w:val="22"/>
          <w:szCs w:val="22"/>
        </w:rPr>
        <w:t xml:space="preserve"> focus: R, Python, Stata, Julia, etc.</w:t>
      </w:r>
    </w:p>
    <w:p w14:paraId="000000B6" w14:textId="77777777" w:rsidR="006E3AD2" w:rsidRDefault="00000000">
      <w:pPr>
        <w:numPr>
          <w:ilvl w:val="4"/>
          <w:numId w:val="2"/>
        </w:numPr>
        <w:pBdr>
          <w:top w:val="nil"/>
          <w:left w:val="nil"/>
          <w:bottom w:val="nil"/>
          <w:right w:val="nil"/>
          <w:between w:val="nil"/>
        </w:pBdr>
        <w:tabs>
          <w:tab w:val="left" w:pos="1080"/>
        </w:tabs>
        <w:spacing w:after="0" w:line="276" w:lineRule="auto"/>
        <w:ind w:left="1440" w:hanging="450"/>
        <w:rPr>
          <w:sz w:val="22"/>
          <w:szCs w:val="22"/>
        </w:rPr>
      </w:pPr>
      <w:r>
        <w:rPr>
          <w:b/>
          <w:bCs/>
          <w:color w:val="000000"/>
          <w:sz w:val="22"/>
          <w:szCs w:val="22"/>
        </w:rPr>
        <w:t>Data type focus</w:t>
      </w:r>
      <w:r>
        <w:rPr>
          <w:color w:val="000000"/>
          <w:sz w:val="22"/>
          <w:szCs w:val="22"/>
        </w:rPr>
        <w:t>: survey/experimental data, admin data, digital trace data, text data, proprietary/confidential data, etc.</w:t>
      </w:r>
    </w:p>
    <w:p w14:paraId="000000B7" w14:textId="77777777" w:rsidR="006E3AD2" w:rsidRDefault="00000000">
      <w:pPr>
        <w:numPr>
          <w:ilvl w:val="4"/>
          <w:numId w:val="2"/>
        </w:numPr>
        <w:pBdr>
          <w:top w:val="nil"/>
          <w:left w:val="nil"/>
          <w:bottom w:val="nil"/>
          <w:right w:val="nil"/>
          <w:between w:val="nil"/>
        </w:pBdr>
        <w:tabs>
          <w:tab w:val="left" w:pos="1080"/>
        </w:tabs>
        <w:spacing w:after="0" w:line="276" w:lineRule="auto"/>
        <w:ind w:left="1440" w:hanging="450"/>
        <w:rPr>
          <w:sz w:val="22"/>
          <w:szCs w:val="22"/>
        </w:rPr>
      </w:pPr>
      <w:r>
        <w:rPr>
          <w:b/>
          <w:bCs/>
          <w:color w:val="000000"/>
          <w:sz w:val="22"/>
          <w:szCs w:val="22"/>
        </w:rPr>
        <w:t>Workflow automation</w:t>
      </w:r>
      <w:r>
        <w:rPr>
          <w:color w:val="000000"/>
          <w:sz w:val="22"/>
          <w:szCs w:val="22"/>
        </w:rPr>
        <w:t>: does the paper suggest full/partial automated workflow? Does it involve LLM?</w:t>
      </w:r>
    </w:p>
    <w:p w14:paraId="000000B8" w14:textId="77777777" w:rsidR="006E3AD2" w:rsidRDefault="006E3AD2">
      <w:pPr>
        <w:pBdr>
          <w:top w:val="nil"/>
          <w:left w:val="nil"/>
          <w:bottom w:val="nil"/>
          <w:right w:val="nil"/>
          <w:between w:val="nil"/>
        </w:pBdr>
        <w:spacing w:after="0" w:line="276" w:lineRule="auto"/>
        <w:ind w:left="720"/>
        <w:rPr>
          <w:color w:val="000000"/>
          <w:sz w:val="22"/>
          <w:szCs w:val="22"/>
        </w:rPr>
      </w:pPr>
    </w:p>
    <w:p w14:paraId="000000B9" w14:textId="77777777" w:rsidR="006E3AD2" w:rsidRDefault="00000000">
      <w:pPr>
        <w:numPr>
          <w:ilvl w:val="0"/>
          <w:numId w:val="2"/>
        </w:numPr>
        <w:pBdr>
          <w:top w:val="nil"/>
          <w:left w:val="nil"/>
          <w:bottom w:val="nil"/>
          <w:right w:val="nil"/>
          <w:between w:val="nil"/>
        </w:pBdr>
        <w:spacing w:after="0" w:line="276" w:lineRule="auto"/>
        <w:rPr>
          <w:color w:val="000000"/>
          <w:sz w:val="22"/>
          <w:szCs w:val="22"/>
        </w:rPr>
      </w:pPr>
      <w:r>
        <w:rPr>
          <w:b/>
          <w:bCs/>
          <w:color w:val="000000"/>
          <w:sz w:val="22"/>
          <w:szCs w:val="22"/>
        </w:rPr>
        <w:t xml:space="preserve">Reproducibility audit in practice </w:t>
      </w:r>
    </w:p>
    <w:p w14:paraId="000000BA" w14:textId="77777777" w:rsidR="006E3AD2" w:rsidRDefault="00000000">
      <w:pPr>
        <w:numPr>
          <w:ilvl w:val="1"/>
          <w:numId w:val="2"/>
        </w:numPr>
        <w:pBdr>
          <w:top w:val="nil"/>
          <w:left w:val="nil"/>
          <w:bottom w:val="nil"/>
          <w:right w:val="nil"/>
          <w:between w:val="nil"/>
        </w:pBdr>
        <w:spacing w:after="0" w:line="276" w:lineRule="auto"/>
        <w:rPr>
          <w:color w:val="000000"/>
          <w:sz w:val="22"/>
          <w:szCs w:val="22"/>
        </w:rPr>
      </w:pPr>
      <w:r>
        <w:rPr>
          <w:b/>
          <w:bCs/>
          <w:color w:val="000000"/>
          <w:sz w:val="22"/>
          <w:szCs w:val="22"/>
        </w:rPr>
        <w:t>Badging/scoring system</w:t>
      </w:r>
      <w:r>
        <w:rPr>
          <w:color w:val="000000"/>
          <w:sz w:val="22"/>
          <w:szCs w:val="22"/>
        </w:rPr>
        <w:t>: does the paper describe/suggest scoring/awarding badges for reproducibility evaluation? (yes/no)</w:t>
      </w:r>
    </w:p>
    <w:p w14:paraId="000000BB" w14:textId="77777777" w:rsidR="006E3AD2" w:rsidRDefault="00000000">
      <w:pPr>
        <w:numPr>
          <w:ilvl w:val="1"/>
          <w:numId w:val="2"/>
        </w:numPr>
        <w:pBdr>
          <w:top w:val="nil"/>
          <w:left w:val="nil"/>
          <w:bottom w:val="nil"/>
          <w:right w:val="nil"/>
          <w:between w:val="nil"/>
        </w:pBdr>
        <w:spacing w:after="0" w:line="276" w:lineRule="auto"/>
        <w:rPr>
          <w:color w:val="000000"/>
          <w:sz w:val="22"/>
          <w:szCs w:val="22"/>
        </w:rPr>
      </w:pPr>
      <w:r>
        <w:rPr>
          <w:b/>
          <w:bCs/>
          <w:color w:val="000000"/>
          <w:sz w:val="22"/>
          <w:szCs w:val="22"/>
        </w:rPr>
        <w:t>Who runs the audit?</w:t>
      </w:r>
      <w:r>
        <w:rPr>
          <w:color w:val="000000"/>
          <w:sz w:val="22"/>
          <w:szCs w:val="22"/>
        </w:rPr>
        <w:t xml:space="preserve"> Does the paper describe/suggest who should be responsible for the check? (e.g., author, data editor, third party, none described)</w:t>
      </w:r>
    </w:p>
    <w:p w14:paraId="000000BC" w14:textId="77777777" w:rsidR="006E3AD2" w:rsidRDefault="00000000">
      <w:pPr>
        <w:numPr>
          <w:ilvl w:val="1"/>
          <w:numId w:val="2"/>
        </w:numPr>
        <w:pBdr>
          <w:top w:val="nil"/>
          <w:left w:val="nil"/>
          <w:bottom w:val="nil"/>
          <w:right w:val="nil"/>
          <w:between w:val="nil"/>
        </w:pBdr>
        <w:spacing w:after="0" w:line="276" w:lineRule="auto"/>
        <w:rPr>
          <w:i/>
          <w:iCs/>
          <w:color w:val="000000"/>
          <w:sz w:val="22"/>
          <w:szCs w:val="22"/>
        </w:rPr>
      </w:pPr>
      <w:r>
        <w:rPr>
          <w:b/>
          <w:bCs/>
          <w:color w:val="000000"/>
          <w:sz w:val="22"/>
          <w:szCs w:val="22"/>
        </w:rPr>
        <w:t>When does one verify?</w:t>
      </w:r>
      <w:r>
        <w:rPr>
          <w:color w:val="000000"/>
          <w:sz w:val="22"/>
          <w:szCs w:val="22"/>
        </w:rPr>
        <w:t xml:space="preserve"> Does the paper describe/suggest when reproducibility check should be conducted (e.g., proactively before submission, after acceptance but before publication, after publication, none described)</w:t>
      </w:r>
    </w:p>
    <w:p w14:paraId="000000BD" w14:textId="77777777" w:rsidR="006E3AD2" w:rsidRDefault="006E3AD2">
      <w:pPr>
        <w:pBdr>
          <w:top w:val="nil"/>
          <w:left w:val="nil"/>
          <w:bottom w:val="nil"/>
          <w:right w:val="nil"/>
          <w:between w:val="nil"/>
        </w:pBdr>
        <w:spacing w:after="0" w:line="276" w:lineRule="auto"/>
        <w:rPr>
          <w:i/>
          <w:iCs/>
          <w:sz w:val="22"/>
          <w:szCs w:val="22"/>
        </w:rPr>
      </w:pPr>
    </w:p>
    <w:p w14:paraId="000000BE" w14:textId="77777777" w:rsidR="006E3AD2" w:rsidRDefault="006E3AD2">
      <w:pPr>
        <w:pBdr>
          <w:top w:val="nil"/>
          <w:left w:val="nil"/>
          <w:bottom w:val="nil"/>
          <w:right w:val="nil"/>
          <w:between w:val="nil"/>
        </w:pBdr>
        <w:spacing w:after="0" w:line="276" w:lineRule="auto"/>
        <w:rPr>
          <w:i/>
          <w:iCs/>
          <w:sz w:val="22"/>
          <w:szCs w:val="22"/>
        </w:rPr>
      </w:pPr>
    </w:p>
    <w:p w14:paraId="1D24F959" w14:textId="77777777" w:rsidR="00D6794D" w:rsidRDefault="00D6794D">
      <w:pPr>
        <w:rPr>
          <w:b/>
          <w:bCs/>
          <w:i/>
          <w:iCs/>
          <w:sz w:val="22"/>
          <w:szCs w:val="22"/>
        </w:rPr>
      </w:pPr>
      <w:r>
        <w:rPr>
          <w:b/>
          <w:bCs/>
          <w:i/>
          <w:iCs/>
          <w:sz w:val="22"/>
          <w:szCs w:val="22"/>
        </w:rPr>
        <w:br w:type="page"/>
      </w:r>
    </w:p>
    <w:p w14:paraId="000000BF" w14:textId="6DB6E967" w:rsidR="006E3AD2" w:rsidRDefault="00000000">
      <w:pPr>
        <w:pBdr>
          <w:top w:val="nil"/>
          <w:left w:val="nil"/>
          <w:bottom w:val="nil"/>
          <w:right w:val="nil"/>
          <w:between w:val="nil"/>
        </w:pBdr>
        <w:spacing w:after="0" w:line="276" w:lineRule="auto"/>
        <w:rPr>
          <w:b/>
          <w:bCs/>
          <w:sz w:val="22"/>
          <w:szCs w:val="22"/>
        </w:rPr>
      </w:pPr>
      <w:r>
        <w:rPr>
          <w:b/>
          <w:bCs/>
          <w:i/>
          <w:iCs/>
          <w:sz w:val="22"/>
          <w:szCs w:val="22"/>
        </w:rPr>
        <w:lastRenderedPageBreak/>
        <w:t>PART B: Information extraction to answer the main RQ by Amelia (and</w:t>
      </w:r>
      <w:r w:rsidR="003F738B">
        <w:rPr>
          <w:b/>
          <w:bCs/>
          <w:i/>
          <w:iCs/>
          <w:sz w:val="22"/>
          <w:szCs w:val="22"/>
        </w:rPr>
        <w:t xml:space="preserve"> </w:t>
      </w:r>
      <w:r>
        <w:rPr>
          <w:b/>
          <w:bCs/>
          <w:i/>
          <w:iCs/>
          <w:sz w:val="22"/>
          <w:szCs w:val="22"/>
        </w:rPr>
        <w:t>Gunther)</w:t>
      </w:r>
    </w:p>
    <w:p w14:paraId="24DA1665" w14:textId="77777777" w:rsidR="00933742" w:rsidRDefault="00933742">
      <w:pPr>
        <w:pBdr>
          <w:top w:val="nil"/>
          <w:left w:val="nil"/>
          <w:bottom w:val="nil"/>
          <w:right w:val="nil"/>
          <w:between w:val="nil"/>
        </w:pBdr>
        <w:spacing w:after="0" w:line="276" w:lineRule="auto"/>
        <w:rPr>
          <w:b/>
          <w:bCs/>
          <w:sz w:val="22"/>
          <w:szCs w:val="22"/>
        </w:rPr>
      </w:pPr>
    </w:p>
    <w:p w14:paraId="000000C0" w14:textId="3FF34848" w:rsidR="006E3AD2" w:rsidRDefault="00000000">
      <w:pPr>
        <w:pBdr>
          <w:top w:val="nil"/>
          <w:left w:val="nil"/>
          <w:bottom w:val="nil"/>
          <w:right w:val="nil"/>
          <w:between w:val="nil"/>
        </w:pBdr>
        <w:spacing w:after="0" w:line="276" w:lineRule="auto"/>
        <w:rPr>
          <w:sz w:val="22"/>
          <w:szCs w:val="22"/>
        </w:rPr>
      </w:pPr>
      <w:r>
        <w:rPr>
          <w:b/>
          <w:bCs/>
          <w:sz w:val="22"/>
          <w:szCs w:val="22"/>
        </w:rPr>
        <w:t>Criteria extractions</w:t>
      </w:r>
      <w:r w:rsidR="00933742">
        <w:rPr>
          <w:b/>
          <w:bCs/>
          <w:sz w:val="22"/>
          <w:szCs w:val="22"/>
        </w:rPr>
        <w:t xml:space="preserve"> main RQ</w:t>
      </w:r>
      <w:r>
        <w:rPr>
          <w:b/>
          <w:bCs/>
          <w:sz w:val="22"/>
          <w:szCs w:val="22"/>
        </w:rPr>
        <w:t>:</w:t>
      </w:r>
      <w:r>
        <w:rPr>
          <w:sz w:val="22"/>
          <w:szCs w:val="22"/>
        </w:rPr>
        <w:t xml:space="preserve"> Does the paper mention the criteria used to evaluate/judge success/failure to reproduce an analysis? </w:t>
      </w:r>
      <w:r w:rsidR="00933742">
        <w:rPr>
          <w:sz w:val="22"/>
          <w:szCs w:val="22"/>
        </w:rPr>
        <w:t>This is divided into two parts:</w:t>
      </w:r>
    </w:p>
    <w:p w14:paraId="25F69E09" w14:textId="6B50E1C3" w:rsidR="00933742" w:rsidRPr="00933742" w:rsidRDefault="00933742" w:rsidP="00933742">
      <w:pPr>
        <w:pStyle w:val="Listenabsatz"/>
        <w:numPr>
          <w:ilvl w:val="3"/>
          <w:numId w:val="2"/>
        </w:numPr>
        <w:pBdr>
          <w:top w:val="nil"/>
          <w:left w:val="nil"/>
          <w:bottom w:val="nil"/>
          <w:right w:val="nil"/>
          <w:between w:val="nil"/>
        </w:pBdr>
        <w:spacing w:after="0" w:line="276" w:lineRule="auto"/>
        <w:ind w:left="720"/>
        <w:rPr>
          <w:sz w:val="22"/>
          <w:szCs w:val="22"/>
        </w:rPr>
      </w:pPr>
      <w:r w:rsidRPr="00933742">
        <w:rPr>
          <w:sz w:val="22"/>
          <w:szCs w:val="22"/>
        </w:rPr>
        <w:t xml:space="preserve">B1 — </w:t>
      </w:r>
      <w:r w:rsidR="00FC560D">
        <w:rPr>
          <w:sz w:val="22"/>
          <w:szCs w:val="22"/>
        </w:rPr>
        <w:t>General reproducibility evaluation</w:t>
      </w:r>
      <w:r w:rsidRPr="00933742">
        <w:rPr>
          <w:sz w:val="22"/>
          <w:szCs w:val="22"/>
        </w:rPr>
        <w:t xml:space="preserve">: How the paper operationalizes reproducibility success overall (classification, scope, statistical criterion). </w:t>
      </w:r>
    </w:p>
    <w:p w14:paraId="7C2469F7" w14:textId="0DE0B54B" w:rsidR="00933742" w:rsidRPr="00933742" w:rsidRDefault="00933742" w:rsidP="00933742">
      <w:pPr>
        <w:pStyle w:val="Listenabsatz"/>
        <w:numPr>
          <w:ilvl w:val="3"/>
          <w:numId w:val="2"/>
        </w:numPr>
        <w:pBdr>
          <w:top w:val="nil"/>
          <w:left w:val="nil"/>
          <w:bottom w:val="nil"/>
          <w:right w:val="nil"/>
          <w:between w:val="nil"/>
        </w:pBdr>
        <w:spacing w:after="0" w:line="276" w:lineRule="auto"/>
        <w:ind w:left="720"/>
        <w:rPr>
          <w:sz w:val="22"/>
          <w:szCs w:val="22"/>
        </w:rPr>
      </w:pPr>
      <w:r w:rsidRPr="00933742">
        <w:rPr>
          <w:sz w:val="22"/>
          <w:szCs w:val="22"/>
        </w:rPr>
        <w:t xml:space="preserve">B2 — </w:t>
      </w:r>
      <w:r w:rsidR="00FC560D">
        <w:rPr>
          <w:sz w:val="22"/>
          <w:szCs w:val="22"/>
        </w:rPr>
        <w:t>Specific reproducibility criteria</w:t>
      </w:r>
      <w:r w:rsidRPr="00933742">
        <w:rPr>
          <w:sz w:val="22"/>
          <w:szCs w:val="22"/>
        </w:rPr>
        <w:t>: Which specific criteria the paper invokes across Availability, Executability, and Consistency dimensions, and how each is framed.</w:t>
      </w:r>
    </w:p>
    <w:p w14:paraId="6C70A139" w14:textId="77777777" w:rsidR="00FC560D" w:rsidRDefault="00FC560D">
      <w:pPr>
        <w:pBdr>
          <w:top w:val="nil"/>
          <w:left w:val="nil"/>
          <w:bottom w:val="nil"/>
          <w:right w:val="nil"/>
          <w:between w:val="nil"/>
        </w:pBdr>
        <w:spacing w:after="0" w:line="276" w:lineRule="auto"/>
        <w:rPr>
          <w:sz w:val="22"/>
          <w:szCs w:val="22"/>
        </w:rPr>
      </w:pPr>
    </w:p>
    <w:p w14:paraId="7E7D1F60" w14:textId="2129A4A8" w:rsidR="00FC560D" w:rsidRPr="00FC560D" w:rsidRDefault="00FC560D">
      <w:pPr>
        <w:pBdr>
          <w:top w:val="nil"/>
          <w:left w:val="nil"/>
          <w:bottom w:val="nil"/>
          <w:right w:val="nil"/>
          <w:between w:val="nil"/>
        </w:pBdr>
        <w:spacing w:after="0" w:line="276" w:lineRule="auto"/>
        <w:rPr>
          <w:b/>
          <w:bCs/>
          <w:sz w:val="22"/>
          <w:szCs w:val="22"/>
        </w:rPr>
      </w:pPr>
      <w:r w:rsidRPr="00FC560D">
        <w:rPr>
          <w:b/>
          <w:bCs/>
          <w:sz w:val="22"/>
          <w:szCs w:val="22"/>
        </w:rPr>
        <w:t>B1. General reproducibility evaluation</w:t>
      </w:r>
    </w:p>
    <w:p w14:paraId="0C1E262D" w14:textId="2D98F870" w:rsidR="00FC560D" w:rsidRPr="00F26B93" w:rsidRDefault="00F26B93">
      <w:pPr>
        <w:pBdr>
          <w:top w:val="nil"/>
          <w:left w:val="nil"/>
          <w:bottom w:val="nil"/>
          <w:right w:val="nil"/>
          <w:between w:val="nil"/>
        </w:pBdr>
        <w:spacing w:after="0" w:line="276" w:lineRule="auto"/>
        <w:rPr>
          <w:sz w:val="22"/>
          <w:szCs w:val="22"/>
          <w:lang w:val="en-US"/>
        </w:rPr>
      </w:pPr>
      <w:r w:rsidRPr="00F26B93">
        <w:rPr>
          <w:sz w:val="22"/>
          <w:szCs w:val="22"/>
          <w:lang w:val="en-US"/>
        </w:rPr>
        <w:t>This section examines how each paper quantifies or operationalizes the success or failure of computational reproducibility. Each paper usually contains one</w:t>
      </w:r>
      <w:r>
        <w:rPr>
          <w:sz w:val="22"/>
          <w:szCs w:val="22"/>
          <w:lang w:val="en-US"/>
        </w:rPr>
        <w:t xml:space="preserve"> general</w:t>
      </w:r>
      <w:r w:rsidRPr="00F26B93">
        <w:rPr>
          <w:sz w:val="22"/>
          <w:szCs w:val="22"/>
          <w:lang w:val="en-US"/>
        </w:rPr>
        <w:t xml:space="preserve"> operationalization, though it is possible for a paper to contain multiple descriptions (e.g., mentioning both a binary pass/fail and a continuum with a tolerance threshold). If multiple operationalizations exist, all of them must be coded into the coding sheet.</w:t>
      </w:r>
    </w:p>
    <w:p w14:paraId="319EF867" w14:textId="77777777" w:rsidR="00E718F9" w:rsidRDefault="00E718F9">
      <w:pPr>
        <w:pBdr>
          <w:top w:val="nil"/>
          <w:left w:val="nil"/>
          <w:bottom w:val="nil"/>
          <w:right w:val="nil"/>
          <w:between w:val="nil"/>
        </w:pBdr>
        <w:spacing w:after="0" w:line="276" w:lineRule="auto"/>
        <w:rPr>
          <w:sz w:val="22"/>
          <w:szCs w:val="22"/>
        </w:rPr>
      </w:pPr>
    </w:p>
    <w:p w14:paraId="7D8FC706" w14:textId="1499CF5E" w:rsidR="00E718F9" w:rsidRDefault="00E718F9">
      <w:pPr>
        <w:pBdr>
          <w:top w:val="nil"/>
          <w:left w:val="nil"/>
          <w:bottom w:val="nil"/>
          <w:right w:val="nil"/>
          <w:between w:val="nil"/>
        </w:pBdr>
        <w:spacing w:after="0" w:line="276" w:lineRule="auto"/>
        <w:rPr>
          <w:sz w:val="22"/>
          <w:szCs w:val="22"/>
        </w:rPr>
      </w:pPr>
      <w:r>
        <w:rPr>
          <w:sz w:val="22"/>
          <w:szCs w:val="22"/>
        </w:rPr>
        <w:t xml:space="preserve">Each operationalization is evaluated by </w:t>
      </w:r>
      <w:r w:rsidR="00B83625">
        <w:rPr>
          <w:sz w:val="22"/>
          <w:szCs w:val="22"/>
        </w:rPr>
        <w:t>four</w:t>
      </w:r>
      <w:r>
        <w:rPr>
          <w:sz w:val="22"/>
          <w:szCs w:val="22"/>
        </w:rPr>
        <w:t xml:space="preserve"> indicators:</w:t>
      </w:r>
    </w:p>
    <w:p w14:paraId="6F040186" w14:textId="0809907C" w:rsidR="00E718F9" w:rsidRDefault="006676C1" w:rsidP="00E718F9">
      <w:pPr>
        <w:pStyle w:val="Listenabsatz"/>
        <w:numPr>
          <w:ilvl w:val="6"/>
          <w:numId w:val="2"/>
        </w:numPr>
        <w:pBdr>
          <w:top w:val="nil"/>
          <w:left w:val="nil"/>
          <w:bottom w:val="nil"/>
          <w:right w:val="nil"/>
          <w:between w:val="nil"/>
        </w:pBdr>
        <w:spacing w:after="0" w:line="276" w:lineRule="auto"/>
        <w:ind w:left="810"/>
        <w:rPr>
          <w:sz w:val="22"/>
          <w:szCs w:val="22"/>
        </w:rPr>
      </w:pPr>
      <w:r>
        <w:rPr>
          <w:sz w:val="22"/>
          <w:szCs w:val="22"/>
        </w:rPr>
        <w:t>Reproducibility c</w:t>
      </w:r>
      <w:r w:rsidR="00E718F9">
        <w:rPr>
          <w:sz w:val="22"/>
          <w:szCs w:val="22"/>
        </w:rPr>
        <w:t>lassification, which can be:</w:t>
      </w:r>
    </w:p>
    <w:p w14:paraId="5CF4611D" w14:textId="087A6A7A" w:rsidR="00E718F9" w:rsidRDefault="00E718F9" w:rsidP="00E718F9">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Binary – t</w:t>
      </w:r>
      <w:r w:rsidRPr="00E718F9">
        <w:rPr>
          <w:sz w:val="22"/>
          <w:szCs w:val="22"/>
        </w:rPr>
        <w:t>wo</w:t>
      </w:r>
      <w:r>
        <w:rPr>
          <w:sz w:val="22"/>
          <w:szCs w:val="22"/>
        </w:rPr>
        <w:t xml:space="preserve"> </w:t>
      </w:r>
      <w:r w:rsidRPr="00E718F9">
        <w:rPr>
          <w:sz w:val="22"/>
          <w:szCs w:val="22"/>
        </w:rPr>
        <w:t>discrete outcomes</w:t>
      </w:r>
      <w:r>
        <w:rPr>
          <w:sz w:val="22"/>
          <w:szCs w:val="22"/>
        </w:rPr>
        <w:t xml:space="preserve"> (e.g.,</w:t>
      </w:r>
      <w:r w:rsidRPr="00E718F9">
        <w:rPr>
          <w:sz w:val="22"/>
          <w:szCs w:val="22"/>
        </w:rPr>
        <w:t xml:space="preserve"> reproduced</w:t>
      </w:r>
      <w:r>
        <w:rPr>
          <w:sz w:val="22"/>
          <w:szCs w:val="22"/>
        </w:rPr>
        <w:t>/</w:t>
      </w:r>
      <w:r w:rsidRPr="00E718F9">
        <w:rPr>
          <w:sz w:val="22"/>
          <w:szCs w:val="22"/>
        </w:rPr>
        <w:t>not reproduced</w:t>
      </w:r>
      <w:r>
        <w:rPr>
          <w:sz w:val="22"/>
          <w:szCs w:val="22"/>
        </w:rPr>
        <w:t>, success/failure)</w:t>
      </w:r>
    </w:p>
    <w:p w14:paraId="2E2D3FDA" w14:textId="4BD33E81" w:rsidR="00E718F9" w:rsidRDefault="006676C1" w:rsidP="00E718F9">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Ordinal – t</w:t>
      </w:r>
      <w:r w:rsidRPr="006676C1">
        <w:rPr>
          <w:sz w:val="22"/>
          <w:szCs w:val="22"/>
        </w:rPr>
        <w:t>hree</w:t>
      </w:r>
      <w:r>
        <w:rPr>
          <w:sz w:val="22"/>
          <w:szCs w:val="22"/>
        </w:rPr>
        <w:t xml:space="preserve"> </w:t>
      </w:r>
      <w:r w:rsidRPr="006676C1">
        <w:rPr>
          <w:sz w:val="22"/>
          <w:szCs w:val="22"/>
        </w:rPr>
        <w:t>or more discrete ordered categories (e.g., fully/partially/not reproduced)</w:t>
      </w:r>
      <w:r>
        <w:rPr>
          <w:sz w:val="22"/>
          <w:szCs w:val="22"/>
        </w:rPr>
        <w:t xml:space="preserve"> </w:t>
      </w:r>
    </w:p>
    <w:p w14:paraId="7FB807BE" w14:textId="6B76B934" w:rsidR="006676C1" w:rsidRDefault="006676C1" w:rsidP="00E718F9">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 xml:space="preserve">Continuum – </w:t>
      </w:r>
      <w:r w:rsidRPr="006676C1">
        <w:rPr>
          <w:sz w:val="22"/>
          <w:szCs w:val="22"/>
        </w:rPr>
        <w:t>A quantitative measure (e.g., reproducibility score 1–10, percentage</w:t>
      </w:r>
      <w:r>
        <w:rPr>
          <w:sz w:val="22"/>
          <w:szCs w:val="22"/>
        </w:rPr>
        <w:t xml:space="preserve"> results</w:t>
      </w:r>
      <w:r w:rsidRPr="006676C1">
        <w:rPr>
          <w:sz w:val="22"/>
          <w:szCs w:val="22"/>
        </w:rPr>
        <w:t xml:space="preserve"> match)</w:t>
      </w:r>
      <w:r>
        <w:rPr>
          <w:sz w:val="22"/>
          <w:szCs w:val="22"/>
        </w:rPr>
        <w:t xml:space="preserve"> </w:t>
      </w:r>
    </w:p>
    <w:p w14:paraId="608CFCD1" w14:textId="0DF10F9E" w:rsidR="006676C1" w:rsidRDefault="006676C1" w:rsidP="00E718F9">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Not specified – classification cannot be determined</w:t>
      </w:r>
    </w:p>
    <w:p w14:paraId="0C17AC9F" w14:textId="77777777" w:rsidR="006676C1" w:rsidRDefault="006676C1" w:rsidP="006676C1">
      <w:pPr>
        <w:pStyle w:val="Listenabsatz"/>
        <w:pBdr>
          <w:top w:val="nil"/>
          <w:left w:val="nil"/>
          <w:bottom w:val="nil"/>
          <w:right w:val="nil"/>
          <w:between w:val="nil"/>
        </w:pBdr>
        <w:spacing w:after="0" w:line="276" w:lineRule="auto"/>
        <w:ind w:left="1170"/>
        <w:rPr>
          <w:sz w:val="22"/>
          <w:szCs w:val="22"/>
        </w:rPr>
      </w:pPr>
    </w:p>
    <w:p w14:paraId="02318BC1" w14:textId="114A80CE" w:rsidR="00E718F9" w:rsidRDefault="006676C1" w:rsidP="00E718F9">
      <w:pPr>
        <w:pStyle w:val="Listenabsatz"/>
        <w:numPr>
          <w:ilvl w:val="6"/>
          <w:numId w:val="2"/>
        </w:numPr>
        <w:pBdr>
          <w:top w:val="nil"/>
          <w:left w:val="nil"/>
          <w:bottom w:val="nil"/>
          <w:right w:val="nil"/>
          <w:between w:val="nil"/>
        </w:pBdr>
        <w:spacing w:after="0" w:line="276" w:lineRule="auto"/>
        <w:ind w:left="810"/>
        <w:rPr>
          <w:sz w:val="22"/>
          <w:szCs w:val="22"/>
        </w:rPr>
      </w:pPr>
      <w:r>
        <w:rPr>
          <w:sz w:val="22"/>
          <w:szCs w:val="22"/>
        </w:rPr>
        <w:t>Unit of reproducibility check, which can be:</w:t>
      </w:r>
    </w:p>
    <w:p w14:paraId="7606C1DC" w14:textId="74CFC166" w:rsidR="006676C1" w:rsidRPr="006676C1" w:rsidRDefault="006676C1" w:rsidP="006676C1">
      <w:pPr>
        <w:pStyle w:val="Listenabsatz"/>
        <w:numPr>
          <w:ilvl w:val="7"/>
          <w:numId w:val="2"/>
        </w:numPr>
        <w:pBdr>
          <w:top w:val="nil"/>
          <w:left w:val="nil"/>
          <w:bottom w:val="nil"/>
          <w:right w:val="nil"/>
          <w:between w:val="nil"/>
        </w:pBdr>
        <w:spacing w:after="0" w:line="276" w:lineRule="auto"/>
        <w:ind w:left="1170"/>
        <w:rPr>
          <w:sz w:val="22"/>
          <w:szCs w:val="22"/>
          <w:lang w:val="en-US"/>
        </w:rPr>
      </w:pPr>
      <w:r>
        <w:rPr>
          <w:sz w:val="22"/>
          <w:szCs w:val="22"/>
        </w:rPr>
        <w:t xml:space="preserve">Paper-level – </w:t>
      </w:r>
      <w:r w:rsidRPr="006676C1">
        <w:rPr>
          <w:sz w:val="22"/>
          <w:szCs w:val="22"/>
          <w:lang w:val="en-US"/>
        </w:rPr>
        <w:t>The</w:t>
      </w:r>
      <w:r>
        <w:rPr>
          <w:sz w:val="22"/>
          <w:szCs w:val="22"/>
          <w:lang w:val="en-US"/>
        </w:rPr>
        <w:t xml:space="preserve"> </w:t>
      </w:r>
      <w:r w:rsidRPr="006676C1">
        <w:rPr>
          <w:i/>
          <w:iCs/>
          <w:sz w:val="22"/>
          <w:szCs w:val="22"/>
          <w:lang w:val="en-US"/>
        </w:rPr>
        <w:t>paper</w:t>
      </w:r>
      <w:r w:rsidRPr="006676C1">
        <w:rPr>
          <w:sz w:val="22"/>
          <w:szCs w:val="22"/>
          <w:lang w:val="en-US"/>
        </w:rPr>
        <w:t> as a whole gets one assessment</w:t>
      </w:r>
    </w:p>
    <w:p w14:paraId="51090520" w14:textId="1CCC6EE0" w:rsidR="006676C1" w:rsidRDefault="006676C1" w:rsidP="006676C1">
      <w:pPr>
        <w:pStyle w:val="Listenabsatz"/>
        <w:numPr>
          <w:ilvl w:val="7"/>
          <w:numId w:val="2"/>
        </w:numPr>
        <w:pBdr>
          <w:top w:val="nil"/>
          <w:left w:val="nil"/>
          <w:bottom w:val="nil"/>
          <w:right w:val="nil"/>
          <w:between w:val="nil"/>
        </w:pBdr>
        <w:spacing w:after="0" w:line="276" w:lineRule="auto"/>
        <w:ind w:left="1170"/>
        <w:rPr>
          <w:sz w:val="22"/>
          <w:szCs w:val="22"/>
          <w:lang w:val="en-US"/>
        </w:rPr>
      </w:pPr>
      <w:r>
        <w:rPr>
          <w:sz w:val="22"/>
          <w:szCs w:val="22"/>
        </w:rPr>
        <w:t xml:space="preserve">Claim-level – </w:t>
      </w:r>
      <w:r w:rsidRPr="006676C1">
        <w:rPr>
          <w:sz w:val="22"/>
          <w:szCs w:val="22"/>
          <w:lang w:val="en-US"/>
        </w:rPr>
        <w:t>Each</w:t>
      </w:r>
      <w:r>
        <w:rPr>
          <w:sz w:val="22"/>
          <w:szCs w:val="22"/>
          <w:lang w:val="en-US"/>
        </w:rPr>
        <w:t xml:space="preserve"> </w:t>
      </w:r>
      <w:r w:rsidRPr="006676C1">
        <w:rPr>
          <w:sz w:val="22"/>
          <w:szCs w:val="22"/>
          <w:lang w:val="en-US"/>
        </w:rPr>
        <w:t>individual </w:t>
      </w:r>
      <w:r w:rsidRPr="006676C1">
        <w:rPr>
          <w:i/>
          <w:iCs/>
          <w:sz w:val="22"/>
          <w:szCs w:val="22"/>
          <w:lang w:val="en-US"/>
        </w:rPr>
        <w:t>claim/result</w:t>
      </w:r>
      <w:r w:rsidRPr="006676C1">
        <w:rPr>
          <w:sz w:val="22"/>
          <w:szCs w:val="22"/>
          <w:lang w:val="en-US"/>
        </w:rPr>
        <w:t> gets its own assessment</w:t>
      </w:r>
    </w:p>
    <w:p w14:paraId="12FBC30B" w14:textId="58C31117" w:rsidR="006676C1" w:rsidRPr="006676C1" w:rsidRDefault="006676C1" w:rsidP="006676C1">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Not specified – unit of analysis cannot be determined</w:t>
      </w:r>
    </w:p>
    <w:p w14:paraId="489ACE04" w14:textId="613B4A4F" w:rsidR="006676C1" w:rsidRDefault="006676C1" w:rsidP="006676C1">
      <w:pPr>
        <w:pStyle w:val="Listenabsatz"/>
        <w:pBdr>
          <w:top w:val="nil"/>
          <w:left w:val="nil"/>
          <w:bottom w:val="nil"/>
          <w:right w:val="nil"/>
          <w:between w:val="nil"/>
        </w:pBdr>
        <w:spacing w:after="0" w:line="276" w:lineRule="auto"/>
        <w:ind w:left="1170"/>
        <w:rPr>
          <w:sz w:val="22"/>
          <w:szCs w:val="22"/>
        </w:rPr>
      </w:pPr>
    </w:p>
    <w:p w14:paraId="7BF10808" w14:textId="48164729" w:rsidR="006676C1" w:rsidRDefault="006676C1" w:rsidP="00E718F9">
      <w:pPr>
        <w:pStyle w:val="Listenabsatz"/>
        <w:numPr>
          <w:ilvl w:val="6"/>
          <w:numId w:val="2"/>
        </w:numPr>
        <w:pBdr>
          <w:top w:val="nil"/>
          <w:left w:val="nil"/>
          <w:bottom w:val="nil"/>
          <w:right w:val="nil"/>
          <w:between w:val="nil"/>
        </w:pBdr>
        <w:spacing w:after="0" w:line="276" w:lineRule="auto"/>
        <w:ind w:left="810"/>
        <w:rPr>
          <w:sz w:val="22"/>
          <w:szCs w:val="22"/>
        </w:rPr>
      </w:pPr>
      <w:r>
        <w:rPr>
          <w:sz w:val="22"/>
          <w:szCs w:val="22"/>
        </w:rPr>
        <w:t>Coverage</w:t>
      </w:r>
    </w:p>
    <w:p w14:paraId="4210E167" w14:textId="20D5F5B8" w:rsidR="006676C1" w:rsidRDefault="0097688D" w:rsidP="0097688D">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 xml:space="preserve">All claims – </w:t>
      </w:r>
      <w:r w:rsidRPr="0097688D">
        <w:rPr>
          <w:sz w:val="22"/>
          <w:szCs w:val="22"/>
        </w:rPr>
        <w:t>every</w:t>
      </w:r>
      <w:r>
        <w:rPr>
          <w:sz w:val="22"/>
          <w:szCs w:val="22"/>
        </w:rPr>
        <w:t xml:space="preserve"> </w:t>
      </w:r>
      <w:r w:rsidRPr="0097688D">
        <w:rPr>
          <w:sz w:val="22"/>
          <w:szCs w:val="22"/>
        </w:rPr>
        <w:t>result</w:t>
      </w:r>
      <w:r>
        <w:rPr>
          <w:sz w:val="22"/>
          <w:szCs w:val="22"/>
        </w:rPr>
        <w:t>/claim presented</w:t>
      </w:r>
      <w:r w:rsidRPr="0097688D">
        <w:rPr>
          <w:sz w:val="22"/>
          <w:szCs w:val="22"/>
        </w:rPr>
        <w:t xml:space="preserve"> in </w:t>
      </w:r>
      <w:r>
        <w:rPr>
          <w:sz w:val="22"/>
          <w:szCs w:val="22"/>
        </w:rPr>
        <w:t xml:space="preserve">a </w:t>
      </w:r>
      <w:r w:rsidRPr="0097688D">
        <w:rPr>
          <w:sz w:val="22"/>
          <w:szCs w:val="22"/>
        </w:rPr>
        <w:t xml:space="preserve">paper </w:t>
      </w:r>
      <w:r>
        <w:rPr>
          <w:sz w:val="22"/>
          <w:szCs w:val="22"/>
        </w:rPr>
        <w:t>should be included in the reproducibility check</w:t>
      </w:r>
    </w:p>
    <w:p w14:paraId="0BF591D9" w14:textId="0D785B55" w:rsidR="0097688D" w:rsidRDefault="0097688D" w:rsidP="0097688D">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 xml:space="preserve">Only focal/primary claim </w:t>
      </w:r>
      <w:r w:rsidR="008465FE">
        <w:rPr>
          <w:sz w:val="22"/>
          <w:szCs w:val="22"/>
        </w:rPr>
        <w:t xml:space="preserve">– </w:t>
      </w:r>
      <w:r w:rsidR="008465FE" w:rsidRPr="008465FE">
        <w:rPr>
          <w:sz w:val="22"/>
          <w:szCs w:val="22"/>
        </w:rPr>
        <w:t>only primary results, as defined by the authors or the reproducer</w:t>
      </w:r>
    </w:p>
    <w:p w14:paraId="6EEC9AA9" w14:textId="73DAC94C" w:rsidR="008465FE" w:rsidRDefault="008465FE" w:rsidP="0097688D">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 xml:space="preserve">Fixed </w:t>
      </w:r>
      <w:r w:rsidR="002B53B0">
        <w:rPr>
          <w:i/>
          <w:iCs/>
          <w:sz w:val="22"/>
          <w:szCs w:val="22"/>
        </w:rPr>
        <w:t xml:space="preserve">n </w:t>
      </w:r>
      <w:r w:rsidR="002B53B0">
        <w:rPr>
          <w:sz w:val="22"/>
          <w:szCs w:val="22"/>
        </w:rPr>
        <w:t xml:space="preserve">of claim – </w:t>
      </w:r>
      <w:r w:rsidR="002B53B0" w:rsidRPr="002B53B0">
        <w:rPr>
          <w:sz w:val="22"/>
          <w:szCs w:val="22"/>
        </w:rPr>
        <w:t>a</w:t>
      </w:r>
      <w:r w:rsidR="002B53B0">
        <w:rPr>
          <w:sz w:val="22"/>
          <w:szCs w:val="22"/>
        </w:rPr>
        <w:t xml:space="preserve"> </w:t>
      </w:r>
      <w:r w:rsidR="002B53B0" w:rsidRPr="002B53B0">
        <w:rPr>
          <w:sz w:val="22"/>
          <w:szCs w:val="22"/>
        </w:rPr>
        <w:t xml:space="preserve">pre-specified cap (e.g., </w:t>
      </w:r>
      <w:r w:rsidR="002B53B0">
        <w:rPr>
          <w:sz w:val="22"/>
          <w:szCs w:val="22"/>
        </w:rPr>
        <w:t>“</w:t>
      </w:r>
      <w:r w:rsidR="002B53B0" w:rsidRPr="002B53B0">
        <w:rPr>
          <w:sz w:val="22"/>
          <w:szCs w:val="22"/>
        </w:rPr>
        <w:t>up to 5 claims per paper</w:t>
      </w:r>
      <w:r w:rsidR="002B53B0">
        <w:rPr>
          <w:sz w:val="22"/>
          <w:szCs w:val="22"/>
        </w:rPr>
        <w:t>”</w:t>
      </w:r>
      <w:r w:rsidR="002B53B0" w:rsidRPr="002B53B0">
        <w:rPr>
          <w:sz w:val="22"/>
          <w:szCs w:val="22"/>
        </w:rPr>
        <w:t>)</w:t>
      </w:r>
    </w:p>
    <w:p w14:paraId="4599C35D" w14:textId="77777777" w:rsidR="0076224D" w:rsidRDefault="002B53B0" w:rsidP="0097688D">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 xml:space="preserve">Sampled – A </w:t>
      </w:r>
      <w:r w:rsidRPr="002B53B0">
        <w:rPr>
          <w:sz w:val="22"/>
          <w:szCs w:val="22"/>
        </w:rPr>
        <w:t>random or representative subset</w:t>
      </w:r>
      <w:r>
        <w:rPr>
          <w:sz w:val="22"/>
          <w:szCs w:val="22"/>
        </w:rPr>
        <w:t xml:space="preserve"> of claims</w:t>
      </w:r>
    </w:p>
    <w:p w14:paraId="08C33CDA" w14:textId="2DBB8378" w:rsidR="002B53B0" w:rsidRDefault="002B53B0" w:rsidP="0097688D">
      <w:pPr>
        <w:pStyle w:val="Listenabsatz"/>
        <w:numPr>
          <w:ilvl w:val="7"/>
          <w:numId w:val="2"/>
        </w:numPr>
        <w:pBdr>
          <w:top w:val="nil"/>
          <w:left w:val="nil"/>
          <w:bottom w:val="nil"/>
          <w:right w:val="nil"/>
          <w:between w:val="nil"/>
        </w:pBdr>
        <w:spacing w:after="0" w:line="276" w:lineRule="auto"/>
        <w:ind w:left="1170"/>
        <w:rPr>
          <w:sz w:val="22"/>
          <w:szCs w:val="22"/>
        </w:rPr>
      </w:pPr>
      <w:r>
        <w:rPr>
          <w:sz w:val="22"/>
          <w:szCs w:val="22"/>
        </w:rPr>
        <w:t xml:space="preserve"> </w:t>
      </w:r>
      <w:r w:rsidR="0076224D">
        <w:rPr>
          <w:sz w:val="22"/>
          <w:szCs w:val="22"/>
        </w:rPr>
        <w:t>Not specified – coverage cannot be determined</w:t>
      </w:r>
    </w:p>
    <w:p w14:paraId="0B57B2D0" w14:textId="77777777" w:rsidR="002B53B0" w:rsidRDefault="002B53B0" w:rsidP="002B53B0">
      <w:pPr>
        <w:pStyle w:val="Listenabsatz"/>
        <w:pBdr>
          <w:top w:val="nil"/>
          <w:left w:val="nil"/>
          <w:bottom w:val="nil"/>
          <w:right w:val="nil"/>
          <w:between w:val="nil"/>
        </w:pBdr>
        <w:spacing w:after="0" w:line="276" w:lineRule="auto"/>
        <w:ind w:left="1170"/>
        <w:rPr>
          <w:sz w:val="22"/>
          <w:szCs w:val="22"/>
        </w:rPr>
      </w:pPr>
    </w:p>
    <w:p w14:paraId="04B44E75" w14:textId="7DE207A0" w:rsidR="006676C1" w:rsidRDefault="006676C1" w:rsidP="00E718F9">
      <w:pPr>
        <w:pStyle w:val="Listenabsatz"/>
        <w:numPr>
          <w:ilvl w:val="6"/>
          <w:numId w:val="2"/>
        </w:numPr>
        <w:pBdr>
          <w:top w:val="nil"/>
          <w:left w:val="nil"/>
          <w:bottom w:val="nil"/>
          <w:right w:val="nil"/>
          <w:between w:val="nil"/>
        </w:pBdr>
        <w:spacing w:after="0" w:line="276" w:lineRule="auto"/>
        <w:ind w:left="810"/>
        <w:rPr>
          <w:sz w:val="22"/>
          <w:szCs w:val="22"/>
        </w:rPr>
      </w:pPr>
      <w:r>
        <w:rPr>
          <w:sz w:val="22"/>
          <w:szCs w:val="22"/>
        </w:rPr>
        <w:t xml:space="preserve">Statistical criterion </w:t>
      </w:r>
      <w:r w:rsidR="00E45F0A">
        <w:rPr>
          <w:sz w:val="22"/>
          <w:szCs w:val="22"/>
        </w:rPr>
        <w:t xml:space="preserve">– this is coded as a </w:t>
      </w:r>
      <w:r w:rsidR="00E45F0A" w:rsidRPr="00D61D1B">
        <w:rPr>
          <w:b/>
          <w:bCs/>
          <w:sz w:val="22"/>
          <w:szCs w:val="22"/>
        </w:rPr>
        <w:t>free text</w:t>
      </w:r>
      <w:r w:rsidR="00E45F0A">
        <w:rPr>
          <w:sz w:val="22"/>
          <w:szCs w:val="22"/>
        </w:rPr>
        <w:t xml:space="preserve">, which contains statistical criteria </w:t>
      </w:r>
      <w:r w:rsidR="0076224D">
        <w:rPr>
          <w:sz w:val="22"/>
          <w:szCs w:val="22"/>
        </w:rPr>
        <w:t xml:space="preserve">used to judge reproducibility success/failure (e.g., </w:t>
      </w:r>
      <w:r w:rsidR="0076224D">
        <w:rPr>
          <w:i/>
          <w:iCs/>
          <w:sz w:val="22"/>
          <w:szCs w:val="22"/>
        </w:rPr>
        <w:t xml:space="preserve">p </w:t>
      </w:r>
      <w:r w:rsidR="0076224D">
        <w:rPr>
          <w:sz w:val="22"/>
          <w:szCs w:val="22"/>
        </w:rPr>
        <w:t>values within n% of the original, ES should be +/- n% of the reported original).</w:t>
      </w:r>
    </w:p>
    <w:p w14:paraId="63BF73D4" w14:textId="77777777" w:rsidR="0076224D" w:rsidRDefault="0076224D" w:rsidP="0076224D">
      <w:pPr>
        <w:pBdr>
          <w:top w:val="nil"/>
          <w:left w:val="nil"/>
          <w:bottom w:val="nil"/>
          <w:right w:val="nil"/>
          <w:between w:val="nil"/>
        </w:pBdr>
        <w:spacing w:after="0" w:line="276" w:lineRule="auto"/>
        <w:rPr>
          <w:sz w:val="22"/>
          <w:szCs w:val="22"/>
        </w:rPr>
      </w:pPr>
    </w:p>
    <w:p w14:paraId="681F8E0D" w14:textId="042DAB30" w:rsidR="00E718F9" w:rsidRPr="002F463A" w:rsidRDefault="0076224D" w:rsidP="0076224D">
      <w:pPr>
        <w:pBdr>
          <w:top w:val="nil"/>
          <w:left w:val="nil"/>
          <w:bottom w:val="nil"/>
          <w:right w:val="nil"/>
          <w:between w:val="nil"/>
        </w:pBdr>
        <w:spacing w:after="0" w:line="276" w:lineRule="auto"/>
        <w:rPr>
          <w:b/>
          <w:bCs/>
          <w:sz w:val="22"/>
          <w:szCs w:val="22"/>
        </w:rPr>
      </w:pPr>
      <w:r w:rsidRPr="002F463A">
        <w:rPr>
          <w:b/>
          <w:bCs/>
          <w:sz w:val="22"/>
          <w:szCs w:val="22"/>
        </w:rPr>
        <w:t>B2. Reproducibility Criteria</w:t>
      </w:r>
    </w:p>
    <w:p w14:paraId="7A646DC7" w14:textId="49AEF230" w:rsidR="0076224D" w:rsidRDefault="002F463A" w:rsidP="0076224D">
      <w:pPr>
        <w:pBdr>
          <w:top w:val="nil"/>
          <w:left w:val="nil"/>
          <w:bottom w:val="nil"/>
          <w:right w:val="nil"/>
          <w:between w:val="nil"/>
        </w:pBdr>
        <w:spacing w:after="0" w:line="276" w:lineRule="auto"/>
        <w:rPr>
          <w:sz w:val="22"/>
          <w:szCs w:val="22"/>
        </w:rPr>
      </w:pPr>
      <w:r>
        <w:rPr>
          <w:sz w:val="22"/>
          <w:szCs w:val="22"/>
        </w:rPr>
        <w:t xml:space="preserve">This part focuses on specific criteria suggested by the paper for judging the success/failure of computational reproducibility check. It is very possible that one paper contains multiple criteria, therefore each of </w:t>
      </w:r>
      <w:r w:rsidR="00D005F8">
        <w:rPr>
          <w:sz w:val="22"/>
          <w:szCs w:val="22"/>
        </w:rPr>
        <w:t>these criteria</w:t>
      </w:r>
      <w:r>
        <w:rPr>
          <w:sz w:val="22"/>
          <w:szCs w:val="22"/>
        </w:rPr>
        <w:t xml:space="preserve"> should be recorded in the coding sheet.</w:t>
      </w:r>
    </w:p>
    <w:p w14:paraId="1EF91789" w14:textId="77777777" w:rsidR="005116E5" w:rsidRDefault="005116E5" w:rsidP="0076224D">
      <w:pPr>
        <w:pBdr>
          <w:top w:val="nil"/>
          <w:left w:val="nil"/>
          <w:bottom w:val="nil"/>
          <w:right w:val="nil"/>
          <w:between w:val="nil"/>
        </w:pBdr>
        <w:spacing w:after="0" w:line="276" w:lineRule="auto"/>
        <w:rPr>
          <w:sz w:val="22"/>
          <w:szCs w:val="22"/>
        </w:rPr>
      </w:pPr>
    </w:p>
    <w:p w14:paraId="4A77E702" w14:textId="60CA26A0" w:rsidR="005116E5" w:rsidRDefault="005116E5" w:rsidP="0076224D">
      <w:pPr>
        <w:pBdr>
          <w:top w:val="nil"/>
          <w:left w:val="nil"/>
          <w:bottom w:val="nil"/>
          <w:right w:val="nil"/>
          <w:between w:val="nil"/>
        </w:pBdr>
        <w:spacing w:after="0" w:line="276" w:lineRule="auto"/>
        <w:rPr>
          <w:sz w:val="22"/>
          <w:szCs w:val="22"/>
        </w:rPr>
      </w:pPr>
      <w:r>
        <w:rPr>
          <w:sz w:val="22"/>
          <w:szCs w:val="22"/>
        </w:rPr>
        <w:t xml:space="preserve">The criteria </w:t>
      </w:r>
      <w:r w:rsidR="00C40399">
        <w:rPr>
          <w:sz w:val="22"/>
          <w:szCs w:val="22"/>
        </w:rPr>
        <w:t>are</w:t>
      </w:r>
      <w:r>
        <w:rPr>
          <w:sz w:val="22"/>
          <w:szCs w:val="22"/>
        </w:rPr>
        <w:t xml:space="preserve"> mapped on to three dimensions of computational reproducibility as follows:</w:t>
      </w:r>
    </w:p>
    <w:p w14:paraId="000000C1" w14:textId="77777777" w:rsidR="006E3AD2" w:rsidRDefault="006E3AD2">
      <w:pPr>
        <w:pBdr>
          <w:top w:val="nil"/>
          <w:left w:val="nil"/>
          <w:bottom w:val="nil"/>
          <w:right w:val="nil"/>
          <w:between w:val="nil"/>
        </w:pBdr>
        <w:spacing w:after="0" w:line="276" w:lineRule="auto"/>
        <w:rPr>
          <w:sz w:val="22"/>
          <w:szCs w:val="22"/>
        </w:rPr>
      </w:pPr>
    </w:p>
    <w:tbl>
      <w:tblPr>
        <w:tblStyle w:val="a2"/>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65"/>
        <w:gridCol w:w="3060"/>
        <w:gridCol w:w="2700"/>
      </w:tblGrid>
      <w:tr w:rsidR="00CC2E99" w14:paraId="1A4FD980" w14:textId="5E6DCC86" w:rsidTr="00D6794D">
        <w:tc>
          <w:tcPr>
            <w:tcW w:w="3865" w:type="dxa"/>
          </w:tcPr>
          <w:p w14:paraId="000000C2" w14:textId="77777777" w:rsidR="00CC2E99" w:rsidRDefault="00CC2E99">
            <w:pPr>
              <w:spacing w:line="276" w:lineRule="auto"/>
              <w:jc w:val="center"/>
              <w:rPr>
                <w:b/>
                <w:bCs/>
                <w:sz w:val="20"/>
                <w:szCs w:val="20"/>
              </w:rPr>
            </w:pPr>
            <w:r>
              <w:rPr>
                <w:b/>
                <w:bCs/>
                <w:sz w:val="20"/>
                <w:szCs w:val="20"/>
              </w:rPr>
              <w:t>Availability</w:t>
            </w:r>
          </w:p>
        </w:tc>
        <w:tc>
          <w:tcPr>
            <w:tcW w:w="3060" w:type="dxa"/>
          </w:tcPr>
          <w:p w14:paraId="000000C3" w14:textId="77777777" w:rsidR="00CC2E99" w:rsidRDefault="00CC2E99">
            <w:pPr>
              <w:spacing w:line="276" w:lineRule="auto"/>
              <w:jc w:val="center"/>
              <w:rPr>
                <w:b/>
                <w:bCs/>
                <w:sz w:val="20"/>
                <w:szCs w:val="20"/>
              </w:rPr>
            </w:pPr>
            <w:r>
              <w:rPr>
                <w:b/>
                <w:bCs/>
                <w:sz w:val="20"/>
                <w:szCs w:val="20"/>
              </w:rPr>
              <w:t>Executability</w:t>
            </w:r>
          </w:p>
        </w:tc>
        <w:tc>
          <w:tcPr>
            <w:tcW w:w="2700" w:type="dxa"/>
          </w:tcPr>
          <w:p w14:paraId="000000C4" w14:textId="77777777" w:rsidR="00CC2E99" w:rsidRDefault="00CC2E99">
            <w:pPr>
              <w:spacing w:line="276" w:lineRule="auto"/>
              <w:jc w:val="center"/>
              <w:rPr>
                <w:b/>
                <w:bCs/>
                <w:sz w:val="20"/>
                <w:szCs w:val="20"/>
              </w:rPr>
            </w:pPr>
            <w:r>
              <w:rPr>
                <w:b/>
                <w:bCs/>
                <w:sz w:val="20"/>
                <w:szCs w:val="20"/>
              </w:rPr>
              <w:t>Consistency</w:t>
            </w:r>
          </w:p>
        </w:tc>
      </w:tr>
      <w:tr w:rsidR="00CC2E99" w14:paraId="5519BEA0" w14:textId="45BA2E42" w:rsidTr="00D6794D">
        <w:tc>
          <w:tcPr>
            <w:tcW w:w="3865" w:type="dxa"/>
          </w:tcPr>
          <w:p w14:paraId="000000C5" w14:textId="77777777" w:rsidR="00CC2E99" w:rsidRDefault="00CC2E99">
            <w:pPr>
              <w:numPr>
                <w:ilvl w:val="0"/>
                <w:numId w:val="5"/>
              </w:numPr>
              <w:pBdr>
                <w:top w:val="nil"/>
                <w:left w:val="nil"/>
                <w:bottom w:val="nil"/>
                <w:right w:val="nil"/>
                <w:between w:val="nil"/>
              </w:pBdr>
              <w:spacing w:line="276" w:lineRule="auto"/>
              <w:ind w:left="342" w:hanging="270"/>
              <w:rPr>
                <w:color w:val="000000"/>
                <w:sz w:val="20"/>
                <w:szCs w:val="20"/>
              </w:rPr>
            </w:pPr>
            <w:r>
              <w:rPr>
                <w:b/>
                <w:bCs/>
                <w:color w:val="000000"/>
                <w:sz w:val="20"/>
                <w:szCs w:val="20"/>
              </w:rPr>
              <w:t>Data deposit</w:t>
            </w:r>
            <w:r>
              <w:rPr>
                <w:color w:val="000000"/>
                <w:sz w:val="20"/>
                <w:szCs w:val="20"/>
              </w:rPr>
              <w:t xml:space="preserve"> (e.g., raw, cleaned, or synthetic)</w:t>
            </w:r>
          </w:p>
          <w:p w14:paraId="000000C6" w14:textId="77777777" w:rsidR="00CC2E99" w:rsidRDefault="00CC2E99">
            <w:pPr>
              <w:numPr>
                <w:ilvl w:val="0"/>
                <w:numId w:val="5"/>
              </w:numPr>
              <w:pBdr>
                <w:top w:val="nil"/>
                <w:left w:val="nil"/>
                <w:bottom w:val="nil"/>
                <w:right w:val="nil"/>
                <w:between w:val="nil"/>
              </w:pBdr>
              <w:spacing w:line="276" w:lineRule="auto"/>
              <w:ind w:left="342" w:hanging="270"/>
              <w:rPr>
                <w:b/>
                <w:bCs/>
                <w:color w:val="000000"/>
                <w:sz w:val="20"/>
                <w:szCs w:val="20"/>
              </w:rPr>
            </w:pPr>
            <w:r>
              <w:rPr>
                <w:b/>
                <w:bCs/>
                <w:color w:val="000000"/>
                <w:sz w:val="20"/>
                <w:szCs w:val="20"/>
              </w:rPr>
              <w:t xml:space="preserve">Code deposit </w:t>
            </w:r>
            <w:r>
              <w:rPr>
                <w:color w:val="000000"/>
                <w:sz w:val="20"/>
                <w:szCs w:val="20"/>
              </w:rPr>
              <w:t>(e.g., master script, cleaning script, analysis script)</w:t>
            </w:r>
          </w:p>
          <w:p w14:paraId="000000C7" w14:textId="77777777" w:rsidR="00CC2E99" w:rsidRDefault="00CC2E99">
            <w:pPr>
              <w:numPr>
                <w:ilvl w:val="0"/>
                <w:numId w:val="5"/>
              </w:numPr>
              <w:pBdr>
                <w:top w:val="nil"/>
                <w:left w:val="nil"/>
                <w:bottom w:val="nil"/>
                <w:right w:val="nil"/>
                <w:between w:val="nil"/>
              </w:pBdr>
              <w:spacing w:line="276" w:lineRule="auto"/>
              <w:ind w:left="342" w:hanging="270"/>
              <w:rPr>
                <w:color w:val="000000"/>
                <w:sz w:val="20"/>
                <w:szCs w:val="20"/>
              </w:rPr>
            </w:pPr>
            <w:r>
              <w:rPr>
                <w:b/>
                <w:bCs/>
                <w:color w:val="000000"/>
                <w:sz w:val="20"/>
                <w:szCs w:val="20"/>
              </w:rPr>
              <w:t>Data documentation</w:t>
            </w:r>
            <w:r>
              <w:rPr>
                <w:color w:val="000000"/>
                <w:sz w:val="20"/>
                <w:szCs w:val="20"/>
              </w:rPr>
              <w:t xml:space="preserve"> (in README and/or codebook) which involves variable definition, instructions for data preparations (If raw data is submitted) and data analysis, description of each file in the package, software and package versions + dependencies, computing requirements + runtime</w:t>
            </w:r>
          </w:p>
          <w:p w14:paraId="000000C8" w14:textId="77777777" w:rsidR="00CC2E99" w:rsidRDefault="00CC2E99">
            <w:pPr>
              <w:numPr>
                <w:ilvl w:val="0"/>
                <w:numId w:val="5"/>
              </w:numPr>
              <w:pBdr>
                <w:top w:val="nil"/>
                <w:left w:val="nil"/>
                <w:bottom w:val="nil"/>
                <w:right w:val="nil"/>
                <w:between w:val="nil"/>
              </w:pBdr>
              <w:spacing w:line="276" w:lineRule="auto"/>
              <w:ind w:left="342" w:hanging="270"/>
              <w:rPr>
                <w:color w:val="000000"/>
                <w:sz w:val="20"/>
                <w:szCs w:val="20"/>
              </w:rPr>
            </w:pPr>
            <w:r>
              <w:rPr>
                <w:b/>
                <w:bCs/>
                <w:color w:val="000000"/>
                <w:sz w:val="20"/>
                <w:szCs w:val="20"/>
              </w:rPr>
              <w:t>Data provenance</w:t>
            </w:r>
            <w:r>
              <w:rPr>
                <w:color w:val="000000"/>
                <w:sz w:val="20"/>
                <w:szCs w:val="20"/>
              </w:rPr>
              <w:t xml:space="preserve"> (in README or in manuscript) data source with URL, instruction for data access, data version and access date, version history, log file (for STATA), etc.</w:t>
            </w:r>
          </w:p>
          <w:p w14:paraId="000000C9" w14:textId="77777777" w:rsidR="00CC2E99" w:rsidRDefault="00CC2E99">
            <w:pPr>
              <w:numPr>
                <w:ilvl w:val="0"/>
                <w:numId w:val="5"/>
              </w:numPr>
              <w:pBdr>
                <w:top w:val="nil"/>
                <w:left w:val="nil"/>
                <w:bottom w:val="nil"/>
                <w:right w:val="nil"/>
                <w:between w:val="nil"/>
              </w:pBdr>
              <w:spacing w:after="160" w:line="276" w:lineRule="auto"/>
              <w:ind w:left="342" w:hanging="270"/>
              <w:rPr>
                <w:color w:val="000000"/>
                <w:sz w:val="20"/>
                <w:szCs w:val="20"/>
              </w:rPr>
            </w:pPr>
            <w:r>
              <w:rPr>
                <w:b/>
                <w:bCs/>
                <w:color w:val="000000"/>
                <w:sz w:val="20"/>
                <w:szCs w:val="20"/>
              </w:rPr>
              <w:t xml:space="preserve">License </w:t>
            </w:r>
            <w:r>
              <w:rPr>
                <w:color w:val="000000"/>
                <w:sz w:val="20"/>
                <w:szCs w:val="20"/>
              </w:rPr>
              <w:t>(in README) data and code licenses specified)</w:t>
            </w:r>
          </w:p>
        </w:tc>
        <w:tc>
          <w:tcPr>
            <w:tcW w:w="3060" w:type="dxa"/>
          </w:tcPr>
          <w:p w14:paraId="000000CA" w14:textId="77777777" w:rsidR="00CC2E99" w:rsidRDefault="00CC2E99">
            <w:pPr>
              <w:numPr>
                <w:ilvl w:val="0"/>
                <w:numId w:val="5"/>
              </w:numPr>
              <w:pBdr>
                <w:top w:val="nil"/>
                <w:left w:val="nil"/>
                <w:bottom w:val="nil"/>
                <w:right w:val="nil"/>
                <w:between w:val="nil"/>
              </w:pBdr>
              <w:spacing w:line="276" w:lineRule="auto"/>
              <w:ind w:left="288" w:hanging="252"/>
              <w:rPr>
                <w:color w:val="000000"/>
                <w:sz w:val="20"/>
                <w:szCs w:val="20"/>
              </w:rPr>
            </w:pPr>
            <w:r>
              <w:rPr>
                <w:b/>
                <w:bCs/>
                <w:color w:val="000000"/>
                <w:sz w:val="20"/>
                <w:szCs w:val="20"/>
              </w:rPr>
              <w:t>Dependency resolution</w:t>
            </w:r>
            <w:r>
              <w:rPr>
                <w:color w:val="000000"/>
                <w:sz w:val="20"/>
                <w:szCs w:val="20"/>
              </w:rPr>
              <w:t xml:space="preserve"> (e.g., all packages/libraries are successfully installed)</w:t>
            </w:r>
          </w:p>
          <w:p w14:paraId="000000CB" w14:textId="77777777" w:rsidR="00CC2E99" w:rsidRDefault="00CC2E99">
            <w:pPr>
              <w:numPr>
                <w:ilvl w:val="0"/>
                <w:numId w:val="5"/>
              </w:numPr>
              <w:pBdr>
                <w:top w:val="nil"/>
                <w:left w:val="nil"/>
                <w:bottom w:val="nil"/>
                <w:right w:val="nil"/>
                <w:between w:val="nil"/>
              </w:pBdr>
              <w:spacing w:line="276" w:lineRule="auto"/>
              <w:ind w:left="288" w:hanging="252"/>
              <w:rPr>
                <w:b/>
                <w:bCs/>
                <w:color w:val="000000"/>
                <w:sz w:val="20"/>
                <w:szCs w:val="20"/>
              </w:rPr>
            </w:pPr>
            <w:r>
              <w:rPr>
                <w:b/>
                <w:bCs/>
                <w:color w:val="000000"/>
                <w:sz w:val="20"/>
                <w:szCs w:val="20"/>
              </w:rPr>
              <w:t xml:space="preserve">Path resolution </w:t>
            </w:r>
            <w:r>
              <w:rPr>
                <w:color w:val="000000"/>
                <w:sz w:val="20"/>
                <w:szCs w:val="20"/>
              </w:rPr>
              <w:t>(e.g., no hardcoded paths)</w:t>
            </w:r>
          </w:p>
          <w:p w14:paraId="000000CC" w14:textId="77777777" w:rsidR="00CC2E99" w:rsidRDefault="00CC2E99">
            <w:pPr>
              <w:numPr>
                <w:ilvl w:val="0"/>
                <w:numId w:val="5"/>
              </w:numPr>
              <w:pBdr>
                <w:top w:val="nil"/>
                <w:left w:val="nil"/>
                <w:bottom w:val="nil"/>
                <w:right w:val="nil"/>
                <w:between w:val="nil"/>
              </w:pBdr>
              <w:spacing w:line="276" w:lineRule="auto"/>
              <w:ind w:left="288" w:hanging="252"/>
              <w:rPr>
                <w:color w:val="000000"/>
                <w:sz w:val="20"/>
                <w:szCs w:val="20"/>
              </w:rPr>
            </w:pPr>
            <w:r>
              <w:rPr>
                <w:b/>
                <w:bCs/>
                <w:color w:val="000000"/>
                <w:sz w:val="20"/>
                <w:szCs w:val="20"/>
              </w:rPr>
              <w:t>Computing environment</w:t>
            </w:r>
            <w:r>
              <w:rPr>
                <w:color w:val="000000"/>
                <w:sz w:val="20"/>
                <w:szCs w:val="20"/>
              </w:rPr>
              <w:t xml:space="preserve"> can be reproduced (e.g., via container, dependency management, or others)</w:t>
            </w:r>
          </w:p>
          <w:p w14:paraId="000000CD" w14:textId="77777777" w:rsidR="00CC2E99" w:rsidRDefault="00CC2E99">
            <w:pPr>
              <w:numPr>
                <w:ilvl w:val="0"/>
                <w:numId w:val="5"/>
              </w:numPr>
              <w:pBdr>
                <w:top w:val="nil"/>
                <w:left w:val="nil"/>
                <w:bottom w:val="nil"/>
                <w:right w:val="nil"/>
                <w:between w:val="nil"/>
              </w:pBdr>
              <w:spacing w:after="160" w:line="276" w:lineRule="auto"/>
              <w:ind w:left="288" w:hanging="252"/>
              <w:rPr>
                <w:color w:val="000000"/>
                <w:sz w:val="20"/>
                <w:szCs w:val="20"/>
              </w:rPr>
            </w:pPr>
            <w:r>
              <w:rPr>
                <w:b/>
                <w:bCs/>
                <w:color w:val="000000"/>
                <w:sz w:val="20"/>
                <w:szCs w:val="20"/>
              </w:rPr>
              <w:t>Coding error handling</w:t>
            </w:r>
            <w:r>
              <w:rPr>
                <w:color w:val="000000"/>
                <w:sz w:val="20"/>
                <w:szCs w:val="20"/>
              </w:rPr>
              <w:t xml:space="preserve"> (e.g., how severe coding error should be tolerated and be corrected by reproducers?)</w:t>
            </w:r>
          </w:p>
        </w:tc>
        <w:tc>
          <w:tcPr>
            <w:tcW w:w="2700" w:type="dxa"/>
          </w:tcPr>
          <w:p w14:paraId="000000CE" w14:textId="77777777" w:rsidR="00CC2E99" w:rsidRPr="00081C04" w:rsidRDefault="00CC2E99">
            <w:pPr>
              <w:numPr>
                <w:ilvl w:val="0"/>
                <w:numId w:val="5"/>
              </w:numPr>
              <w:pBdr>
                <w:top w:val="nil"/>
                <w:left w:val="nil"/>
                <w:bottom w:val="nil"/>
                <w:right w:val="nil"/>
                <w:between w:val="nil"/>
              </w:pBdr>
              <w:spacing w:line="276" w:lineRule="auto"/>
              <w:ind w:left="294" w:hanging="270"/>
              <w:rPr>
                <w:color w:val="000000"/>
                <w:sz w:val="20"/>
                <w:szCs w:val="20"/>
              </w:rPr>
            </w:pPr>
            <w:r w:rsidRPr="00081C04">
              <w:rPr>
                <w:b/>
                <w:bCs/>
                <w:color w:val="000000"/>
                <w:sz w:val="20"/>
                <w:szCs w:val="20"/>
              </w:rPr>
              <w:t>Codes consistent</w:t>
            </w:r>
            <w:r w:rsidRPr="00081C04">
              <w:rPr>
                <w:color w:val="000000"/>
                <w:sz w:val="20"/>
                <w:szCs w:val="20"/>
              </w:rPr>
              <w:t xml:space="preserve"> with the analysis claims </w:t>
            </w:r>
          </w:p>
          <w:p w14:paraId="000000CF" w14:textId="77777777" w:rsidR="00CC2E99" w:rsidRDefault="00CC2E99">
            <w:pPr>
              <w:numPr>
                <w:ilvl w:val="0"/>
                <w:numId w:val="5"/>
              </w:numPr>
              <w:pBdr>
                <w:top w:val="nil"/>
                <w:left w:val="nil"/>
                <w:bottom w:val="nil"/>
                <w:right w:val="nil"/>
                <w:between w:val="nil"/>
              </w:pBdr>
              <w:spacing w:line="276" w:lineRule="auto"/>
              <w:ind w:left="294" w:hanging="270"/>
              <w:rPr>
                <w:color w:val="000000"/>
                <w:sz w:val="20"/>
                <w:szCs w:val="20"/>
              </w:rPr>
            </w:pPr>
            <w:r>
              <w:rPr>
                <w:b/>
                <w:bCs/>
                <w:color w:val="000000"/>
                <w:sz w:val="20"/>
                <w:szCs w:val="20"/>
              </w:rPr>
              <w:t xml:space="preserve">Numerical output of main analysis </w:t>
            </w:r>
            <w:r>
              <w:rPr>
                <w:color w:val="000000"/>
                <w:sz w:val="20"/>
                <w:szCs w:val="20"/>
              </w:rPr>
              <w:t>matching</w:t>
            </w:r>
          </w:p>
          <w:p w14:paraId="000000D0" w14:textId="77777777" w:rsidR="00CC2E99" w:rsidRDefault="00CC2E99">
            <w:pPr>
              <w:numPr>
                <w:ilvl w:val="0"/>
                <w:numId w:val="5"/>
              </w:numPr>
              <w:pBdr>
                <w:top w:val="nil"/>
                <w:left w:val="nil"/>
                <w:bottom w:val="nil"/>
                <w:right w:val="nil"/>
                <w:between w:val="nil"/>
              </w:pBdr>
              <w:spacing w:line="276" w:lineRule="auto"/>
              <w:ind w:left="294" w:hanging="270"/>
              <w:rPr>
                <w:color w:val="000000"/>
                <w:sz w:val="20"/>
                <w:szCs w:val="20"/>
              </w:rPr>
            </w:pPr>
            <w:r>
              <w:rPr>
                <w:b/>
                <w:bCs/>
                <w:color w:val="000000"/>
                <w:sz w:val="20"/>
                <w:szCs w:val="20"/>
              </w:rPr>
              <w:t>Table/figure</w:t>
            </w:r>
            <w:r>
              <w:rPr>
                <w:color w:val="000000"/>
                <w:sz w:val="20"/>
                <w:szCs w:val="20"/>
              </w:rPr>
              <w:t xml:space="preserve"> matching</w:t>
            </w:r>
          </w:p>
          <w:p w14:paraId="000000D1" w14:textId="68F21C05" w:rsidR="00CC2E99" w:rsidRDefault="00000000" w:rsidP="00081C04">
            <w:pPr>
              <w:pBdr>
                <w:top w:val="nil"/>
                <w:left w:val="nil"/>
                <w:bottom w:val="nil"/>
                <w:right w:val="nil"/>
                <w:between w:val="nil"/>
              </w:pBdr>
              <w:spacing w:after="160" w:line="276" w:lineRule="auto"/>
              <w:ind w:left="24"/>
              <w:rPr>
                <w:color w:val="000000"/>
                <w:sz w:val="20"/>
                <w:szCs w:val="20"/>
              </w:rPr>
            </w:pPr>
            <w:sdt>
              <w:sdtPr>
                <w:tag w:val="goog_rdk_0"/>
                <w:id w:val="-1244825633"/>
              </w:sdtPr>
              <w:sdtContent>
                <w:commentRangeStart w:id="0"/>
                <w:commentRangeStart w:id="1"/>
                <w:commentRangeStart w:id="2"/>
              </w:sdtContent>
            </w:sdt>
            <w:sdt>
              <w:sdtPr>
                <w:tag w:val="goog_rdk_1"/>
                <w:id w:val="2013337808"/>
                <w:showingPlcHdr/>
              </w:sdtPr>
              <w:sdtContent>
                <w:r w:rsidR="009231A1">
                  <w:t xml:space="preserve">     </w:t>
                </w:r>
              </w:sdtContent>
            </w:sdt>
            <w:commentRangeEnd w:id="0"/>
            <w:r w:rsidR="00D6794D">
              <w:rPr>
                <w:rStyle w:val="Kommentarzeichen"/>
                <w:color w:val="000000"/>
                <w:sz w:val="20"/>
                <w:szCs w:val="20"/>
              </w:rPr>
              <w:commentReference w:id="0"/>
            </w:r>
            <w:commentRangeEnd w:id="1"/>
            <w:r w:rsidR="00081C04">
              <w:rPr>
                <w:rStyle w:val="Kommentarzeichen"/>
                <w:color w:val="000000"/>
                <w:sz w:val="20"/>
                <w:szCs w:val="20"/>
              </w:rPr>
              <w:commentReference w:id="1"/>
            </w:r>
            <w:commentRangeEnd w:id="2"/>
            <w:r w:rsidR="005D7D4F">
              <w:rPr>
                <w:rStyle w:val="Kommentarzeichen"/>
                <w:color w:val="000000"/>
                <w:sz w:val="20"/>
                <w:szCs w:val="20"/>
              </w:rPr>
              <w:commentReference w:id="2"/>
            </w:r>
          </w:p>
        </w:tc>
      </w:tr>
    </w:tbl>
    <w:p w14:paraId="000000D2" w14:textId="77777777" w:rsidR="006E3AD2" w:rsidRDefault="006E3AD2">
      <w:pPr>
        <w:pBdr>
          <w:top w:val="nil"/>
          <w:left w:val="nil"/>
          <w:bottom w:val="nil"/>
          <w:right w:val="nil"/>
          <w:between w:val="nil"/>
        </w:pBdr>
        <w:spacing w:after="0" w:line="276" w:lineRule="auto"/>
      </w:pPr>
    </w:p>
    <w:p w14:paraId="000000D3" w14:textId="761453EA" w:rsidR="006E3AD2" w:rsidRDefault="005116E5">
      <w:pPr>
        <w:pBdr>
          <w:top w:val="nil"/>
          <w:left w:val="nil"/>
          <w:bottom w:val="nil"/>
          <w:right w:val="nil"/>
          <w:between w:val="nil"/>
        </w:pBdr>
        <w:spacing w:after="0" w:line="276" w:lineRule="auto"/>
        <w:rPr>
          <w:sz w:val="22"/>
          <w:szCs w:val="22"/>
        </w:rPr>
      </w:pPr>
      <w:r>
        <w:rPr>
          <w:sz w:val="22"/>
          <w:szCs w:val="22"/>
        </w:rPr>
        <w:t xml:space="preserve">….but if </w:t>
      </w:r>
      <w:r w:rsidR="00980D62">
        <w:rPr>
          <w:sz w:val="22"/>
          <w:szCs w:val="22"/>
        </w:rPr>
        <w:t>a new criterion label/dimension is found</w:t>
      </w:r>
      <w:r>
        <w:rPr>
          <w:sz w:val="22"/>
          <w:szCs w:val="22"/>
        </w:rPr>
        <w:t xml:space="preserve">, </w:t>
      </w:r>
      <w:r w:rsidR="00980D62">
        <w:rPr>
          <w:sz w:val="22"/>
          <w:szCs w:val="22"/>
        </w:rPr>
        <w:t>they</w:t>
      </w:r>
      <w:r>
        <w:rPr>
          <w:sz w:val="22"/>
          <w:szCs w:val="22"/>
        </w:rPr>
        <w:t xml:space="preserve"> will be </w:t>
      </w:r>
      <w:r w:rsidR="00980D62">
        <w:rPr>
          <w:sz w:val="22"/>
          <w:szCs w:val="22"/>
        </w:rPr>
        <w:t>flagged</w:t>
      </w:r>
      <w:r>
        <w:rPr>
          <w:sz w:val="22"/>
          <w:szCs w:val="22"/>
        </w:rPr>
        <w:t xml:space="preserve"> as a new entry.</w:t>
      </w:r>
    </w:p>
    <w:p w14:paraId="000000D4" w14:textId="77777777" w:rsidR="006E3AD2" w:rsidRDefault="006E3AD2">
      <w:pPr>
        <w:pBdr>
          <w:top w:val="nil"/>
          <w:left w:val="nil"/>
          <w:bottom w:val="nil"/>
          <w:right w:val="nil"/>
          <w:between w:val="nil"/>
        </w:pBdr>
        <w:spacing w:after="0" w:line="276" w:lineRule="auto"/>
        <w:rPr>
          <w:sz w:val="22"/>
          <w:szCs w:val="22"/>
        </w:rPr>
      </w:pPr>
    </w:p>
    <w:p w14:paraId="000000D5" w14:textId="3E2C914E" w:rsidR="006E3AD2" w:rsidRDefault="00000000">
      <w:pPr>
        <w:pBdr>
          <w:top w:val="nil"/>
          <w:left w:val="nil"/>
          <w:bottom w:val="nil"/>
          <w:right w:val="nil"/>
          <w:between w:val="nil"/>
        </w:pBdr>
        <w:spacing w:after="0" w:line="276" w:lineRule="auto"/>
        <w:rPr>
          <w:sz w:val="22"/>
          <w:szCs w:val="22"/>
        </w:rPr>
      </w:pPr>
      <w:r>
        <w:rPr>
          <w:sz w:val="22"/>
          <w:szCs w:val="22"/>
        </w:rPr>
        <w:t>Each of these criteria</w:t>
      </w:r>
      <w:r w:rsidR="00192C1C">
        <w:rPr>
          <w:sz w:val="22"/>
          <w:szCs w:val="22"/>
        </w:rPr>
        <w:t xml:space="preserve"> extracted in</w:t>
      </w:r>
      <w:r w:rsidR="00E31221">
        <w:rPr>
          <w:sz w:val="22"/>
          <w:szCs w:val="22"/>
        </w:rPr>
        <w:t xml:space="preserve"> the</w:t>
      </w:r>
      <w:r w:rsidR="00192C1C">
        <w:rPr>
          <w:sz w:val="22"/>
          <w:szCs w:val="22"/>
        </w:rPr>
        <w:t xml:space="preserve"> B2</w:t>
      </w:r>
      <w:r w:rsidR="00E31221">
        <w:rPr>
          <w:sz w:val="22"/>
          <w:szCs w:val="22"/>
        </w:rPr>
        <w:t xml:space="preserve"> part</w:t>
      </w:r>
      <w:r>
        <w:rPr>
          <w:sz w:val="22"/>
          <w:szCs w:val="22"/>
        </w:rPr>
        <w:t xml:space="preserve"> will be coded according to these dimensions:</w:t>
      </w:r>
    </w:p>
    <w:p w14:paraId="114E382D" w14:textId="77777777" w:rsidR="00C642BD" w:rsidRDefault="00C642BD" w:rsidP="00C642BD">
      <w:pPr>
        <w:pBdr>
          <w:top w:val="nil"/>
          <w:left w:val="nil"/>
          <w:bottom w:val="nil"/>
          <w:right w:val="nil"/>
          <w:between w:val="nil"/>
        </w:pBdr>
        <w:tabs>
          <w:tab w:val="left" w:pos="630"/>
        </w:tabs>
        <w:spacing w:after="0" w:line="276" w:lineRule="auto"/>
        <w:rPr>
          <w:sz w:val="22"/>
          <w:szCs w:val="22"/>
        </w:rPr>
      </w:pPr>
    </w:p>
    <w:p w14:paraId="000000D6" w14:textId="54988EC9" w:rsidR="006E3AD2" w:rsidRPr="00C642BD" w:rsidRDefault="00CA751D" w:rsidP="00C642BD">
      <w:pPr>
        <w:pStyle w:val="Listenabsatz"/>
        <w:numPr>
          <w:ilvl w:val="3"/>
          <w:numId w:val="10"/>
        </w:numPr>
        <w:pBdr>
          <w:top w:val="nil"/>
          <w:left w:val="nil"/>
          <w:bottom w:val="nil"/>
          <w:right w:val="nil"/>
          <w:between w:val="nil"/>
        </w:pBdr>
        <w:tabs>
          <w:tab w:val="left" w:pos="630"/>
        </w:tabs>
        <w:spacing w:after="0" w:line="276" w:lineRule="auto"/>
        <w:ind w:left="720"/>
        <w:rPr>
          <w:b/>
          <w:bCs/>
          <w:sz w:val="22"/>
          <w:szCs w:val="22"/>
        </w:rPr>
      </w:pPr>
      <w:r w:rsidRPr="00C642BD">
        <w:rPr>
          <w:b/>
          <w:bCs/>
          <w:sz w:val="22"/>
          <w:szCs w:val="22"/>
        </w:rPr>
        <w:t xml:space="preserve">Normative </w:t>
      </w:r>
      <w:r w:rsidR="0099600F" w:rsidRPr="00C642BD">
        <w:rPr>
          <w:b/>
          <w:bCs/>
          <w:sz w:val="22"/>
          <w:szCs w:val="22"/>
        </w:rPr>
        <w:t>framing of the criteria</w:t>
      </w:r>
      <w:r w:rsidR="001667D1" w:rsidRPr="00C642BD">
        <w:rPr>
          <w:b/>
          <w:bCs/>
          <w:sz w:val="22"/>
          <w:szCs w:val="22"/>
        </w:rPr>
        <w:t xml:space="preserve"> </w:t>
      </w:r>
    </w:p>
    <w:p w14:paraId="70ADB14E" w14:textId="2EDE8123" w:rsidR="0099600F" w:rsidRPr="00DB29D0" w:rsidRDefault="0099600F" w:rsidP="00C642BD">
      <w:pPr>
        <w:numPr>
          <w:ilvl w:val="7"/>
          <w:numId w:val="10"/>
        </w:numPr>
        <w:pBdr>
          <w:top w:val="nil"/>
          <w:left w:val="nil"/>
          <w:bottom w:val="nil"/>
          <w:right w:val="nil"/>
          <w:between w:val="nil"/>
        </w:pBdr>
        <w:tabs>
          <w:tab w:val="left" w:pos="630"/>
        </w:tabs>
        <w:spacing w:after="0" w:line="276" w:lineRule="auto"/>
        <w:ind w:left="1080"/>
        <w:rPr>
          <w:sz w:val="22"/>
          <w:szCs w:val="22"/>
        </w:rPr>
      </w:pPr>
      <w:r w:rsidRPr="00C83471">
        <w:rPr>
          <w:b/>
          <w:bCs/>
          <w:color w:val="EE0000"/>
          <w:sz w:val="22"/>
          <w:szCs w:val="22"/>
          <w:u w:val="single"/>
        </w:rPr>
        <w:t>Injunctive</w:t>
      </w:r>
      <w:r w:rsidRPr="00DB29D0">
        <w:rPr>
          <w:sz w:val="22"/>
          <w:szCs w:val="22"/>
        </w:rPr>
        <w:t xml:space="preserve">: stated as a rule/requirement </w:t>
      </w:r>
      <w:r w:rsidR="00FE3A5D" w:rsidRPr="00DB29D0">
        <w:rPr>
          <w:sz w:val="22"/>
          <w:szCs w:val="22"/>
        </w:rPr>
        <w:t xml:space="preserve">or </w:t>
      </w:r>
      <w:r w:rsidR="00B21C05" w:rsidRPr="00DB29D0">
        <w:rPr>
          <w:sz w:val="22"/>
          <w:szCs w:val="22"/>
        </w:rPr>
        <w:t xml:space="preserve">a </w:t>
      </w:r>
      <w:r w:rsidR="00FE3A5D" w:rsidRPr="00DB29D0">
        <w:rPr>
          <w:sz w:val="22"/>
          <w:szCs w:val="22"/>
        </w:rPr>
        <w:t>barrier</w:t>
      </w:r>
      <w:r w:rsidR="00B21C05" w:rsidRPr="00DB29D0">
        <w:rPr>
          <w:sz w:val="22"/>
          <w:szCs w:val="22"/>
        </w:rPr>
        <w:t xml:space="preserve"> to reproduce</w:t>
      </w:r>
      <w:r w:rsidR="00FE3A5D" w:rsidRPr="00DB29D0">
        <w:rPr>
          <w:sz w:val="22"/>
          <w:szCs w:val="22"/>
        </w:rPr>
        <w:t xml:space="preserve"> </w:t>
      </w:r>
      <w:r w:rsidRPr="00DB29D0">
        <w:rPr>
          <w:sz w:val="22"/>
          <w:szCs w:val="22"/>
        </w:rPr>
        <w:t>– prescriptive or proscriptive languages (e.g., must, should, require – “</w:t>
      </w:r>
      <w:r w:rsidRPr="00DB29D0">
        <w:rPr>
          <w:i/>
          <w:iCs/>
          <w:sz w:val="22"/>
          <w:szCs w:val="22"/>
        </w:rPr>
        <w:t>Authors must provide all data and code necessary to replicate all reported analyses</w:t>
      </w:r>
      <w:r w:rsidRPr="00DB29D0">
        <w:rPr>
          <w:sz w:val="22"/>
          <w:szCs w:val="22"/>
        </w:rPr>
        <w:t>”</w:t>
      </w:r>
      <w:r w:rsidR="00B93176" w:rsidRPr="00DB29D0">
        <w:rPr>
          <w:sz w:val="22"/>
          <w:szCs w:val="22"/>
        </w:rPr>
        <w:t>,</w:t>
      </w:r>
      <w:r w:rsidRPr="00DB29D0">
        <w:rPr>
          <w:sz w:val="22"/>
          <w:szCs w:val="22"/>
        </w:rPr>
        <w:t xml:space="preserve"> “</w:t>
      </w:r>
      <w:r w:rsidRPr="00DB29D0">
        <w:rPr>
          <w:i/>
          <w:iCs/>
          <w:sz w:val="22"/>
          <w:szCs w:val="22"/>
        </w:rPr>
        <w:t>Code must execute without errors when run sequentially from the master script</w:t>
      </w:r>
      <w:r w:rsidRPr="00DB29D0">
        <w:rPr>
          <w:sz w:val="22"/>
          <w:szCs w:val="22"/>
        </w:rPr>
        <w:t>”</w:t>
      </w:r>
      <w:r w:rsidR="00B93176" w:rsidRPr="00DB29D0">
        <w:rPr>
          <w:sz w:val="22"/>
          <w:szCs w:val="22"/>
        </w:rPr>
        <w:t>, or “</w:t>
      </w:r>
      <w:r w:rsidR="00B93176" w:rsidRPr="00DB29D0">
        <w:rPr>
          <w:i/>
          <w:iCs/>
          <w:sz w:val="22"/>
          <w:szCs w:val="22"/>
        </w:rPr>
        <w:t>unavailable source codes is a critical barrier to reproduce results</w:t>
      </w:r>
      <w:r w:rsidR="00B93176" w:rsidRPr="00DB29D0">
        <w:rPr>
          <w:sz w:val="22"/>
          <w:szCs w:val="22"/>
        </w:rPr>
        <w:t>”</w:t>
      </w:r>
      <w:r w:rsidRPr="00DB29D0">
        <w:rPr>
          <w:sz w:val="22"/>
          <w:szCs w:val="22"/>
        </w:rPr>
        <w:t>)</w:t>
      </w:r>
    </w:p>
    <w:p w14:paraId="000000D8" w14:textId="68441D2A" w:rsidR="006E3AD2" w:rsidRPr="00DB29D0" w:rsidRDefault="0099600F" w:rsidP="00C642BD">
      <w:pPr>
        <w:numPr>
          <w:ilvl w:val="7"/>
          <w:numId w:val="10"/>
        </w:numPr>
        <w:pBdr>
          <w:top w:val="nil"/>
          <w:left w:val="nil"/>
          <w:bottom w:val="nil"/>
          <w:right w:val="nil"/>
          <w:between w:val="nil"/>
        </w:pBdr>
        <w:tabs>
          <w:tab w:val="left" w:pos="630"/>
        </w:tabs>
        <w:spacing w:after="0" w:line="276" w:lineRule="auto"/>
        <w:ind w:left="1080"/>
        <w:rPr>
          <w:sz w:val="22"/>
          <w:szCs w:val="22"/>
        </w:rPr>
      </w:pPr>
      <w:r w:rsidRPr="00C83471">
        <w:rPr>
          <w:b/>
          <w:bCs/>
          <w:color w:val="EE0000"/>
          <w:sz w:val="22"/>
          <w:szCs w:val="22"/>
          <w:u w:val="single"/>
        </w:rPr>
        <w:t>Descriptive</w:t>
      </w:r>
      <w:r w:rsidRPr="00DB29D0">
        <w:rPr>
          <w:sz w:val="22"/>
          <w:szCs w:val="22"/>
        </w:rPr>
        <w:t>:</w:t>
      </w:r>
      <w:commentRangeStart w:id="3"/>
      <w:commentRangeStart w:id="4"/>
      <w:r w:rsidRPr="00DB29D0">
        <w:rPr>
          <w:sz w:val="22"/>
          <w:szCs w:val="22"/>
        </w:rPr>
        <w:t xml:space="preserve"> </w:t>
      </w:r>
      <w:commentRangeEnd w:id="3"/>
      <w:r w:rsidRPr="00DB29D0">
        <w:rPr>
          <w:rStyle w:val="Kommentarzeichen"/>
          <w:sz w:val="22"/>
          <w:szCs w:val="22"/>
        </w:rPr>
        <w:commentReference w:id="3"/>
      </w:r>
      <w:commentRangeEnd w:id="4"/>
      <w:r w:rsidR="00CA751D" w:rsidRPr="00DB29D0">
        <w:rPr>
          <w:rStyle w:val="Kommentarzeichen"/>
          <w:sz w:val="22"/>
          <w:szCs w:val="22"/>
        </w:rPr>
        <w:commentReference w:id="4"/>
      </w:r>
      <w:r w:rsidRPr="00DB29D0">
        <w:rPr>
          <w:sz w:val="22"/>
          <w:szCs w:val="22"/>
        </w:rPr>
        <w:t xml:space="preserve">observational </w:t>
      </w:r>
      <w:r w:rsidR="00872D5C" w:rsidRPr="00DB29D0">
        <w:rPr>
          <w:sz w:val="22"/>
          <w:szCs w:val="22"/>
        </w:rPr>
        <w:t>describing common practice</w:t>
      </w:r>
      <w:r w:rsidRPr="00DB29D0">
        <w:rPr>
          <w:sz w:val="22"/>
          <w:szCs w:val="22"/>
        </w:rPr>
        <w:t xml:space="preserve"> (e.g., most journals, most researchers, typically</w:t>
      </w:r>
      <w:r w:rsidR="001A40B8" w:rsidRPr="00DB29D0">
        <w:rPr>
          <w:sz w:val="22"/>
          <w:szCs w:val="22"/>
        </w:rPr>
        <w:t>, common practice, widespread norms, etc.</w:t>
      </w:r>
      <w:r w:rsidRPr="00DB29D0">
        <w:rPr>
          <w:sz w:val="22"/>
          <w:szCs w:val="22"/>
        </w:rPr>
        <w:t xml:space="preserve"> – “</w:t>
      </w:r>
      <w:r w:rsidRPr="00DB29D0">
        <w:rPr>
          <w:i/>
          <w:iCs/>
          <w:sz w:val="22"/>
          <w:szCs w:val="22"/>
        </w:rPr>
        <w:t>Researchers typically include a master script to facilitate automated re-execution</w:t>
      </w:r>
      <w:r w:rsidRPr="00DB29D0">
        <w:rPr>
          <w:sz w:val="22"/>
          <w:szCs w:val="22"/>
        </w:rPr>
        <w:t>” or “</w:t>
      </w:r>
      <w:r w:rsidRPr="00DB29D0">
        <w:rPr>
          <w:i/>
          <w:iCs/>
          <w:sz w:val="22"/>
          <w:szCs w:val="22"/>
        </w:rPr>
        <w:t>Most CCS journals now expect replication packages to be deposited upon acceptance</w:t>
      </w:r>
      <w:r w:rsidRPr="00DB29D0">
        <w:rPr>
          <w:sz w:val="22"/>
          <w:szCs w:val="22"/>
        </w:rPr>
        <w:t>”)</w:t>
      </w:r>
    </w:p>
    <w:p w14:paraId="74DE09A6" w14:textId="0130B2B7" w:rsidR="0099600F" w:rsidRPr="00DB29D0" w:rsidRDefault="0099600F" w:rsidP="00C642BD">
      <w:pPr>
        <w:numPr>
          <w:ilvl w:val="7"/>
          <w:numId w:val="10"/>
        </w:numPr>
        <w:pBdr>
          <w:top w:val="nil"/>
          <w:left w:val="nil"/>
          <w:bottom w:val="nil"/>
          <w:right w:val="nil"/>
          <w:between w:val="nil"/>
        </w:pBdr>
        <w:tabs>
          <w:tab w:val="left" w:pos="630"/>
        </w:tabs>
        <w:spacing w:after="0" w:line="276" w:lineRule="auto"/>
        <w:ind w:left="1080"/>
        <w:rPr>
          <w:sz w:val="22"/>
          <w:szCs w:val="22"/>
        </w:rPr>
      </w:pPr>
      <w:r w:rsidRPr="00C83471">
        <w:rPr>
          <w:b/>
          <w:bCs/>
          <w:color w:val="EE0000"/>
          <w:sz w:val="22"/>
          <w:szCs w:val="22"/>
          <w:u w:val="single"/>
        </w:rPr>
        <w:t>Tacit</w:t>
      </w:r>
      <w:r w:rsidRPr="00DB29D0">
        <w:rPr>
          <w:sz w:val="22"/>
          <w:szCs w:val="22"/>
        </w:rPr>
        <w:t xml:space="preserve">: </w:t>
      </w:r>
      <w:r w:rsidR="009C6576" w:rsidRPr="00DB29D0">
        <w:rPr>
          <w:sz w:val="22"/>
          <w:szCs w:val="22"/>
        </w:rPr>
        <w:t>inferred by the coder</w:t>
      </w:r>
      <w:r w:rsidRPr="00DB29D0">
        <w:rPr>
          <w:sz w:val="22"/>
          <w:szCs w:val="22"/>
        </w:rPr>
        <w:t xml:space="preserve"> as an assumption</w:t>
      </w:r>
      <w:r w:rsidR="00F953ED" w:rsidRPr="00DB29D0">
        <w:rPr>
          <w:sz w:val="22"/>
          <w:szCs w:val="22"/>
        </w:rPr>
        <w:t xml:space="preserve"> held by the author(s) of the paper</w:t>
      </w:r>
      <w:r w:rsidRPr="00DB29D0">
        <w:rPr>
          <w:sz w:val="22"/>
          <w:szCs w:val="22"/>
        </w:rPr>
        <w:t xml:space="preserve"> but never stated explicitly as a rule (e.g., a</w:t>
      </w:r>
      <w:r w:rsidR="00AA7E3F" w:rsidRPr="00DB29D0">
        <w:rPr>
          <w:sz w:val="22"/>
          <w:szCs w:val="22"/>
        </w:rPr>
        <w:t xml:space="preserve"> paper outlining a</w:t>
      </w:r>
      <w:r w:rsidRPr="00DB29D0">
        <w:rPr>
          <w:sz w:val="22"/>
          <w:szCs w:val="22"/>
        </w:rPr>
        <w:t xml:space="preserve"> reproducibility attempt </w:t>
      </w:r>
      <w:r w:rsidRPr="00DB29D0">
        <w:rPr>
          <w:i/>
          <w:iCs/>
          <w:sz w:val="22"/>
          <w:szCs w:val="22"/>
        </w:rPr>
        <w:t>flagged hardcoded path errors</w:t>
      </w:r>
      <w:r w:rsidRPr="00DB29D0">
        <w:rPr>
          <w:sz w:val="22"/>
          <w:szCs w:val="22"/>
        </w:rPr>
        <w:t xml:space="preserve"> during execution but </w:t>
      </w:r>
      <w:r w:rsidR="00723E28" w:rsidRPr="00DB29D0">
        <w:rPr>
          <w:sz w:val="22"/>
          <w:szCs w:val="22"/>
        </w:rPr>
        <w:t>doesn’t</w:t>
      </w:r>
      <w:r w:rsidRPr="00DB29D0">
        <w:rPr>
          <w:sz w:val="22"/>
          <w:szCs w:val="22"/>
        </w:rPr>
        <w:t xml:space="preserve"> </w:t>
      </w:r>
      <w:r w:rsidR="00256107" w:rsidRPr="00DB29D0">
        <w:rPr>
          <w:sz w:val="22"/>
          <w:szCs w:val="22"/>
        </w:rPr>
        <w:t xml:space="preserve">explicitly </w:t>
      </w:r>
      <w:r w:rsidR="004A443E" w:rsidRPr="00DB29D0">
        <w:rPr>
          <w:sz w:val="22"/>
          <w:szCs w:val="22"/>
        </w:rPr>
        <w:t>mention</w:t>
      </w:r>
      <w:r w:rsidRPr="00DB29D0">
        <w:rPr>
          <w:sz w:val="22"/>
          <w:szCs w:val="22"/>
        </w:rPr>
        <w:t xml:space="preserve"> </w:t>
      </w:r>
      <w:r w:rsidR="007B2569" w:rsidRPr="00DB29D0">
        <w:rPr>
          <w:sz w:val="22"/>
          <w:szCs w:val="22"/>
        </w:rPr>
        <w:t xml:space="preserve">file </w:t>
      </w:r>
      <w:r w:rsidRPr="00DB29D0">
        <w:rPr>
          <w:sz w:val="22"/>
          <w:szCs w:val="22"/>
        </w:rPr>
        <w:t>path</w:t>
      </w:r>
      <w:r w:rsidR="007B2569" w:rsidRPr="00DB29D0">
        <w:rPr>
          <w:sz w:val="22"/>
          <w:szCs w:val="22"/>
        </w:rPr>
        <w:t xml:space="preserve"> independence</w:t>
      </w:r>
      <w:r w:rsidRPr="00DB29D0">
        <w:rPr>
          <w:sz w:val="22"/>
          <w:szCs w:val="22"/>
        </w:rPr>
        <w:t xml:space="preserve"> as a</w:t>
      </w:r>
      <w:r w:rsidR="003B4ECE" w:rsidRPr="00DB29D0">
        <w:rPr>
          <w:sz w:val="22"/>
          <w:szCs w:val="22"/>
        </w:rPr>
        <w:t xml:space="preserve"> </w:t>
      </w:r>
      <w:r w:rsidRPr="00DB29D0">
        <w:rPr>
          <w:sz w:val="22"/>
          <w:szCs w:val="22"/>
        </w:rPr>
        <w:t>criterion)</w:t>
      </w:r>
      <w:r w:rsidR="00832490" w:rsidRPr="00DB29D0">
        <w:rPr>
          <w:sz w:val="22"/>
          <w:szCs w:val="22"/>
        </w:rPr>
        <w:t xml:space="preserve"> </w:t>
      </w:r>
    </w:p>
    <w:p w14:paraId="1C68928E" w14:textId="3BEBE923" w:rsidR="00832490" w:rsidRPr="00DB29D0" w:rsidRDefault="00DB29D0" w:rsidP="00C642BD">
      <w:pPr>
        <w:numPr>
          <w:ilvl w:val="7"/>
          <w:numId w:val="10"/>
        </w:numPr>
        <w:pBdr>
          <w:top w:val="nil"/>
          <w:left w:val="nil"/>
          <w:bottom w:val="nil"/>
          <w:right w:val="nil"/>
          <w:between w:val="nil"/>
        </w:pBdr>
        <w:tabs>
          <w:tab w:val="left" w:pos="630"/>
        </w:tabs>
        <w:spacing w:after="0" w:line="276" w:lineRule="auto"/>
        <w:ind w:left="1080"/>
        <w:rPr>
          <w:sz w:val="22"/>
          <w:szCs w:val="22"/>
        </w:rPr>
      </w:pPr>
      <w:r w:rsidRPr="00C83471">
        <w:rPr>
          <w:b/>
          <w:bCs/>
          <w:color w:val="EE0000"/>
          <w:sz w:val="22"/>
          <w:szCs w:val="22"/>
          <w:u w:val="single"/>
        </w:rPr>
        <w:t>U</w:t>
      </w:r>
      <w:r w:rsidR="00832490" w:rsidRPr="00C83471">
        <w:rPr>
          <w:b/>
          <w:bCs/>
          <w:color w:val="EE0000"/>
          <w:sz w:val="22"/>
          <w:szCs w:val="22"/>
          <w:u w:val="single"/>
        </w:rPr>
        <w:t>nclear</w:t>
      </w:r>
      <w:r>
        <w:rPr>
          <w:sz w:val="22"/>
          <w:szCs w:val="22"/>
        </w:rPr>
        <w:t>: when it is difficult to determine the normative framing, coders can choose this option</w:t>
      </w:r>
    </w:p>
    <w:p w14:paraId="000000D9" w14:textId="77777777" w:rsidR="006E3AD2" w:rsidRDefault="006E3AD2">
      <w:pPr>
        <w:pBdr>
          <w:top w:val="nil"/>
          <w:left w:val="nil"/>
          <w:bottom w:val="nil"/>
          <w:right w:val="nil"/>
          <w:between w:val="nil"/>
        </w:pBdr>
        <w:tabs>
          <w:tab w:val="left" w:pos="630"/>
        </w:tabs>
        <w:spacing w:after="0" w:line="276" w:lineRule="auto"/>
        <w:ind w:left="1080"/>
        <w:rPr>
          <w:color w:val="000000"/>
          <w:sz w:val="22"/>
          <w:szCs w:val="22"/>
        </w:rPr>
      </w:pPr>
    </w:p>
    <w:p w14:paraId="000000DA" w14:textId="77777777" w:rsidR="006E3AD2" w:rsidRDefault="00000000" w:rsidP="00C642BD">
      <w:pPr>
        <w:numPr>
          <w:ilvl w:val="6"/>
          <w:numId w:val="10"/>
        </w:numPr>
        <w:pBdr>
          <w:top w:val="nil"/>
          <w:left w:val="nil"/>
          <w:bottom w:val="nil"/>
          <w:right w:val="nil"/>
          <w:between w:val="nil"/>
        </w:pBdr>
        <w:tabs>
          <w:tab w:val="left" w:pos="720"/>
        </w:tabs>
        <w:spacing w:after="0" w:line="276" w:lineRule="auto"/>
        <w:ind w:left="630" w:hanging="270"/>
        <w:rPr>
          <w:color w:val="000000"/>
          <w:sz w:val="22"/>
          <w:szCs w:val="22"/>
        </w:rPr>
      </w:pPr>
      <w:r>
        <w:rPr>
          <w:b/>
          <w:bCs/>
          <w:color w:val="000000"/>
          <w:sz w:val="22"/>
          <w:szCs w:val="22"/>
        </w:rPr>
        <w:t xml:space="preserve">Conditionality </w:t>
      </w:r>
      <w:r>
        <w:rPr>
          <w:color w:val="000000"/>
          <w:sz w:val="22"/>
          <w:szCs w:val="22"/>
        </w:rPr>
        <w:t>– to generate the dependency diagram of the criteria</w:t>
      </w:r>
    </w:p>
    <w:p w14:paraId="000000DB" w14:textId="77777777" w:rsidR="006E3AD2" w:rsidRDefault="00000000" w:rsidP="00C642BD">
      <w:pPr>
        <w:numPr>
          <w:ilvl w:val="7"/>
          <w:numId w:val="10"/>
        </w:numPr>
        <w:pBdr>
          <w:top w:val="nil"/>
          <w:left w:val="nil"/>
          <w:bottom w:val="nil"/>
          <w:right w:val="nil"/>
          <w:between w:val="nil"/>
        </w:pBdr>
        <w:tabs>
          <w:tab w:val="left" w:pos="630"/>
        </w:tabs>
        <w:spacing w:after="0" w:line="276" w:lineRule="auto"/>
        <w:ind w:left="1080"/>
        <w:rPr>
          <w:color w:val="000000"/>
          <w:sz w:val="22"/>
          <w:szCs w:val="22"/>
        </w:rPr>
      </w:pPr>
      <w:r>
        <w:rPr>
          <w:color w:val="000000"/>
          <w:sz w:val="22"/>
          <w:szCs w:val="22"/>
        </w:rPr>
        <w:t>Is the criterion a pre-requisite for other criteria? If so, which ones?</w:t>
      </w:r>
    </w:p>
    <w:p w14:paraId="000000DC" w14:textId="77777777" w:rsidR="006E3AD2" w:rsidRDefault="00000000" w:rsidP="00C642BD">
      <w:pPr>
        <w:numPr>
          <w:ilvl w:val="7"/>
          <w:numId w:val="10"/>
        </w:numPr>
        <w:pBdr>
          <w:top w:val="nil"/>
          <w:left w:val="nil"/>
          <w:bottom w:val="nil"/>
          <w:right w:val="nil"/>
          <w:between w:val="nil"/>
        </w:pBdr>
        <w:tabs>
          <w:tab w:val="left" w:pos="630"/>
        </w:tabs>
        <w:spacing w:after="0" w:line="276" w:lineRule="auto"/>
        <w:ind w:left="1080"/>
        <w:rPr>
          <w:color w:val="000000"/>
          <w:sz w:val="22"/>
          <w:szCs w:val="22"/>
        </w:rPr>
      </w:pPr>
      <w:r>
        <w:rPr>
          <w:color w:val="000000"/>
          <w:sz w:val="22"/>
          <w:szCs w:val="22"/>
        </w:rPr>
        <w:lastRenderedPageBreak/>
        <w:t>Does the criterion depend on other criteria? If so, which ones?</w:t>
      </w:r>
    </w:p>
    <w:p w14:paraId="000000DD" w14:textId="77777777" w:rsidR="006E3AD2" w:rsidRDefault="006E3AD2">
      <w:pPr>
        <w:pBdr>
          <w:top w:val="nil"/>
          <w:left w:val="nil"/>
          <w:bottom w:val="nil"/>
          <w:right w:val="nil"/>
          <w:between w:val="nil"/>
        </w:pBdr>
        <w:tabs>
          <w:tab w:val="left" w:pos="630"/>
        </w:tabs>
        <w:spacing w:after="0" w:line="276" w:lineRule="auto"/>
        <w:ind w:left="1080"/>
        <w:rPr>
          <w:color w:val="000000"/>
          <w:sz w:val="22"/>
          <w:szCs w:val="22"/>
        </w:rPr>
      </w:pPr>
    </w:p>
    <w:p w14:paraId="000000DE" w14:textId="77777777" w:rsidR="006E3AD2" w:rsidRDefault="00000000" w:rsidP="00C642BD">
      <w:pPr>
        <w:numPr>
          <w:ilvl w:val="6"/>
          <w:numId w:val="10"/>
        </w:numPr>
        <w:pBdr>
          <w:top w:val="nil"/>
          <w:left w:val="nil"/>
          <w:bottom w:val="nil"/>
          <w:right w:val="nil"/>
          <w:between w:val="nil"/>
        </w:pBdr>
        <w:tabs>
          <w:tab w:val="left" w:pos="630"/>
        </w:tabs>
        <w:spacing w:after="0" w:line="276" w:lineRule="auto"/>
        <w:ind w:left="630" w:hanging="270"/>
        <w:rPr>
          <w:b/>
          <w:bCs/>
          <w:color w:val="000000"/>
          <w:sz w:val="22"/>
          <w:szCs w:val="22"/>
        </w:rPr>
      </w:pPr>
      <w:r>
        <w:rPr>
          <w:b/>
          <w:bCs/>
          <w:color w:val="000000"/>
          <w:sz w:val="22"/>
          <w:szCs w:val="22"/>
        </w:rPr>
        <w:t>Automation</w:t>
      </w:r>
    </w:p>
    <w:p w14:paraId="000000DF" w14:textId="7C4E8D14" w:rsidR="006E3AD2" w:rsidRDefault="00526983" w:rsidP="00C642BD">
      <w:pPr>
        <w:numPr>
          <w:ilvl w:val="7"/>
          <w:numId w:val="10"/>
        </w:numPr>
        <w:pBdr>
          <w:top w:val="nil"/>
          <w:left w:val="nil"/>
          <w:bottom w:val="nil"/>
          <w:right w:val="nil"/>
          <w:between w:val="nil"/>
        </w:pBdr>
        <w:tabs>
          <w:tab w:val="left" w:pos="630"/>
        </w:tabs>
        <w:spacing w:after="0" w:line="276" w:lineRule="auto"/>
        <w:ind w:left="1080"/>
        <w:rPr>
          <w:color w:val="000000"/>
          <w:sz w:val="22"/>
          <w:szCs w:val="22"/>
        </w:rPr>
      </w:pPr>
      <w:r>
        <w:rPr>
          <w:color w:val="000000"/>
          <w:sz w:val="22"/>
          <w:szCs w:val="22"/>
        </w:rPr>
        <w:t>According to the paper, can th</w:t>
      </w:r>
      <w:r w:rsidR="00A16DA7">
        <w:rPr>
          <w:color w:val="000000"/>
          <w:sz w:val="22"/>
          <w:szCs w:val="22"/>
        </w:rPr>
        <w:t>is</w:t>
      </w:r>
      <w:r>
        <w:rPr>
          <w:color w:val="000000"/>
          <w:sz w:val="22"/>
          <w:szCs w:val="22"/>
        </w:rPr>
        <w:t xml:space="preserve"> criterion be automated, or should it strictly be manually checked?</w:t>
      </w:r>
      <w:r w:rsidR="006600EE">
        <w:rPr>
          <w:color w:val="000000"/>
          <w:sz w:val="22"/>
          <w:szCs w:val="22"/>
        </w:rPr>
        <w:t xml:space="preserve"> – yes, automated; no, should be manual; uncertain/unclear</w:t>
      </w:r>
    </w:p>
    <w:p w14:paraId="000000E0" w14:textId="6F4889C2" w:rsidR="006E3AD2" w:rsidRDefault="00000000" w:rsidP="00C642BD">
      <w:pPr>
        <w:numPr>
          <w:ilvl w:val="7"/>
          <w:numId w:val="10"/>
        </w:numPr>
        <w:pBdr>
          <w:top w:val="nil"/>
          <w:left w:val="nil"/>
          <w:bottom w:val="nil"/>
          <w:right w:val="nil"/>
          <w:between w:val="nil"/>
        </w:pBdr>
        <w:tabs>
          <w:tab w:val="left" w:pos="630"/>
        </w:tabs>
        <w:spacing w:after="0" w:line="276" w:lineRule="auto"/>
        <w:ind w:left="1080"/>
        <w:rPr>
          <w:color w:val="000000"/>
          <w:sz w:val="22"/>
          <w:szCs w:val="22"/>
        </w:rPr>
      </w:pPr>
      <w:r>
        <w:rPr>
          <w:color w:val="000000"/>
          <w:sz w:val="22"/>
          <w:szCs w:val="22"/>
        </w:rPr>
        <w:t>If automated, is LLM involved?</w:t>
      </w:r>
      <w:r w:rsidR="00A30B85">
        <w:rPr>
          <w:color w:val="000000"/>
          <w:sz w:val="22"/>
          <w:szCs w:val="22"/>
        </w:rPr>
        <w:t xml:space="preserve"> Yes, no</w:t>
      </w:r>
    </w:p>
    <w:p w14:paraId="000000E2" w14:textId="7EABE1DB" w:rsidR="006E3AD2" w:rsidRDefault="006E3AD2">
      <w:pPr>
        <w:rPr>
          <w:b/>
          <w:bCs/>
          <w:sz w:val="22"/>
          <w:szCs w:val="22"/>
        </w:rPr>
      </w:pPr>
    </w:p>
    <w:p w14:paraId="1D6DCF0D" w14:textId="77777777" w:rsidR="0060662D" w:rsidRDefault="0060662D">
      <w:pPr>
        <w:rPr>
          <w:b/>
          <w:bCs/>
          <w:sz w:val="22"/>
          <w:szCs w:val="22"/>
        </w:rPr>
      </w:pPr>
      <w:r>
        <w:rPr>
          <w:b/>
          <w:bCs/>
          <w:sz w:val="22"/>
          <w:szCs w:val="22"/>
        </w:rPr>
        <w:br w:type="page"/>
      </w:r>
    </w:p>
    <w:p w14:paraId="52B960DD" w14:textId="1FF1E1BD" w:rsidR="001301B9" w:rsidRDefault="00C86494">
      <w:pPr>
        <w:rPr>
          <w:b/>
          <w:bCs/>
          <w:sz w:val="22"/>
          <w:szCs w:val="22"/>
        </w:rPr>
      </w:pPr>
      <w:r>
        <w:rPr>
          <w:b/>
          <w:bCs/>
          <w:sz w:val="22"/>
          <w:szCs w:val="22"/>
        </w:rPr>
        <w:lastRenderedPageBreak/>
        <w:t xml:space="preserve">Coding process (descriptive and </w:t>
      </w:r>
      <w:r w:rsidR="004F5826">
        <w:rPr>
          <w:b/>
          <w:bCs/>
          <w:sz w:val="22"/>
          <w:szCs w:val="22"/>
        </w:rPr>
        <w:t>criteria extraction</w:t>
      </w:r>
      <w:r>
        <w:rPr>
          <w:b/>
          <w:bCs/>
          <w:sz w:val="22"/>
          <w:szCs w:val="22"/>
        </w:rPr>
        <w:t>)</w:t>
      </w:r>
    </w:p>
    <w:p w14:paraId="5C6A08A3" w14:textId="6E95CB67" w:rsidR="00BE4C2F" w:rsidRPr="00BE4C2F" w:rsidRDefault="00BE4C2F">
      <w:pPr>
        <w:rPr>
          <w:sz w:val="22"/>
          <w:szCs w:val="22"/>
        </w:rPr>
      </w:pPr>
      <w:r>
        <w:rPr>
          <w:sz w:val="22"/>
          <w:szCs w:val="22"/>
        </w:rPr>
        <w:t>Coder: Amelia</w:t>
      </w:r>
    </w:p>
    <w:tbl>
      <w:tblPr>
        <w:tblStyle w:val="Tabellenraster"/>
        <w:tblW w:w="0" w:type="auto"/>
        <w:tblLook w:val="04A0" w:firstRow="1" w:lastRow="0" w:firstColumn="1" w:lastColumn="0" w:noHBand="0" w:noVBand="1"/>
      </w:tblPr>
      <w:tblGrid>
        <w:gridCol w:w="568"/>
        <w:gridCol w:w="2899"/>
        <w:gridCol w:w="2826"/>
        <w:gridCol w:w="2769"/>
      </w:tblGrid>
      <w:tr w:rsidR="00D80290" w14:paraId="1FEC7FF0" w14:textId="4821AEFD" w:rsidTr="00D80290">
        <w:tc>
          <w:tcPr>
            <w:tcW w:w="568" w:type="dxa"/>
          </w:tcPr>
          <w:p w14:paraId="442145EE" w14:textId="6414FBF4" w:rsidR="00D80290" w:rsidRDefault="00D80290">
            <w:pPr>
              <w:rPr>
                <w:b/>
                <w:bCs/>
                <w:sz w:val="22"/>
                <w:szCs w:val="22"/>
              </w:rPr>
            </w:pPr>
            <w:r>
              <w:rPr>
                <w:b/>
                <w:bCs/>
                <w:sz w:val="22"/>
                <w:szCs w:val="22"/>
              </w:rPr>
              <w:t>No.</w:t>
            </w:r>
          </w:p>
        </w:tc>
        <w:tc>
          <w:tcPr>
            <w:tcW w:w="2899" w:type="dxa"/>
          </w:tcPr>
          <w:p w14:paraId="4B848E08" w14:textId="50952354" w:rsidR="00D80290" w:rsidRDefault="00D80290">
            <w:pPr>
              <w:rPr>
                <w:b/>
                <w:bCs/>
                <w:sz w:val="22"/>
                <w:szCs w:val="22"/>
              </w:rPr>
            </w:pPr>
            <w:r>
              <w:rPr>
                <w:b/>
                <w:bCs/>
                <w:sz w:val="22"/>
                <w:szCs w:val="22"/>
              </w:rPr>
              <w:t>Log</w:t>
            </w:r>
          </w:p>
        </w:tc>
        <w:tc>
          <w:tcPr>
            <w:tcW w:w="2826" w:type="dxa"/>
          </w:tcPr>
          <w:p w14:paraId="3749A931" w14:textId="0294CD56" w:rsidR="00D80290" w:rsidRDefault="00D80290">
            <w:pPr>
              <w:rPr>
                <w:b/>
                <w:bCs/>
                <w:sz w:val="22"/>
                <w:szCs w:val="22"/>
              </w:rPr>
            </w:pPr>
            <w:r>
              <w:rPr>
                <w:b/>
                <w:bCs/>
                <w:sz w:val="22"/>
                <w:szCs w:val="22"/>
              </w:rPr>
              <w:t>Last coded paper</w:t>
            </w:r>
          </w:p>
        </w:tc>
        <w:tc>
          <w:tcPr>
            <w:tcW w:w="2769" w:type="dxa"/>
          </w:tcPr>
          <w:p w14:paraId="4F42F9F9" w14:textId="32606086" w:rsidR="00D80290" w:rsidRDefault="00D80290">
            <w:pPr>
              <w:rPr>
                <w:b/>
                <w:bCs/>
                <w:sz w:val="22"/>
                <w:szCs w:val="22"/>
              </w:rPr>
            </w:pPr>
            <w:r>
              <w:rPr>
                <w:b/>
                <w:bCs/>
                <w:sz w:val="22"/>
                <w:szCs w:val="22"/>
              </w:rPr>
              <w:t>Total N finished</w:t>
            </w:r>
          </w:p>
        </w:tc>
      </w:tr>
      <w:tr w:rsidR="00D80290" w14:paraId="0F385DC9" w14:textId="577CAC08" w:rsidTr="00D80290">
        <w:tc>
          <w:tcPr>
            <w:tcW w:w="568" w:type="dxa"/>
          </w:tcPr>
          <w:p w14:paraId="4EF4EA6F" w14:textId="0D089E67" w:rsidR="00D80290" w:rsidRPr="00BE4C2F" w:rsidRDefault="00D80290">
            <w:pPr>
              <w:rPr>
                <w:sz w:val="22"/>
                <w:szCs w:val="22"/>
              </w:rPr>
            </w:pPr>
            <w:r>
              <w:rPr>
                <w:sz w:val="22"/>
                <w:szCs w:val="22"/>
              </w:rPr>
              <w:t>1.</w:t>
            </w:r>
          </w:p>
        </w:tc>
        <w:tc>
          <w:tcPr>
            <w:tcW w:w="2899" w:type="dxa"/>
          </w:tcPr>
          <w:p w14:paraId="24D292C5" w14:textId="20E72587" w:rsidR="00D80290" w:rsidRPr="00BE4C2F" w:rsidRDefault="00D80290">
            <w:pPr>
              <w:rPr>
                <w:sz w:val="22"/>
                <w:szCs w:val="22"/>
              </w:rPr>
            </w:pPr>
            <w:r>
              <w:rPr>
                <w:sz w:val="22"/>
                <w:szCs w:val="22"/>
              </w:rPr>
              <w:t>15.06.2026</w:t>
            </w:r>
          </w:p>
        </w:tc>
        <w:tc>
          <w:tcPr>
            <w:tcW w:w="2826" w:type="dxa"/>
          </w:tcPr>
          <w:p w14:paraId="3D555F5E" w14:textId="15A357CE" w:rsidR="00D80290" w:rsidRPr="00BE4C2F" w:rsidRDefault="00D80290">
            <w:pPr>
              <w:rPr>
                <w:sz w:val="22"/>
                <w:szCs w:val="22"/>
              </w:rPr>
            </w:pPr>
            <w:r>
              <w:rPr>
                <w:sz w:val="22"/>
                <w:szCs w:val="22"/>
              </w:rPr>
              <w:t>Akella et al., 2024</w:t>
            </w:r>
          </w:p>
        </w:tc>
        <w:tc>
          <w:tcPr>
            <w:tcW w:w="2769" w:type="dxa"/>
          </w:tcPr>
          <w:p w14:paraId="64E0A24B" w14:textId="46B970A1" w:rsidR="00D80290" w:rsidRDefault="00E94BA2">
            <w:pPr>
              <w:rPr>
                <w:sz w:val="22"/>
                <w:szCs w:val="22"/>
              </w:rPr>
            </w:pPr>
            <w:r>
              <w:rPr>
                <w:sz w:val="22"/>
                <w:szCs w:val="22"/>
              </w:rPr>
              <w:t>4</w:t>
            </w:r>
          </w:p>
        </w:tc>
      </w:tr>
      <w:tr w:rsidR="00D80290" w14:paraId="05FFF04A" w14:textId="18BF0CF6" w:rsidTr="00D80290">
        <w:tc>
          <w:tcPr>
            <w:tcW w:w="568" w:type="dxa"/>
          </w:tcPr>
          <w:p w14:paraId="0072AA2F" w14:textId="343100E7" w:rsidR="00D80290" w:rsidRPr="00BE4C2F" w:rsidRDefault="00D80290">
            <w:pPr>
              <w:rPr>
                <w:sz w:val="22"/>
                <w:szCs w:val="22"/>
              </w:rPr>
            </w:pPr>
            <w:r>
              <w:rPr>
                <w:sz w:val="22"/>
                <w:szCs w:val="22"/>
              </w:rPr>
              <w:t>2.</w:t>
            </w:r>
          </w:p>
        </w:tc>
        <w:tc>
          <w:tcPr>
            <w:tcW w:w="2899" w:type="dxa"/>
          </w:tcPr>
          <w:p w14:paraId="49F78F76" w14:textId="363D4559" w:rsidR="00D80290" w:rsidRPr="00BE4C2F" w:rsidRDefault="00D80290">
            <w:pPr>
              <w:rPr>
                <w:sz w:val="22"/>
                <w:szCs w:val="22"/>
              </w:rPr>
            </w:pPr>
            <w:r>
              <w:rPr>
                <w:sz w:val="22"/>
                <w:szCs w:val="22"/>
              </w:rPr>
              <w:t>16.06.2026</w:t>
            </w:r>
          </w:p>
        </w:tc>
        <w:tc>
          <w:tcPr>
            <w:tcW w:w="2826" w:type="dxa"/>
          </w:tcPr>
          <w:p w14:paraId="39477929" w14:textId="0ABDD50F" w:rsidR="00D80290" w:rsidRPr="00BE4C2F" w:rsidRDefault="00D80290">
            <w:pPr>
              <w:rPr>
                <w:sz w:val="22"/>
                <w:szCs w:val="22"/>
              </w:rPr>
            </w:pPr>
            <w:r>
              <w:rPr>
                <w:sz w:val="22"/>
                <w:szCs w:val="22"/>
              </w:rPr>
              <w:t>Bleier, 2025</w:t>
            </w:r>
          </w:p>
        </w:tc>
        <w:tc>
          <w:tcPr>
            <w:tcW w:w="2769" w:type="dxa"/>
          </w:tcPr>
          <w:p w14:paraId="7460FA8D" w14:textId="73073488" w:rsidR="00D80290" w:rsidRDefault="00E94BA2">
            <w:pPr>
              <w:rPr>
                <w:sz w:val="22"/>
                <w:szCs w:val="22"/>
              </w:rPr>
            </w:pPr>
            <w:r>
              <w:rPr>
                <w:sz w:val="22"/>
                <w:szCs w:val="22"/>
              </w:rPr>
              <w:t>12</w:t>
            </w:r>
          </w:p>
        </w:tc>
      </w:tr>
      <w:tr w:rsidR="00D80290" w14:paraId="45F43C35" w14:textId="4778F479" w:rsidTr="00D80290">
        <w:tc>
          <w:tcPr>
            <w:tcW w:w="568" w:type="dxa"/>
          </w:tcPr>
          <w:p w14:paraId="46B20AEB" w14:textId="5181B092" w:rsidR="00D80290" w:rsidRPr="00BE4C2F" w:rsidRDefault="00D80290">
            <w:pPr>
              <w:rPr>
                <w:sz w:val="22"/>
                <w:szCs w:val="22"/>
              </w:rPr>
            </w:pPr>
            <w:r>
              <w:rPr>
                <w:sz w:val="22"/>
                <w:szCs w:val="22"/>
              </w:rPr>
              <w:t>3.</w:t>
            </w:r>
          </w:p>
        </w:tc>
        <w:tc>
          <w:tcPr>
            <w:tcW w:w="2899" w:type="dxa"/>
          </w:tcPr>
          <w:p w14:paraId="3759B083" w14:textId="6A5CAD94" w:rsidR="00D80290" w:rsidRPr="00BE4C2F" w:rsidRDefault="00D80290">
            <w:pPr>
              <w:rPr>
                <w:sz w:val="22"/>
                <w:szCs w:val="22"/>
              </w:rPr>
            </w:pPr>
            <w:r>
              <w:rPr>
                <w:sz w:val="22"/>
                <w:szCs w:val="22"/>
              </w:rPr>
              <w:t>18.06.2026</w:t>
            </w:r>
          </w:p>
        </w:tc>
        <w:tc>
          <w:tcPr>
            <w:tcW w:w="2826" w:type="dxa"/>
          </w:tcPr>
          <w:p w14:paraId="06D574F3" w14:textId="6CC86F9E" w:rsidR="00D80290" w:rsidRPr="00BE4C2F" w:rsidRDefault="00D80290">
            <w:pPr>
              <w:rPr>
                <w:sz w:val="22"/>
                <w:szCs w:val="22"/>
              </w:rPr>
            </w:pPr>
            <w:r>
              <w:rPr>
                <w:sz w:val="22"/>
                <w:szCs w:val="22"/>
              </w:rPr>
              <w:t>Breznau et al 2025</w:t>
            </w:r>
          </w:p>
        </w:tc>
        <w:tc>
          <w:tcPr>
            <w:tcW w:w="2769" w:type="dxa"/>
          </w:tcPr>
          <w:p w14:paraId="0647AC8A" w14:textId="564F1F18" w:rsidR="00D80290" w:rsidRDefault="00E94BA2">
            <w:pPr>
              <w:rPr>
                <w:sz w:val="22"/>
                <w:szCs w:val="22"/>
              </w:rPr>
            </w:pPr>
            <w:r>
              <w:rPr>
                <w:sz w:val="22"/>
                <w:szCs w:val="22"/>
              </w:rPr>
              <w:t>16</w:t>
            </w:r>
          </w:p>
        </w:tc>
      </w:tr>
      <w:tr w:rsidR="00D80290" w14:paraId="495462F5" w14:textId="06B2D0CD" w:rsidTr="00D80290">
        <w:tc>
          <w:tcPr>
            <w:tcW w:w="568" w:type="dxa"/>
          </w:tcPr>
          <w:p w14:paraId="45B6A45B" w14:textId="2EEE6B99" w:rsidR="00D80290" w:rsidRPr="00BE4C2F" w:rsidRDefault="00D80290">
            <w:pPr>
              <w:rPr>
                <w:sz w:val="22"/>
                <w:szCs w:val="22"/>
              </w:rPr>
            </w:pPr>
            <w:r>
              <w:rPr>
                <w:sz w:val="22"/>
                <w:szCs w:val="22"/>
              </w:rPr>
              <w:t>4.</w:t>
            </w:r>
          </w:p>
        </w:tc>
        <w:tc>
          <w:tcPr>
            <w:tcW w:w="2899" w:type="dxa"/>
          </w:tcPr>
          <w:p w14:paraId="0ACC0E81" w14:textId="32681385" w:rsidR="00D80290" w:rsidRPr="00BE4C2F" w:rsidRDefault="00D80290">
            <w:pPr>
              <w:rPr>
                <w:sz w:val="22"/>
                <w:szCs w:val="22"/>
              </w:rPr>
            </w:pPr>
            <w:r>
              <w:rPr>
                <w:sz w:val="22"/>
                <w:szCs w:val="22"/>
              </w:rPr>
              <w:t>21.06.2026</w:t>
            </w:r>
          </w:p>
        </w:tc>
        <w:tc>
          <w:tcPr>
            <w:tcW w:w="2826" w:type="dxa"/>
          </w:tcPr>
          <w:p w14:paraId="51551D5D" w14:textId="55BC6A7D" w:rsidR="00D80290" w:rsidRPr="00BE4C2F" w:rsidRDefault="00D80290">
            <w:pPr>
              <w:rPr>
                <w:sz w:val="22"/>
                <w:szCs w:val="22"/>
              </w:rPr>
            </w:pPr>
            <w:r>
              <w:rPr>
                <w:sz w:val="22"/>
                <w:szCs w:val="22"/>
              </w:rPr>
              <w:t>Brodeur et al 2024</w:t>
            </w:r>
          </w:p>
        </w:tc>
        <w:tc>
          <w:tcPr>
            <w:tcW w:w="2769" w:type="dxa"/>
          </w:tcPr>
          <w:p w14:paraId="1500F176" w14:textId="30F5B605" w:rsidR="00D80290" w:rsidRDefault="00E94BA2">
            <w:pPr>
              <w:rPr>
                <w:sz w:val="22"/>
                <w:szCs w:val="22"/>
              </w:rPr>
            </w:pPr>
            <w:r>
              <w:rPr>
                <w:sz w:val="22"/>
                <w:szCs w:val="22"/>
              </w:rPr>
              <w:t>18</w:t>
            </w:r>
          </w:p>
        </w:tc>
      </w:tr>
      <w:tr w:rsidR="00D80290" w14:paraId="346189C4" w14:textId="603BFD0E" w:rsidTr="00D80290">
        <w:tc>
          <w:tcPr>
            <w:tcW w:w="568" w:type="dxa"/>
          </w:tcPr>
          <w:p w14:paraId="4565399B" w14:textId="7FB56B7D" w:rsidR="00D80290" w:rsidRPr="00BE4C2F" w:rsidRDefault="009231A1">
            <w:pPr>
              <w:rPr>
                <w:sz w:val="22"/>
                <w:szCs w:val="22"/>
              </w:rPr>
            </w:pPr>
            <w:r>
              <w:rPr>
                <w:sz w:val="22"/>
                <w:szCs w:val="22"/>
              </w:rPr>
              <w:t>5.</w:t>
            </w:r>
          </w:p>
        </w:tc>
        <w:tc>
          <w:tcPr>
            <w:tcW w:w="2899" w:type="dxa"/>
          </w:tcPr>
          <w:p w14:paraId="575FB8AA" w14:textId="308FDCBB" w:rsidR="00D80290" w:rsidRPr="00BE4C2F" w:rsidRDefault="001B7F8F">
            <w:pPr>
              <w:rPr>
                <w:sz w:val="22"/>
                <w:szCs w:val="22"/>
              </w:rPr>
            </w:pPr>
            <w:r>
              <w:rPr>
                <w:sz w:val="22"/>
                <w:szCs w:val="22"/>
              </w:rPr>
              <w:t>13</w:t>
            </w:r>
            <w:r w:rsidR="009231A1">
              <w:rPr>
                <w:sz w:val="22"/>
                <w:szCs w:val="22"/>
              </w:rPr>
              <w:t>.07.2026</w:t>
            </w:r>
          </w:p>
        </w:tc>
        <w:tc>
          <w:tcPr>
            <w:tcW w:w="2826" w:type="dxa"/>
          </w:tcPr>
          <w:p w14:paraId="0E3C24EE" w14:textId="502805AC" w:rsidR="00D80290" w:rsidRPr="00BE4C2F" w:rsidRDefault="00796E2E">
            <w:pPr>
              <w:rPr>
                <w:sz w:val="22"/>
                <w:szCs w:val="22"/>
              </w:rPr>
            </w:pPr>
            <w:r>
              <w:rPr>
                <w:sz w:val="22"/>
                <w:szCs w:val="22"/>
              </w:rPr>
              <w:t>Costa et al 2023</w:t>
            </w:r>
          </w:p>
        </w:tc>
        <w:tc>
          <w:tcPr>
            <w:tcW w:w="2769" w:type="dxa"/>
          </w:tcPr>
          <w:p w14:paraId="7867DCF9" w14:textId="7442AD1E" w:rsidR="00D80290" w:rsidRPr="00BE4C2F" w:rsidRDefault="00FC2F1A">
            <w:pPr>
              <w:rPr>
                <w:sz w:val="22"/>
                <w:szCs w:val="22"/>
              </w:rPr>
            </w:pPr>
            <w:r>
              <w:rPr>
                <w:sz w:val="22"/>
                <w:szCs w:val="22"/>
              </w:rPr>
              <w:t>2</w:t>
            </w:r>
            <w:r w:rsidR="00796E2E">
              <w:rPr>
                <w:sz w:val="22"/>
                <w:szCs w:val="22"/>
              </w:rPr>
              <w:t>9</w:t>
            </w:r>
          </w:p>
        </w:tc>
      </w:tr>
      <w:tr w:rsidR="00444012" w14:paraId="05A806F9" w14:textId="77777777" w:rsidTr="00D80290">
        <w:tc>
          <w:tcPr>
            <w:tcW w:w="568" w:type="dxa"/>
          </w:tcPr>
          <w:p w14:paraId="236EB667" w14:textId="5F5C58AD" w:rsidR="00444012" w:rsidRDefault="00444012">
            <w:pPr>
              <w:rPr>
                <w:sz w:val="22"/>
                <w:szCs w:val="22"/>
              </w:rPr>
            </w:pPr>
            <w:r>
              <w:rPr>
                <w:sz w:val="22"/>
                <w:szCs w:val="22"/>
              </w:rPr>
              <w:t>6.</w:t>
            </w:r>
          </w:p>
        </w:tc>
        <w:tc>
          <w:tcPr>
            <w:tcW w:w="2899" w:type="dxa"/>
          </w:tcPr>
          <w:p w14:paraId="69584C48" w14:textId="400450EB" w:rsidR="00444012" w:rsidRDefault="004C35B3">
            <w:pPr>
              <w:rPr>
                <w:sz w:val="22"/>
                <w:szCs w:val="22"/>
              </w:rPr>
            </w:pPr>
            <w:r>
              <w:rPr>
                <w:sz w:val="22"/>
                <w:szCs w:val="22"/>
              </w:rPr>
              <w:t>14.07.2026</w:t>
            </w:r>
          </w:p>
        </w:tc>
        <w:tc>
          <w:tcPr>
            <w:tcW w:w="2826" w:type="dxa"/>
          </w:tcPr>
          <w:p w14:paraId="7B734F34" w14:textId="4C29EF1F" w:rsidR="00444012" w:rsidRDefault="00354C49">
            <w:pPr>
              <w:rPr>
                <w:sz w:val="22"/>
                <w:szCs w:val="22"/>
              </w:rPr>
            </w:pPr>
            <w:r>
              <w:rPr>
                <w:sz w:val="22"/>
                <w:szCs w:val="22"/>
              </w:rPr>
              <w:t>Guiteras</w:t>
            </w:r>
            <w:r w:rsidR="00F157E1">
              <w:rPr>
                <w:sz w:val="22"/>
                <w:szCs w:val="22"/>
              </w:rPr>
              <w:t xml:space="preserve"> et al 202</w:t>
            </w:r>
            <w:r>
              <w:rPr>
                <w:sz w:val="22"/>
                <w:szCs w:val="22"/>
              </w:rPr>
              <w:t>3</w:t>
            </w:r>
          </w:p>
        </w:tc>
        <w:tc>
          <w:tcPr>
            <w:tcW w:w="2769" w:type="dxa"/>
          </w:tcPr>
          <w:p w14:paraId="11B2710F" w14:textId="1B8EADAA" w:rsidR="00444012" w:rsidRDefault="00DF3483">
            <w:pPr>
              <w:rPr>
                <w:sz w:val="22"/>
                <w:szCs w:val="22"/>
              </w:rPr>
            </w:pPr>
            <w:r>
              <w:rPr>
                <w:sz w:val="22"/>
                <w:szCs w:val="22"/>
              </w:rPr>
              <w:t>4</w:t>
            </w:r>
            <w:r w:rsidR="00354C49">
              <w:rPr>
                <w:sz w:val="22"/>
                <w:szCs w:val="22"/>
              </w:rPr>
              <w:t>6</w:t>
            </w:r>
          </w:p>
        </w:tc>
      </w:tr>
      <w:tr w:rsidR="00577AA2" w14:paraId="5564C8FD" w14:textId="77777777" w:rsidTr="00D80290">
        <w:tc>
          <w:tcPr>
            <w:tcW w:w="568" w:type="dxa"/>
          </w:tcPr>
          <w:p w14:paraId="1954B406" w14:textId="2FF10676" w:rsidR="00577AA2" w:rsidRDefault="00577AA2">
            <w:pPr>
              <w:rPr>
                <w:sz w:val="22"/>
                <w:szCs w:val="22"/>
              </w:rPr>
            </w:pPr>
            <w:r>
              <w:rPr>
                <w:sz w:val="22"/>
                <w:szCs w:val="22"/>
              </w:rPr>
              <w:t>7.</w:t>
            </w:r>
          </w:p>
        </w:tc>
        <w:tc>
          <w:tcPr>
            <w:tcW w:w="2899" w:type="dxa"/>
          </w:tcPr>
          <w:p w14:paraId="618AFB1B" w14:textId="2E5C0281" w:rsidR="00577AA2" w:rsidRDefault="00577AA2">
            <w:pPr>
              <w:rPr>
                <w:sz w:val="22"/>
                <w:szCs w:val="22"/>
              </w:rPr>
            </w:pPr>
            <w:r>
              <w:rPr>
                <w:sz w:val="22"/>
                <w:szCs w:val="22"/>
              </w:rPr>
              <w:t>15.07.2026</w:t>
            </w:r>
          </w:p>
        </w:tc>
        <w:tc>
          <w:tcPr>
            <w:tcW w:w="2826" w:type="dxa"/>
          </w:tcPr>
          <w:p w14:paraId="2BD02C1A" w14:textId="27025928" w:rsidR="00577AA2" w:rsidRDefault="00823ADE">
            <w:pPr>
              <w:rPr>
                <w:sz w:val="22"/>
                <w:szCs w:val="22"/>
              </w:rPr>
            </w:pPr>
            <w:r>
              <w:rPr>
                <w:sz w:val="22"/>
                <w:szCs w:val="22"/>
              </w:rPr>
              <w:t>Ho et al 2026</w:t>
            </w:r>
          </w:p>
        </w:tc>
        <w:tc>
          <w:tcPr>
            <w:tcW w:w="2769" w:type="dxa"/>
          </w:tcPr>
          <w:p w14:paraId="6C38AD7F" w14:textId="7CE0375B" w:rsidR="00577AA2" w:rsidRDefault="00B45E1A">
            <w:pPr>
              <w:rPr>
                <w:sz w:val="22"/>
                <w:szCs w:val="22"/>
              </w:rPr>
            </w:pPr>
            <w:r>
              <w:rPr>
                <w:sz w:val="22"/>
                <w:szCs w:val="22"/>
              </w:rPr>
              <w:t>5</w:t>
            </w:r>
            <w:r w:rsidR="00ED28D3">
              <w:rPr>
                <w:sz w:val="22"/>
                <w:szCs w:val="22"/>
              </w:rPr>
              <w:t>6</w:t>
            </w:r>
          </w:p>
        </w:tc>
      </w:tr>
      <w:tr w:rsidR="00D572A9" w14:paraId="5ED40A89" w14:textId="77777777" w:rsidTr="00D80290">
        <w:tc>
          <w:tcPr>
            <w:tcW w:w="568" w:type="dxa"/>
          </w:tcPr>
          <w:p w14:paraId="568A12A8" w14:textId="6495FAA8" w:rsidR="00D572A9" w:rsidRDefault="00D572A9">
            <w:pPr>
              <w:rPr>
                <w:sz w:val="22"/>
                <w:szCs w:val="22"/>
              </w:rPr>
            </w:pPr>
            <w:r>
              <w:rPr>
                <w:sz w:val="22"/>
                <w:szCs w:val="22"/>
              </w:rPr>
              <w:t>8.</w:t>
            </w:r>
          </w:p>
        </w:tc>
        <w:tc>
          <w:tcPr>
            <w:tcW w:w="2899" w:type="dxa"/>
          </w:tcPr>
          <w:p w14:paraId="09FAA973" w14:textId="70AF5B56" w:rsidR="00D572A9" w:rsidRDefault="00D572A9">
            <w:pPr>
              <w:rPr>
                <w:sz w:val="22"/>
                <w:szCs w:val="22"/>
              </w:rPr>
            </w:pPr>
            <w:r>
              <w:rPr>
                <w:sz w:val="22"/>
                <w:szCs w:val="22"/>
              </w:rPr>
              <w:t>16.07.2026</w:t>
            </w:r>
          </w:p>
        </w:tc>
        <w:tc>
          <w:tcPr>
            <w:tcW w:w="2826" w:type="dxa"/>
          </w:tcPr>
          <w:p w14:paraId="70436243" w14:textId="64FD2C60" w:rsidR="00D572A9" w:rsidRDefault="00FE1485">
            <w:pPr>
              <w:rPr>
                <w:sz w:val="22"/>
                <w:szCs w:val="22"/>
              </w:rPr>
            </w:pPr>
            <w:r>
              <w:rPr>
                <w:sz w:val="22"/>
                <w:szCs w:val="22"/>
              </w:rPr>
              <w:t>Mikytuck</w:t>
            </w:r>
            <w:r w:rsidR="00E267D5">
              <w:rPr>
                <w:sz w:val="22"/>
                <w:szCs w:val="22"/>
              </w:rPr>
              <w:t xml:space="preserve"> et al 202</w:t>
            </w:r>
            <w:r>
              <w:rPr>
                <w:sz w:val="22"/>
                <w:szCs w:val="22"/>
              </w:rPr>
              <w:t>2</w:t>
            </w:r>
          </w:p>
        </w:tc>
        <w:tc>
          <w:tcPr>
            <w:tcW w:w="2769" w:type="dxa"/>
          </w:tcPr>
          <w:p w14:paraId="641D9B19" w14:textId="0BAAE2F1" w:rsidR="00D572A9" w:rsidRDefault="00E267D5">
            <w:pPr>
              <w:rPr>
                <w:sz w:val="22"/>
                <w:szCs w:val="22"/>
              </w:rPr>
            </w:pPr>
            <w:r>
              <w:rPr>
                <w:sz w:val="22"/>
                <w:szCs w:val="22"/>
              </w:rPr>
              <w:t>7</w:t>
            </w:r>
            <w:r w:rsidR="00FE1485">
              <w:rPr>
                <w:sz w:val="22"/>
                <w:szCs w:val="22"/>
              </w:rPr>
              <w:t>1</w:t>
            </w:r>
          </w:p>
        </w:tc>
      </w:tr>
      <w:tr w:rsidR="00660258" w14:paraId="462258FD" w14:textId="77777777" w:rsidTr="00D80290">
        <w:tc>
          <w:tcPr>
            <w:tcW w:w="568" w:type="dxa"/>
          </w:tcPr>
          <w:p w14:paraId="77723059" w14:textId="6C327392" w:rsidR="00660258" w:rsidRDefault="00BA6CBD">
            <w:pPr>
              <w:rPr>
                <w:sz w:val="22"/>
                <w:szCs w:val="22"/>
              </w:rPr>
            </w:pPr>
            <w:r>
              <w:rPr>
                <w:sz w:val="22"/>
                <w:szCs w:val="22"/>
              </w:rPr>
              <w:t>9.</w:t>
            </w:r>
          </w:p>
        </w:tc>
        <w:tc>
          <w:tcPr>
            <w:tcW w:w="2899" w:type="dxa"/>
          </w:tcPr>
          <w:p w14:paraId="72B5CA94" w14:textId="4F55C100" w:rsidR="00660258" w:rsidRDefault="00660258">
            <w:pPr>
              <w:rPr>
                <w:sz w:val="22"/>
                <w:szCs w:val="22"/>
              </w:rPr>
            </w:pPr>
            <w:r>
              <w:rPr>
                <w:sz w:val="22"/>
                <w:szCs w:val="22"/>
              </w:rPr>
              <w:t>17</w:t>
            </w:r>
            <w:r w:rsidR="00AF62B2">
              <w:rPr>
                <w:sz w:val="22"/>
                <w:szCs w:val="22"/>
              </w:rPr>
              <w:t>.07.2026</w:t>
            </w:r>
          </w:p>
        </w:tc>
        <w:tc>
          <w:tcPr>
            <w:tcW w:w="2826" w:type="dxa"/>
          </w:tcPr>
          <w:p w14:paraId="43298088" w14:textId="5E823DD3" w:rsidR="00660258" w:rsidRDefault="00A32929">
            <w:pPr>
              <w:rPr>
                <w:sz w:val="22"/>
                <w:szCs w:val="22"/>
              </w:rPr>
            </w:pPr>
            <w:r>
              <w:rPr>
                <w:sz w:val="22"/>
                <w:szCs w:val="22"/>
              </w:rPr>
              <w:t>Orozco et al 2020</w:t>
            </w:r>
          </w:p>
        </w:tc>
        <w:tc>
          <w:tcPr>
            <w:tcW w:w="2769" w:type="dxa"/>
          </w:tcPr>
          <w:p w14:paraId="2A34C97C" w14:textId="19E0A239" w:rsidR="00660258" w:rsidRDefault="00A32929">
            <w:pPr>
              <w:rPr>
                <w:sz w:val="22"/>
                <w:szCs w:val="22"/>
              </w:rPr>
            </w:pPr>
            <w:r>
              <w:rPr>
                <w:sz w:val="22"/>
                <w:szCs w:val="22"/>
              </w:rPr>
              <w:t>81</w:t>
            </w:r>
          </w:p>
        </w:tc>
      </w:tr>
      <w:tr w:rsidR="00660258" w14:paraId="130C6EE1" w14:textId="77777777" w:rsidTr="00D80290">
        <w:tc>
          <w:tcPr>
            <w:tcW w:w="568" w:type="dxa"/>
          </w:tcPr>
          <w:p w14:paraId="6F643428" w14:textId="16A50276" w:rsidR="00660258" w:rsidRDefault="004F6C4B">
            <w:pPr>
              <w:rPr>
                <w:sz w:val="22"/>
                <w:szCs w:val="22"/>
              </w:rPr>
            </w:pPr>
            <w:r>
              <w:rPr>
                <w:sz w:val="22"/>
                <w:szCs w:val="22"/>
              </w:rPr>
              <w:t>10.</w:t>
            </w:r>
          </w:p>
        </w:tc>
        <w:tc>
          <w:tcPr>
            <w:tcW w:w="2899" w:type="dxa"/>
          </w:tcPr>
          <w:p w14:paraId="7231DEE9" w14:textId="413D053B" w:rsidR="00660258" w:rsidRDefault="00660258">
            <w:pPr>
              <w:rPr>
                <w:sz w:val="22"/>
                <w:szCs w:val="22"/>
              </w:rPr>
            </w:pPr>
            <w:r>
              <w:rPr>
                <w:sz w:val="22"/>
                <w:szCs w:val="22"/>
              </w:rPr>
              <w:t>20</w:t>
            </w:r>
            <w:r w:rsidR="00AF62B2">
              <w:rPr>
                <w:sz w:val="22"/>
                <w:szCs w:val="22"/>
              </w:rPr>
              <w:t>.07.2026</w:t>
            </w:r>
          </w:p>
        </w:tc>
        <w:tc>
          <w:tcPr>
            <w:tcW w:w="2826" w:type="dxa"/>
          </w:tcPr>
          <w:p w14:paraId="7E417E90" w14:textId="0A29FD21" w:rsidR="00660258" w:rsidRDefault="00B2416D">
            <w:pPr>
              <w:rPr>
                <w:sz w:val="22"/>
                <w:szCs w:val="22"/>
              </w:rPr>
            </w:pPr>
            <w:r>
              <w:rPr>
                <w:sz w:val="22"/>
                <w:szCs w:val="22"/>
              </w:rPr>
              <w:t>Pellizari et al 2017</w:t>
            </w:r>
          </w:p>
        </w:tc>
        <w:tc>
          <w:tcPr>
            <w:tcW w:w="2769" w:type="dxa"/>
          </w:tcPr>
          <w:p w14:paraId="31A14623" w14:textId="1E16CBE3" w:rsidR="00660258" w:rsidRDefault="00B2416D">
            <w:pPr>
              <w:rPr>
                <w:sz w:val="22"/>
                <w:szCs w:val="22"/>
              </w:rPr>
            </w:pPr>
            <w:r>
              <w:rPr>
                <w:sz w:val="22"/>
                <w:szCs w:val="22"/>
              </w:rPr>
              <w:t>92</w:t>
            </w:r>
          </w:p>
        </w:tc>
      </w:tr>
      <w:tr w:rsidR="00660258" w14:paraId="2A9592AF" w14:textId="77777777" w:rsidTr="00D80290">
        <w:tc>
          <w:tcPr>
            <w:tcW w:w="568" w:type="dxa"/>
          </w:tcPr>
          <w:p w14:paraId="136CDF1E" w14:textId="09632688" w:rsidR="00660258" w:rsidRDefault="00BA6CBD">
            <w:pPr>
              <w:rPr>
                <w:sz w:val="22"/>
                <w:szCs w:val="22"/>
              </w:rPr>
            </w:pPr>
            <w:r>
              <w:rPr>
                <w:sz w:val="22"/>
                <w:szCs w:val="22"/>
              </w:rPr>
              <w:t>1</w:t>
            </w:r>
            <w:r w:rsidR="004F6C4B">
              <w:rPr>
                <w:sz w:val="22"/>
                <w:szCs w:val="22"/>
              </w:rPr>
              <w:t>1.</w:t>
            </w:r>
          </w:p>
        </w:tc>
        <w:tc>
          <w:tcPr>
            <w:tcW w:w="2899" w:type="dxa"/>
          </w:tcPr>
          <w:p w14:paraId="52B845B5" w14:textId="5CFE74C9" w:rsidR="00660258" w:rsidRDefault="00660258">
            <w:pPr>
              <w:rPr>
                <w:sz w:val="22"/>
                <w:szCs w:val="22"/>
              </w:rPr>
            </w:pPr>
            <w:r>
              <w:rPr>
                <w:sz w:val="22"/>
                <w:szCs w:val="22"/>
              </w:rPr>
              <w:t>21</w:t>
            </w:r>
            <w:r w:rsidR="00AF62B2">
              <w:rPr>
                <w:sz w:val="22"/>
                <w:szCs w:val="22"/>
              </w:rPr>
              <w:t>.07.2026</w:t>
            </w:r>
          </w:p>
        </w:tc>
        <w:tc>
          <w:tcPr>
            <w:tcW w:w="2826" w:type="dxa"/>
          </w:tcPr>
          <w:p w14:paraId="0257195C" w14:textId="0F634495" w:rsidR="00660258" w:rsidRDefault="0054054D">
            <w:pPr>
              <w:rPr>
                <w:sz w:val="22"/>
                <w:szCs w:val="22"/>
              </w:rPr>
            </w:pPr>
            <w:r>
              <w:rPr>
                <w:sz w:val="22"/>
                <w:szCs w:val="22"/>
              </w:rPr>
              <w:t>Saju et al 2025</w:t>
            </w:r>
          </w:p>
        </w:tc>
        <w:tc>
          <w:tcPr>
            <w:tcW w:w="2769" w:type="dxa"/>
          </w:tcPr>
          <w:p w14:paraId="62748169" w14:textId="2D0575A4" w:rsidR="00660258" w:rsidRDefault="00AA09DF">
            <w:pPr>
              <w:rPr>
                <w:sz w:val="22"/>
                <w:szCs w:val="22"/>
              </w:rPr>
            </w:pPr>
            <w:r>
              <w:rPr>
                <w:sz w:val="22"/>
                <w:szCs w:val="22"/>
              </w:rPr>
              <w:t>105</w:t>
            </w:r>
          </w:p>
        </w:tc>
      </w:tr>
      <w:tr w:rsidR="00FB70A7" w14:paraId="0311CE1E" w14:textId="77777777" w:rsidTr="00D80290">
        <w:tc>
          <w:tcPr>
            <w:tcW w:w="568" w:type="dxa"/>
          </w:tcPr>
          <w:p w14:paraId="44BCA0FE" w14:textId="1EF56DED" w:rsidR="00FB70A7" w:rsidRDefault="00FB70A7">
            <w:pPr>
              <w:rPr>
                <w:sz w:val="22"/>
                <w:szCs w:val="22"/>
              </w:rPr>
            </w:pPr>
            <w:r>
              <w:rPr>
                <w:sz w:val="22"/>
                <w:szCs w:val="22"/>
              </w:rPr>
              <w:t>1</w:t>
            </w:r>
            <w:r w:rsidR="004F6C4B">
              <w:rPr>
                <w:sz w:val="22"/>
                <w:szCs w:val="22"/>
              </w:rPr>
              <w:t>2.</w:t>
            </w:r>
          </w:p>
        </w:tc>
        <w:tc>
          <w:tcPr>
            <w:tcW w:w="2899" w:type="dxa"/>
          </w:tcPr>
          <w:p w14:paraId="137918E0" w14:textId="21381B9C" w:rsidR="00FB70A7" w:rsidRDefault="00FB70A7">
            <w:pPr>
              <w:rPr>
                <w:sz w:val="22"/>
                <w:szCs w:val="22"/>
              </w:rPr>
            </w:pPr>
            <w:r>
              <w:rPr>
                <w:sz w:val="22"/>
                <w:szCs w:val="22"/>
              </w:rPr>
              <w:t>22.07.2026</w:t>
            </w:r>
          </w:p>
        </w:tc>
        <w:tc>
          <w:tcPr>
            <w:tcW w:w="2826" w:type="dxa"/>
          </w:tcPr>
          <w:p w14:paraId="27BC12BB" w14:textId="73995127" w:rsidR="00FB70A7" w:rsidRDefault="008E3F93">
            <w:pPr>
              <w:rPr>
                <w:sz w:val="22"/>
                <w:szCs w:val="22"/>
              </w:rPr>
            </w:pPr>
            <w:r>
              <w:rPr>
                <w:sz w:val="22"/>
                <w:szCs w:val="22"/>
              </w:rPr>
              <w:t>Simkus</w:t>
            </w:r>
            <w:r w:rsidR="00812A95">
              <w:rPr>
                <w:sz w:val="22"/>
                <w:szCs w:val="22"/>
              </w:rPr>
              <w:t xml:space="preserve"> et al 2024</w:t>
            </w:r>
          </w:p>
        </w:tc>
        <w:tc>
          <w:tcPr>
            <w:tcW w:w="2769" w:type="dxa"/>
          </w:tcPr>
          <w:p w14:paraId="7527631A" w14:textId="7CFE5532" w:rsidR="00FB70A7" w:rsidRDefault="000D6F00">
            <w:pPr>
              <w:rPr>
                <w:sz w:val="22"/>
                <w:szCs w:val="22"/>
              </w:rPr>
            </w:pPr>
            <w:r>
              <w:rPr>
                <w:sz w:val="22"/>
                <w:szCs w:val="22"/>
              </w:rPr>
              <w:t>11</w:t>
            </w:r>
            <w:r w:rsidR="004C1092">
              <w:rPr>
                <w:sz w:val="22"/>
                <w:szCs w:val="22"/>
              </w:rPr>
              <w:t>5</w:t>
            </w:r>
          </w:p>
        </w:tc>
      </w:tr>
      <w:tr w:rsidR="00BE7F9F" w14:paraId="42E3C0C7" w14:textId="77777777" w:rsidTr="00D80290">
        <w:tc>
          <w:tcPr>
            <w:tcW w:w="568" w:type="dxa"/>
          </w:tcPr>
          <w:p w14:paraId="71D0D85C" w14:textId="160226AF" w:rsidR="00BE7F9F" w:rsidRDefault="00EC6B5C">
            <w:pPr>
              <w:rPr>
                <w:sz w:val="22"/>
                <w:szCs w:val="22"/>
              </w:rPr>
            </w:pPr>
            <w:r>
              <w:rPr>
                <w:sz w:val="22"/>
                <w:szCs w:val="22"/>
              </w:rPr>
              <w:t>13.</w:t>
            </w:r>
          </w:p>
        </w:tc>
        <w:tc>
          <w:tcPr>
            <w:tcW w:w="2899" w:type="dxa"/>
          </w:tcPr>
          <w:p w14:paraId="7409467E" w14:textId="07F9EAB8" w:rsidR="00BE7F9F" w:rsidRDefault="000A6D0E">
            <w:pPr>
              <w:rPr>
                <w:sz w:val="22"/>
                <w:szCs w:val="22"/>
              </w:rPr>
            </w:pPr>
            <w:r>
              <w:rPr>
                <w:sz w:val="22"/>
                <w:szCs w:val="22"/>
              </w:rPr>
              <w:t>23.07.2026</w:t>
            </w:r>
          </w:p>
        </w:tc>
        <w:tc>
          <w:tcPr>
            <w:tcW w:w="2826" w:type="dxa"/>
          </w:tcPr>
          <w:p w14:paraId="22E24065" w14:textId="6DB9A933" w:rsidR="00BE7F9F" w:rsidRDefault="00D3076D">
            <w:pPr>
              <w:rPr>
                <w:sz w:val="22"/>
                <w:szCs w:val="22"/>
              </w:rPr>
            </w:pPr>
            <w:r>
              <w:rPr>
                <w:sz w:val="22"/>
                <w:szCs w:val="22"/>
              </w:rPr>
              <w:t>Vilhuber 20</w:t>
            </w:r>
            <w:r w:rsidR="005D299B">
              <w:rPr>
                <w:sz w:val="22"/>
                <w:szCs w:val="22"/>
              </w:rPr>
              <w:t>23</w:t>
            </w:r>
          </w:p>
        </w:tc>
        <w:tc>
          <w:tcPr>
            <w:tcW w:w="2769" w:type="dxa"/>
          </w:tcPr>
          <w:p w14:paraId="5CCD1677" w14:textId="4FCD90A6" w:rsidR="00BE7F9F" w:rsidRDefault="00F02115">
            <w:pPr>
              <w:rPr>
                <w:sz w:val="22"/>
                <w:szCs w:val="22"/>
              </w:rPr>
            </w:pPr>
            <w:r>
              <w:rPr>
                <w:sz w:val="22"/>
                <w:szCs w:val="22"/>
              </w:rPr>
              <w:t>13</w:t>
            </w:r>
            <w:r w:rsidR="005D299B">
              <w:rPr>
                <w:sz w:val="22"/>
                <w:szCs w:val="22"/>
              </w:rPr>
              <w:t>1</w:t>
            </w:r>
          </w:p>
        </w:tc>
      </w:tr>
      <w:tr w:rsidR="00162C62" w14:paraId="57042D3D" w14:textId="77777777" w:rsidTr="00D80290">
        <w:tc>
          <w:tcPr>
            <w:tcW w:w="568" w:type="dxa"/>
          </w:tcPr>
          <w:p w14:paraId="23D4A12A" w14:textId="06BAC2B9" w:rsidR="00162C62" w:rsidRDefault="00CF3C02">
            <w:pPr>
              <w:rPr>
                <w:sz w:val="22"/>
                <w:szCs w:val="22"/>
              </w:rPr>
            </w:pPr>
            <w:r>
              <w:rPr>
                <w:sz w:val="22"/>
                <w:szCs w:val="22"/>
              </w:rPr>
              <w:t>14.</w:t>
            </w:r>
          </w:p>
        </w:tc>
        <w:tc>
          <w:tcPr>
            <w:tcW w:w="2899" w:type="dxa"/>
          </w:tcPr>
          <w:p w14:paraId="2F377E48" w14:textId="5408890A" w:rsidR="00162C62" w:rsidRDefault="00EB7832">
            <w:pPr>
              <w:rPr>
                <w:sz w:val="22"/>
                <w:szCs w:val="22"/>
              </w:rPr>
            </w:pPr>
            <w:r>
              <w:rPr>
                <w:sz w:val="22"/>
                <w:szCs w:val="22"/>
              </w:rPr>
              <w:t>24.07.2026</w:t>
            </w:r>
          </w:p>
        </w:tc>
        <w:tc>
          <w:tcPr>
            <w:tcW w:w="2826" w:type="dxa"/>
          </w:tcPr>
          <w:p w14:paraId="7EF46891" w14:textId="68F6D932" w:rsidR="00162C62" w:rsidRDefault="00464690">
            <w:pPr>
              <w:rPr>
                <w:sz w:val="22"/>
                <w:szCs w:val="22"/>
              </w:rPr>
            </w:pPr>
            <w:r>
              <w:rPr>
                <w:sz w:val="22"/>
                <w:szCs w:val="22"/>
              </w:rPr>
              <w:t>----</w:t>
            </w:r>
          </w:p>
        </w:tc>
        <w:tc>
          <w:tcPr>
            <w:tcW w:w="2769" w:type="dxa"/>
          </w:tcPr>
          <w:p w14:paraId="015C8FC5" w14:textId="33850279" w:rsidR="00162C62" w:rsidRDefault="00464690">
            <w:pPr>
              <w:rPr>
                <w:sz w:val="22"/>
                <w:szCs w:val="22"/>
              </w:rPr>
            </w:pPr>
            <w:r>
              <w:rPr>
                <w:sz w:val="22"/>
                <w:szCs w:val="22"/>
              </w:rPr>
              <w:t>145</w:t>
            </w:r>
          </w:p>
        </w:tc>
      </w:tr>
    </w:tbl>
    <w:p w14:paraId="2926F446" w14:textId="6D297984" w:rsidR="00C86494" w:rsidRDefault="00C86494">
      <w:pPr>
        <w:rPr>
          <w:b/>
          <w:bCs/>
          <w:sz w:val="22"/>
          <w:szCs w:val="22"/>
        </w:rPr>
      </w:pPr>
    </w:p>
    <w:p w14:paraId="6BEA17CC" w14:textId="744EDD22" w:rsidR="00D86D9D" w:rsidRDefault="00D86D9D">
      <w:pPr>
        <w:rPr>
          <w:b/>
          <w:bCs/>
          <w:sz w:val="22"/>
          <w:szCs w:val="22"/>
        </w:rPr>
      </w:pPr>
      <w:r>
        <w:rPr>
          <w:b/>
          <w:bCs/>
          <w:sz w:val="22"/>
          <w:szCs w:val="22"/>
        </w:rPr>
        <w:t>Important note on the coding process</w:t>
      </w:r>
    </w:p>
    <w:p w14:paraId="0446B78F" w14:textId="7C28C607" w:rsidR="0072720A" w:rsidRPr="004A550D" w:rsidRDefault="00D86D9D" w:rsidP="004A550D">
      <w:pPr>
        <w:rPr>
          <w:sz w:val="22"/>
          <w:szCs w:val="22"/>
        </w:rPr>
      </w:pPr>
      <w:r w:rsidRPr="004A550D">
        <w:rPr>
          <w:sz w:val="22"/>
          <w:szCs w:val="22"/>
        </w:rPr>
        <w:t>08.07.2026 – I just realized that paper #138 (Brodeur et al 2026) is the published version of #98 (Brodeur et al 2024). However, paper #98</w:t>
      </w:r>
      <w:r w:rsidR="00122CE2" w:rsidRPr="004A550D">
        <w:rPr>
          <w:sz w:val="22"/>
          <w:szCs w:val="22"/>
        </w:rPr>
        <w:t xml:space="preserve"> (working paper)</w:t>
      </w:r>
      <w:r w:rsidRPr="004A550D">
        <w:rPr>
          <w:sz w:val="22"/>
          <w:szCs w:val="22"/>
        </w:rPr>
        <w:t xml:space="preserve"> contains </w:t>
      </w:r>
      <w:r w:rsidR="0037470B" w:rsidRPr="004A550D">
        <w:rPr>
          <w:sz w:val="22"/>
          <w:szCs w:val="22"/>
        </w:rPr>
        <w:t>much</w:t>
      </w:r>
      <w:r w:rsidRPr="004A550D">
        <w:rPr>
          <w:sz w:val="22"/>
          <w:szCs w:val="22"/>
        </w:rPr>
        <w:t xml:space="preserve"> more information than the published </w:t>
      </w:r>
      <w:r w:rsidR="00B839B0" w:rsidRPr="004A550D">
        <w:rPr>
          <w:sz w:val="22"/>
          <w:szCs w:val="22"/>
        </w:rPr>
        <w:t xml:space="preserve">Nature </w:t>
      </w:r>
      <w:r w:rsidRPr="004A550D">
        <w:rPr>
          <w:sz w:val="22"/>
          <w:szCs w:val="22"/>
        </w:rPr>
        <w:t xml:space="preserve">version, so I’m </w:t>
      </w:r>
      <w:r w:rsidR="0037470B" w:rsidRPr="004A550D">
        <w:rPr>
          <w:sz w:val="22"/>
          <w:szCs w:val="22"/>
        </w:rPr>
        <w:t>undecided on</w:t>
      </w:r>
      <w:r w:rsidRPr="004A550D">
        <w:rPr>
          <w:sz w:val="22"/>
          <w:szCs w:val="22"/>
        </w:rPr>
        <w:t xml:space="preserve"> whether I should retain the published paper (and therefore remove the working paper), or keep them both instead. </w:t>
      </w:r>
      <w:r w:rsidR="0037470B" w:rsidRPr="004A550D">
        <w:rPr>
          <w:sz w:val="22"/>
          <w:szCs w:val="22"/>
        </w:rPr>
        <w:t>For now, I have coded mainly paper #98, but I have only coded #138 for its reproducibility criteria, which are new and not mentioned in the working paper version.</w:t>
      </w:r>
    </w:p>
    <w:p w14:paraId="2ED39607" w14:textId="23842885" w:rsidR="00D86D9D" w:rsidRPr="00496CE6" w:rsidRDefault="00496CE6">
      <w:pPr>
        <w:rPr>
          <w:sz w:val="22"/>
          <w:szCs w:val="22"/>
        </w:rPr>
      </w:pPr>
      <w:r>
        <w:rPr>
          <w:b/>
          <w:bCs/>
          <w:sz w:val="22"/>
          <w:szCs w:val="22"/>
        </w:rPr>
        <w:t>Amelia finished coding on 24.07.2026</w:t>
      </w:r>
    </w:p>
    <w:p w14:paraId="2171C975" w14:textId="77777777" w:rsidR="00D86D9D" w:rsidRDefault="00D86D9D">
      <w:pPr>
        <w:rPr>
          <w:b/>
          <w:bCs/>
          <w:sz w:val="22"/>
          <w:szCs w:val="22"/>
        </w:rPr>
      </w:pPr>
    </w:p>
    <w:p w14:paraId="65D2FA55" w14:textId="77777777" w:rsidR="00493598" w:rsidRDefault="00493598">
      <w:pPr>
        <w:rPr>
          <w:b/>
          <w:bCs/>
          <w:sz w:val="22"/>
          <w:szCs w:val="22"/>
        </w:rPr>
      </w:pPr>
      <w:r>
        <w:rPr>
          <w:b/>
          <w:bCs/>
          <w:sz w:val="22"/>
          <w:szCs w:val="22"/>
        </w:rPr>
        <w:br w:type="page"/>
      </w:r>
    </w:p>
    <w:p w14:paraId="000000E3" w14:textId="45A85508" w:rsidR="006E3AD2" w:rsidRDefault="00000000">
      <w:pPr>
        <w:rPr>
          <w:b/>
          <w:bCs/>
          <w:sz w:val="22"/>
          <w:szCs w:val="22"/>
        </w:rPr>
      </w:pPr>
      <w:r>
        <w:rPr>
          <w:b/>
          <w:bCs/>
          <w:sz w:val="22"/>
          <w:szCs w:val="22"/>
        </w:rPr>
        <w:lastRenderedPageBreak/>
        <w:t xml:space="preserve">Possible themes </w:t>
      </w:r>
      <w:r w:rsidR="00210073">
        <w:rPr>
          <w:b/>
          <w:bCs/>
          <w:sz w:val="22"/>
          <w:szCs w:val="22"/>
        </w:rPr>
        <w:t xml:space="preserve">to discuss in the paper </w:t>
      </w:r>
      <w:r>
        <w:rPr>
          <w:b/>
          <w:bCs/>
          <w:sz w:val="22"/>
          <w:szCs w:val="22"/>
        </w:rPr>
        <w:t>--- to be done</w:t>
      </w:r>
      <w:r w:rsidR="00044D6B">
        <w:rPr>
          <w:b/>
          <w:bCs/>
          <w:sz w:val="22"/>
          <w:szCs w:val="22"/>
        </w:rPr>
        <w:t xml:space="preserve"> and revisited</w:t>
      </w:r>
      <w:r>
        <w:rPr>
          <w:b/>
          <w:bCs/>
          <w:sz w:val="22"/>
          <w:szCs w:val="22"/>
        </w:rPr>
        <w:t xml:space="preserve"> later</w:t>
      </w:r>
    </w:p>
    <w:p w14:paraId="000000E4" w14:textId="77777777" w:rsidR="006E3AD2" w:rsidRDefault="00000000">
      <w:pPr>
        <w:numPr>
          <w:ilvl w:val="3"/>
          <w:numId w:val="6"/>
        </w:numPr>
        <w:pBdr>
          <w:top w:val="nil"/>
          <w:left w:val="nil"/>
          <w:bottom w:val="nil"/>
          <w:right w:val="nil"/>
          <w:between w:val="nil"/>
        </w:pBdr>
        <w:spacing w:after="0"/>
        <w:ind w:left="450" w:hanging="270"/>
        <w:rPr>
          <w:color w:val="000000"/>
          <w:sz w:val="22"/>
          <w:szCs w:val="22"/>
        </w:rPr>
      </w:pPr>
      <w:r>
        <w:rPr>
          <w:color w:val="000000"/>
          <w:sz w:val="22"/>
          <w:szCs w:val="22"/>
        </w:rPr>
        <w:t>Criteria</w:t>
      </w:r>
    </w:p>
    <w:p w14:paraId="000000E5" w14:textId="77777777" w:rsidR="006E3AD2" w:rsidRDefault="00000000">
      <w:pPr>
        <w:numPr>
          <w:ilvl w:val="7"/>
          <w:numId w:val="6"/>
        </w:numPr>
        <w:pBdr>
          <w:top w:val="nil"/>
          <w:left w:val="nil"/>
          <w:bottom w:val="nil"/>
          <w:right w:val="nil"/>
          <w:between w:val="nil"/>
        </w:pBdr>
        <w:spacing w:after="0"/>
        <w:ind w:left="851" w:hanging="284"/>
        <w:rPr>
          <w:sz w:val="22"/>
          <w:szCs w:val="22"/>
        </w:rPr>
      </w:pPr>
      <w:r>
        <w:rPr>
          <w:color w:val="000000"/>
          <w:sz w:val="22"/>
          <w:szCs w:val="22"/>
        </w:rPr>
        <w:t>What does reproducibility mean across different disciplines, different research designs, and data type?</w:t>
      </w:r>
    </w:p>
    <w:p w14:paraId="000000E6" w14:textId="77777777" w:rsidR="006E3AD2" w:rsidRDefault="00000000">
      <w:pPr>
        <w:numPr>
          <w:ilvl w:val="7"/>
          <w:numId w:val="6"/>
        </w:numPr>
        <w:pBdr>
          <w:top w:val="nil"/>
          <w:left w:val="nil"/>
          <w:bottom w:val="nil"/>
          <w:right w:val="nil"/>
          <w:between w:val="nil"/>
        </w:pBdr>
        <w:spacing w:after="0"/>
        <w:ind w:left="851" w:hanging="284"/>
        <w:rPr>
          <w:sz w:val="22"/>
          <w:szCs w:val="22"/>
        </w:rPr>
      </w:pPr>
      <w:r>
        <w:rPr>
          <w:color w:val="000000"/>
          <w:sz w:val="22"/>
          <w:szCs w:val="22"/>
        </w:rPr>
        <w:t xml:space="preserve">Layers of the criteria </w:t>
      </w:r>
    </w:p>
    <w:p w14:paraId="000000E7" w14:textId="29FBB00B" w:rsidR="006E3AD2" w:rsidRDefault="00000000">
      <w:pPr>
        <w:numPr>
          <w:ilvl w:val="7"/>
          <w:numId w:val="6"/>
        </w:numPr>
        <w:pBdr>
          <w:top w:val="nil"/>
          <w:left w:val="nil"/>
          <w:bottom w:val="nil"/>
          <w:right w:val="nil"/>
          <w:between w:val="nil"/>
        </w:pBdr>
        <w:spacing w:after="0"/>
        <w:ind w:left="851" w:hanging="284"/>
        <w:rPr>
          <w:sz w:val="22"/>
          <w:szCs w:val="22"/>
        </w:rPr>
      </w:pPr>
      <w:r>
        <w:rPr>
          <w:color w:val="000000"/>
          <w:sz w:val="22"/>
          <w:szCs w:val="22"/>
        </w:rPr>
        <w:t xml:space="preserve">Visualizing the dependency </w:t>
      </w:r>
      <w:r w:rsidR="00FB4B8D">
        <w:rPr>
          <w:color w:val="000000"/>
          <w:sz w:val="22"/>
          <w:szCs w:val="22"/>
        </w:rPr>
        <w:t>diagram</w:t>
      </w:r>
      <w:r>
        <w:rPr>
          <w:color w:val="000000"/>
          <w:sz w:val="22"/>
          <w:szCs w:val="22"/>
        </w:rPr>
        <w:t xml:space="preserve"> of the reproducibility criteria</w:t>
      </w:r>
    </w:p>
    <w:p w14:paraId="000000E8" w14:textId="77777777" w:rsidR="006E3AD2" w:rsidRDefault="00000000">
      <w:pPr>
        <w:numPr>
          <w:ilvl w:val="6"/>
          <w:numId w:val="6"/>
        </w:numPr>
        <w:pBdr>
          <w:top w:val="nil"/>
          <w:left w:val="nil"/>
          <w:bottom w:val="nil"/>
          <w:right w:val="nil"/>
          <w:between w:val="nil"/>
        </w:pBdr>
        <w:spacing w:after="0"/>
        <w:ind w:left="426" w:hanging="284"/>
        <w:rPr>
          <w:sz w:val="22"/>
          <w:szCs w:val="22"/>
        </w:rPr>
      </w:pPr>
      <w:r>
        <w:rPr>
          <w:color w:val="000000"/>
          <w:sz w:val="22"/>
          <w:szCs w:val="22"/>
        </w:rPr>
        <w:t>Barriers</w:t>
      </w:r>
    </w:p>
    <w:p w14:paraId="000000E9" w14:textId="77777777" w:rsidR="006E3AD2" w:rsidRDefault="00000000">
      <w:pPr>
        <w:numPr>
          <w:ilvl w:val="7"/>
          <w:numId w:val="6"/>
        </w:numPr>
        <w:pBdr>
          <w:top w:val="nil"/>
          <w:left w:val="nil"/>
          <w:bottom w:val="nil"/>
          <w:right w:val="nil"/>
          <w:between w:val="nil"/>
        </w:pBdr>
        <w:spacing w:after="0"/>
        <w:ind w:left="851" w:hanging="284"/>
        <w:rPr>
          <w:sz w:val="22"/>
          <w:szCs w:val="22"/>
        </w:rPr>
      </w:pPr>
      <w:r>
        <w:rPr>
          <w:color w:val="000000"/>
          <w:sz w:val="22"/>
          <w:szCs w:val="22"/>
        </w:rPr>
        <w:t>What caused the reproducibility check to fail?</w:t>
      </w:r>
    </w:p>
    <w:p w14:paraId="000000EA" w14:textId="77777777" w:rsidR="006E3AD2" w:rsidRDefault="00000000">
      <w:pPr>
        <w:numPr>
          <w:ilvl w:val="7"/>
          <w:numId w:val="6"/>
        </w:numPr>
        <w:pBdr>
          <w:top w:val="nil"/>
          <w:left w:val="nil"/>
          <w:bottom w:val="nil"/>
          <w:right w:val="nil"/>
          <w:between w:val="nil"/>
        </w:pBdr>
        <w:spacing w:after="0"/>
        <w:ind w:left="851" w:hanging="284"/>
        <w:rPr>
          <w:sz w:val="22"/>
          <w:szCs w:val="22"/>
        </w:rPr>
      </w:pPr>
      <w:r>
        <w:rPr>
          <w:color w:val="000000"/>
          <w:sz w:val="22"/>
          <w:szCs w:val="22"/>
        </w:rPr>
        <w:t>What are individual and structural barriers that hamper reproducibility?</w:t>
      </w:r>
    </w:p>
    <w:p w14:paraId="000000EB" w14:textId="77777777" w:rsidR="006E3AD2" w:rsidRDefault="00000000">
      <w:pPr>
        <w:numPr>
          <w:ilvl w:val="6"/>
          <w:numId w:val="6"/>
        </w:numPr>
        <w:pBdr>
          <w:top w:val="nil"/>
          <w:left w:val="nil"/>
          <w:bottom w:val="nil"/>
          <w:right w:val="nil"/>
          <w:between w:val="nil"/>
        </w:pBdr>
        <w:spacing w:after="0"/>
        <w:ind w:left="426" w:hanging="284"/>
        <w:rPr>
          <w:sz w:val="22"/>
          <w:szCs w:val="22"/>
        </w:rPr>
      </w:pPr>
      <w:r>
        <w:rPr>
          <w:color w:val="000000"/>
          <w:sz w:val="22"/>
          <w:szCs w:val="22"/>
        </w:rPr>
        <w:t xml:space="preserve">Who bears the cost of reproducibility check? </w:t>
      </w:r>
    </w:p>
    <w:p w14:paraId="000000EC" w14:textId="77777777" w:rsidR="006E3AD2" w:rsidRPr="00644872" w:rsidRDefault="00000000">
      <w:pPr>
        <w:numPr>
          <w:ilvl w:val="6"/>
          <w:numId w:val="6"/>
        </w:numPr>
        <w:pBdr>
          <w:top w:val="nil"/>
          <w:left w:val="nil"/>
          <w:bottom w:val="nil"/>
          <w:right w:val="nil"/>
          <w:between w:val="nil"/>
        </w:pBdr>
        <w:spacing w:after="0"/>
        <w:ind w:left="426" w:hanging="284"/>
        <w:rPr>
          <w:sz w:val="22"/>
          <w:szCs w:val="22"/>
        </w:rPr>
      </w:pPr>
      <w:r>
        <w:rPr>
          <w:color w:val="000000"/>
          <w:sz w:val="22"/>
          <w:szCs w:val="22"/>
        </w:rPr>
        <w:t>Issues with sensitive/proprietary data</w:t>
      </w:r>
    </w:p>
    <w:p w14:paraId="611455C9" w14:textId="77777777" w:rsidR="00644872" w:rsidRDefault="00644872" w:rsidP="00644872">
      <w:pPr>
        <w:pBdr>
          <w:top w:val="nil"/>
          <w:left w:val="nil"/>
          <w:bottom w:val="nil"/>
          <w:right w:val="nil"/>
          <w:between w:val="nil"/>
        </w:pBdr>
        <w:spacing w:after="0"/>
        <w:rPr>
          <w:color w:val="000000"/>
          <w:sz w:val="22"/>
          <w:szCs w:val="22"/>
        </w:rPr>
      </w:pPr>
    </w:p>
    <w:p w14:paraId="6737B4E3" w14:textId="77777777" w:rsidR="00644872" w:rsidRDefault="00644872" w:rsidP="00644872">
      <w:pPr>
        <w:pBdr>
          <w:top w:val="nil"/>
          <w:left w:val="nil"/>
          <w:bottom w:val="nil"/>
          <w:right w:val="nil"/>
          <w:between w:val="nil"/>
        </w:pBdr>
        <w:spacing w:after="0"/>
        <w:rPr>
          <w:color w:val="000000"/>
          <w:sz w:val="22"/>
          <w:szCs w:val="22"/>
        </w:rPr>
      </w:pPr>
    </w:p>
    <w:p w14:paraId="689C2605" w14:textId="77777777" w:rsidR="00644872" w:rsidRDefault="00644872" w:rsidP="00644872">
      <w:pPr>
        <w:pBdr>
          <w:top w:val="nil"/>
          <w:left w:val="nil"/>
          <w:bottom w:val="nil"/>
          <w:right w:val="nil"/>
          <w:between w:val="nil"/>
        </w:pBdr>
        <w:spacing w:after="0"/>
        <w:rPr>
          <w:color w:val="000000"/>
          <w:sz w:val="22"/>
          <w:szCs w:val="22"/>
        </w:rPr>
      </w:pPr>
    </w:p>
    <w:p w14:paraId="1E0917D1" w14:textId="3AD56DB5" w:rsidR="00644872" w:rsidRPr="00644872" w:rsidRDefault="00644872" w:rsidP="00644872">
      <w:pPr>
        <w:pBdr>
          <w:top w:val="nil"/>
          <w:left w:val="nil"/>
          <w:bottom w:val="nil"/>
          <w:right w:val="nil"/>
          <w:between w:val="nil"/>
        </w:pBdr>
        <w:spacing w:after="0"/>
        <w:rPr>
          <w:color w:val="000000"/>
          <w:sz w:val="22"/>
          <w:szCs w:val="22"/>
        </w:rPr>
      </w:pPr>
    </w:p>
    <w:p w14:paraId="207C8627" w14:textId="77777777" w:rsidR="00644872" w:rsidRDefault="00644872" w:rsidP="00644872">
      <w:pPr>
        <w:pBdr>
          <w:top w:val="nil"/>
          <w:left w:val="nil"/>
          <w:bottom w:val="nil"/>
          <w:right w:val="nil"/>
          <w:between w:val="nil"/>
        </w:pBdr>
        <w:spacing w:after="0"/>
        <w:rPr>
          <w:sz w:val="22"/>
          <w:szCs w:val="22"/>
        </w:rPr>
      </w:pPr>
    </w:p>
    <w:sectPr w:rsidR="00644872">
      <w:pgSz w:w="11906" w:h="16838"/>
      <w:pgMar w:top="1417" w:right="1417" w:bottom="851"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elia Zein" w:date="2026-04-20T11:30:00Z" w:initials="">
    <w:p w14:paraId="000000ED" w14:textId="77777777" w:rsidR="00CC2E99" w:rsidRDefault="00CC2E99">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Kommentarzeichen"/>
        </w:rPr>
        <w:annotationRef/>
      </w:r>
      <w:r>
        <w:rPr>
          <w:rFonts w:ascii="Arial" w:eastAsia="Arial" w:hAnsi="Arial" w:cs="Arial"/>
          <w:color w:val="000000"/>
          <w:sz w:val="22"/>
          <w:szCs w:val="22"/>
        </w:rPr>
        <w:t>For example, the SCORE paper (Miske et al, 2026) describes three level of reproducibility „success/failure“: exact reproducibility, approximate reproducibility, and not reproducible.</w:t>
      </w:r>
    </w:p>
    <w:p w14:paraId="000000EE" w14:textId="77777777" w:rsidR="00CC2E99" w:rsidRDefault="00CC2E99">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000000EF" w14:textId="77777777" w:rsidR="00CC2E99" w:rsidRDefault="00CC2E99">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Approximate reproducibility means reproduced ES and p values are within 15% of the reported original</w:t>
      </w:r>
    </w:p>
    <w:p w14:paraId="000000F0" w14:textId="77777777" w:rsidR="00CC2E99" w:rsidRDefault="00CC2E99">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000000F1" w14:textId="77777777" w:rsidR="00CC2E99" w:rsidRDefault="00CC2E99">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If a paper contains multiple claims, each claim carries certain weight depending on how many claims are reported in the paper. Then, the „reproducibility status“ of each claim is aggregated at the paper level.</w:t>
      </w:r>
    </w:p>
  </w:comment>
  <w:comment w:id="1" w:author="Gunther Bensch" w:date="2026-04-25T06:15:00Z" w:initials="">
    <w:p w14:paraId="000000F2" w14:textId="77777777" w:rsidR="00CC2E99" w:rsidRDefault="00CC2E99">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Kommentarzeichen"/>
        </w:rPr>
        <w:annotationRef/>
      </w:r>
      <w:r>
        <w:rPr>
          <w:rFonts w:ascii="Arial" w:eastAsia="Arial" w:hAnsi="Arial" w:cs="Arial"/>
          <w:color w:val="000000"/>
          <w:sz w:val="22"/>
          <w:szCs w:val="22"/>
        </w:rPr>
        <w:t>Yes, once it is not binary anymore, I'd say this raises questions of </w:t>
      </w:r>
    </w:p>
    <w:p w14:paraId="000000F3" w14:textId="77777777" w:rsidR="00CC2E99" w:rsidRDefault="00CC2E99">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unit of analysis: e.g. any quantity, coefficient, paper</w:t>
      </w:r>
    </w:p>
    <w:p w14:paraId="000000F4" w14:textId="77777777" w:rsidR="00CC2E99" w:rsidRDefault="00CC2E99">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scope: e.g. entire paper, main text only, main claims [unrestricted or restricted number of such claims, e.g. 5]) </w:t>
      </w:r>
    </w:p>
    <w:p w14:paraId="000000F5" w14:textId="77777777" w:rsidR="00CC2E99" w:rsidRDefault="00CC2E99">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tolerance levels: success if individual quantity with tolerance level of +/- X%</w:t>
      </w:r>
    </w:p>
  </w:comment>
  <w:comment w:id="2" w:author="Amelia Zein" w:date="2026-05-05T08:35:00Z" w:initials="AZ">
    <w:p w14:paraId="2208FF40" w14:textId="7039CCB7" w:rsidR="00CC2E99" w:rsidRDefault="00CC2E99" w:rsidP="005D7D4F">
      <w:pPr>
        <w:pStyle w:val="Kommentartext"/>
      </w:pPr>
      <w:r>
        <w:rPr>
          <w:rStyle w:val="Kommentarzeichen"/>
        </w:rPr>
        <w:annotationRef/>
      </w:r>
      <w:r>
        <w:t>I totally share this… let‘s chat some time to talk about this ☺️</w:t>
      </w:r>
    </w:p>
  </w:comment>
  <w:comment w:id="3" w:author="Gunther Bensch" w:date="2026-04-25T06:25:00Z" w:initials="">
    <w:p w14:paraId="000000F6" w14:textId="77777777" w:rsidR="006E3AD2" w:rsidRDefault="00CA751D">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Kommentarzeichen"/>
        </w:rPr>
        <w:annotationRef/>
      </w:r>
      <w:r>
        <w:rPr>
          <w:rFonts w:ascii="Arial" w:eastAsia="Arial" w:hAnsi="Arial" w:cs="Arial"/>
          <w:color w:val="000000"/>
          <w:sz w:val="22"/>
          <w:szCs w:val="22"/>
        </w:rPr>
        <w:t>two ad-hoc thoughts: (i) while more ambiguous, one may consider a latent category for criteria that appear to be taken for granted; (ii) while this probably occurs less often, it may also happen that criteria are explicitly mentioned as NOT supposed to enter a rule.</w:t>
      </w:r>
    </w:p>
  </w:comment>
  <w:comment w:id="4" w:author="Amelia Zein" w:date="2026-05-05T08:17:00Z" w:initials="AZ">
    <w:p w14:paraId="10179537" w14:textId="77777777" w:rsidR="002C49CE" w:rsidRDefault="00CA751D" w:rsidP="002C49CE">
      <w:pPr>
        <w:pStyle w:val="Kommentartext"/>
      </w:pPr>
      <w:r>
        <w:rPr>
          <w:rStyle w:val="Kommentarzeichen"/>
        </w:rPr>
        <w:annotationRef/>
      </w:r>
      <w:r w:rsidR="002C49CE">
        <w:t>I agree – something that may be perceived as „too obvious“ (e.g., „share your data“) probably wouldn‘t too often appear as a rule. And I also agree with your second point, so I revised the explicitness criteria inspired by „social norms theory“ (descriptive vs. Injunctive norms). Please let me know your thoughts!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F1" w15:done="0"/>
  <w15:commentEx w15:paraId="000000F5" w15:paraIdParent="000000F1" w15:done="0"/>
  <w15:commentEx w15:paraId="2208FF40" w15:paraIdParent="000000F1" w15:done="0"/>
  <w15:commentEx w15:paraId="000000F6" w15:done="0"/>
  <w15:commentEx w15:paraId="10179537" w15:paraIdParent="000000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397F5F" w16cex:dateUtc="2026-05-05T06:35:00Z"/>
  <w16cex:commentExtensible w16cex:durableId="49457E0B" w16cex:dateUtc="2026-05-05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F1" w16cid:durableId="000000F1"/>
  <w16cid:commentId w16cid:paraId="000000F5" w16cid:durableId="000000F5"/>
  <w16cid:commentId w16cid:paraId="2208FF40" w16cid:durableId="4E397F5F"/>
  <w16cid:commentId w16cid:paraId="000000F6" w16cid:durableId="000000F6"/>
  <w16cid:commentId w16cid:paraId="10179537" w16cid:durableId="49457E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5C8A6D4-B360-4E37-A214-AC9DE5F19141}"/>
    <w:embedBold r:id="rId2" w:fontKey="{CA2F459A-3803-4951-AF92-A8187CA66E04}"/>
    <w:embedItalic r:id="rId3" w:fontKey="{FA87AC76-5708-402F-B146-5D9D7C3B961D}"/>
    <w:embedBoldItalic r:id="rId4" w:fontKey="{39D6F59D-EE79-4ECD-9A21-7B554890C31E}"/>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B1A9C94F-7508-4D03-BF54-7B42B88C198F}"/>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6" w:fontKey="{032DE6E8-4146-4F88-AB73-62DAAC0BF1C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E6BAE0A2-D65D-4243-9589-9CE030A00AF3}"/>
  </w:font>
  <w:font w:name="Cambria">
    <w:panose1 w:val="02040503050406030204"/>
    <w:charset w:val="00"/>
    <w:family w:val="roman"/>
    <w:pitch w:val="variable"/>
    <w:sig w:usb0="E00006FF" w:usb1="420024FF" w:usb2="02000000" w:usb3="00000000" w:csb0="0000019F" w:csb1="00000000"/>
    <w:embedRegular r:id="rId8" w:fontKey="{CBE646A9-DE83-4C1C-846F-75730C3FB9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105"/>
    <w:multiLevelType w:val="multilevel"/>
    <w:tmpl w:val="72048382"/>
    <w:lvl w:ilvl="0">
      <w:start w:val="1"/>
      <w:numFmt w:val="decimal"/>
      <w:lvlText w:val="%1."/>
      <w:lvlJc w:val="left"/>
      <w:pPr>
        <w:ind w:left="720" w:hanging="360"/>
      </w:pPr>
    </w:lvl>
    <w:lvl w:ilvl="1">
      <w:start w:val="1"/>
      <w:numFmt w:val="lowerLetter"/>
      <w:lvlText w:val="%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161F13"/>
    <w:multiLevelType w:val="multilevel"/>
    <w:tmpl w:val="C86C8254"/>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0A4D5A"/>
    <w:multiLevelType w:val="multilevel"/>
    <w:tmpl w:val="5B28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624D6D"/>
    <w:multiLevelType w:val="multilevel"/>
    <w:tmpl w:val="67823B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C6D5CAB"/>
    <w:multiLevelType w:val="multilevel"/>
    <w:tmpl w:val="BB2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DE565B"/>
    <w:multiLevelType w:val="multilevel"/>
    <w:tmpl w:val="3BC0B1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9B5650D"/>
    <w:multiLevelType w:val="multilevel"/>
    <w:tmpl w:val="5EDA30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A2F3D1B"/>
    <w:multiLevelType w:val="multilevel"/>
    <w:tmpl w:val="080298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4562DDF"/>
    <w:multiLevelType w:val="multilevel"/>
    <w:tmpl w:val="4634C1DE"/>
    <w:lvl w:ilvl="0">
      <w:start w:val="1"/>
      <w:numFmt w:val="decimal"/>
      <w:lvlText w:val="%1."/>
      <w:lvlJc w:val="left"/>
      <w:pPr>
        <w:ind w:left="720" w:hanging="360"/>
      </w:pPr>
    </w:lvl>
    <w:lvl w:ilvl="1">
      <w:start w:val="1"/>
      <w:numFmt w:val="lowerLetter"/>
      <w:lvlText w:val="%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DA67B2"/>
    <w:multiLevelType w:val="multilevel"/>
    <w:tmpl w:val="72048382"/>
    <w:lvl w:ilvl="0">
      <w:start w:val="1"/>
      <w:numFmt w:val="decimal"/>
      <w:lvlText w:val="%1."/>
      <w:lvlJc w:val="left"/>
      <w:pPr>
        <w:ind w:left="720" w:hanging="360"/>
      </w:pPr>
    </w:lvl>
    <w:lvl w:ilvl="1">
      <w:start w:val="1"/>
      <w:numFmt w:val="lowerLetter"/>
      <w:lvlText w:val="%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0056487">
    <w:abstractNumId w:val="3"/>
  </w:num>
  <w:num w:numId="2" w16cid:durableId="1319067893">
    <w:abstractNumId w:val="0"/>
  </w:num>
  <w:num w:numId="3" w16cid:durableId="224724616">
    <w:abstractNumId w:val="6"/>
  </w:num>
  <w:num w:numId="4" w16cid:durableId="2110738775">
    <w:abstractNumId w:val="5"/>
  </w:num>
  <w:num w:numId="5" w16cid:durableId="717362327">
    <w:abstractNumId w:val="1"/>
  </w:num>
  <w:num w:numId="6" w16cid:durableId="326708617">
    <w:abstractNumId w:val="7"/>
  </w:num>
  <w:num w:numId="7" w16cid:durableId="2011714429">
    <w:abstractNumId w:val="8"/>
  </w:num>
  <w:num w:numId="8" w16cid:durableId="1220824069">
    <w:abstractNumId w:val="2"/>
  </w:num>
  <w:num w:numId="9" w16cid:durableId="1887058262">
    <w:abstractNumId w:val="4"/>
  </w:num>
  <w:num w:numId="10" w16cid:durableId="196504119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elia Zein">
    <w15:presenceInfo w15:providerId="AD" w15:userId="S::Amelia.Zein@cais-research.de::22505ac8-7049-4143-90f5-98e1e84ea9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AD2"/>
    <w:rsid w:val="00011985"/>
    <w:rsid w:val="00015419"/>
    <w:rsid w:val="00033A07"/>
    <w:rsid w:val="00044971"/>
    <w:rsid w:val="00044D6B"/>
    <w:rsid w:val="00081C04"/>
    <w:rsid w:val="000911C9"/>
    <w:rsid w:val="000A6C36"/>
    <w:rsid w:val="000A6D0E"/>
    <w:rsid w:val="000D35DF"/>
    <w:rsid w:val="000D6F00"/>
    <w:rsid w:val="000E04EF"/>
    <w:rsid w:val="000F2998"/>
    <w:rsid w:val="00102C82"/>
    <w:rsid w:val="00114115"/>
    <w:rsid w:val="00122CE2"/>
    <w:rsid w:val="001301B9"/>
    <w:rsid w:val="00150091"/>
    <w:rsid w:val="00162C62"/>
    <w:rsid w:val="001667D1"/>
    <w:rsid w:val="0018397D"/>
    <w:rsid w:val="00192C1C"/>
    <w:rsid w:val="00196D33"/>
    <w:rsid w:val="001A40B8"/>
    <w:rsid w:val="001A73D5"/>
    <w:rsid w:val="001B6F49"/>
    <w:rsid w:val="001B7F8F"/>
    <w:rsid w:val="001D3923"/>
    <w:rsid w:val="00203877"/>
    <w:rsid w:val="00210073"/>
    <w:rsid w:val="002242A5"/>
    <w:rsid w:val="002457D0"/>
    <w:rsid w:val="00256107"/>
    <w:rsid w:val="00256726"/>
    <w:rsid w:val="00263917"/>
    <w:rsid w:val="002A46C0"/>
    <w:rsid w:val="002B45AB"/>
    <w:rsid w:val="002B53B0"/>
    <w:rsid w:val="002C49CE"/>
    <w:rsid w:val="002F463A"/>
    <w:rsid w:val="003064E6"/>
    <w:rsid w:val="00310568"/>
    <w:rsid w:val="00324039"/>
    <w:rsid w:val="003243EA"/>
    <w:rsid w:val="0033049C"/>
    <w:rsid w:val="00330A63"/>
    <w:rsid w:val="0033196C"/>
    <w:rsid w:val="00354C49"/>
    <w:rsid w:val="003557A8"/>
    <w:rsid w:val="0037470B"/>
    <w:rsid w:val="003B4A09"/>
    <w:rsid w:val="003B4ECE"/>
    <w:rsid w:val="003E7C59"/>
    <w:rsid w:val="003F738B"/>
    <w:rsid w:val="00432199"/>
    <w:rsid w:val="00444012"/>
    <w:rsid w:val="00455AC6"/>
    <w:rsid w:val="00457FFD"/>
    <w:rsid w:val="004611BF"/>
    <w:rsid w:val="00461DF3"/>
    <w:rsid w:val="0046309A"/>
    <w:rsid w:val="00464690"/>
    <w:rsid w:val="00493598"/>
    <w:rsid w:val="00496CE6"/>
    <w:rsid w:val="004A443E"/>
    <w:rsid w:val="004A550D"/>
    <w:rsid w:val="004C1092"/>
    <w:rsid w:val="004C35B3"/>
    <w:rsid w:val="004F5826"/>
    <w:rsid w:val="004F6C4B"/>
    <w:rsid w:val="005116E5"/>
    <w:rsid w:val="00522E2D"/>
    <w:rsid w:val="00526983"/>
    <w:rsid w:val="0054054D"/>
    <w:rsid w:val="00577AA2"/>
    <w:rsid w:val="005B184C"/>
    <w:rsid w:val="005D299B"/>
    <w:rsid w:val="005D7D4F"/>
    <w:rsid w:val="005E0DE6"/>
    <w:rsid w:val="0060662D"/>
    <w:rsid w:val="006373DB"/>
    <w:rsid w:val="00644872"/>
    <w:rsid w:val="006600EE"/>
    <w:rsid w:val="00660258"/>
    <w:rsid w:val="006676C1"/>
    <w:rsid w:val="00693EC1"/>
    <w:rsid w:val="006963E7"/>
    <w:rsid w:val="006B2443"/>
    <w:rsid w:val="006E0A55"/>
    <w:rsid w:val="006E3AD2"/>
    <w:rsid w:val="006E5940"/>
    <w:rsid w:val="00723E28"/>
    <w:rsid w:val="00725F70"/>
    <w:rsid w:val="0072720A"/>
    <w:rsid w:val="0076224D"/>
    <w:rsid w:val="00766500"/>
    <w:rsid w:val="00796E2E"/>
    <w:rsid w:val="007975B7"/>
    <w:rsid w:val="007A2E34"/>
    <w:rsid w:val="007B2569"/>
    <w:rsid w:val="007C4C84"/>
    <w:rsid w:val="007D5010"/>
    <w:rsid w:val="007F4381"/>
    <w:rsid w:val="007F53A8"/>
    <w:rsid w:val="00812A95"/>
    <w:rsid w:val="00823ADE"/>
    <w:rsid w:val="00832490"/>
    <w:rsid w:val="0084507C"/>
    <w:rsid w:val="008465FE"/>
    <w:rsid w:val="00847D89"/>
    <w:rsid w:val="00872D5C"/>
    <w:rsid w:val="00886318"/>
    <w:rsid w:val="008B132D"/>
    <w:rsid w:val="008C24B6"/>
    <w:rsid w:val="008E3F93"/>
    <w:rsid w:val="00916189"/>
    <w:rsid w:val="009231A1"/>
    <w:rsid w:val="00932782"/>
    <w:rsid w:val="0093346D"/>
    <w:rsid w:val="00933742"/>
    <w:rsid w:val="0097688D"/>
    <w:rsid w:val="00980D62"/>
    <w:rsid w:val="00992E8F"/>
    <w:rsid w:val="0099600F"/>
    <w:rsid w:val="009A5B7F"/>
    <w:rsid w:val="009C17CE"/>
    <w:rsid w:val="009C6576"/>
    <w:rsid w:val="009D4364"/>
    <w:rsid w:val="00A16DA7"/>
    <w:rsid w:val="00A30B85"/>
    <w:rsid w:val="00A32929"/>
    <w:rsid w:val="00AA09DF"/>
    <w:rsid w:val="00AA2598"/>
    <w:rsid w:val="00AA7E3F"/>
    <w:rsid w:val="00AC4A7F"/>
    <w:rsid w:val="00AC6391"/>
    <w:rsid w:val="00AE5EDF"/>
    <w:rsid w:val="00AE61A9"/>
    <w:rsid w:val="00AE635E"/>
    <w:rsid w:val="00AF62B2"/>
    <w:rsid w:val="00B21C05"/>
    <w:rsid w:val="00B2416D"/>
    <w:rsid w:val="00B45E1A"/>
    <w:rsid w:val="00B66C23"/>
    <w:rsid w:val="00B83625"/>
    <w:rsid w:val="00B839B0"/>
    <w:rsid w:val="00B93176"/>
    <w:rsid w:val="00B978C4"/>
    <w:rsid w:val="00BA6CBD"/>
    <w:rsid w:val="00BC59B1"/>
    <w:rsid w:val="00BE4C2F"/>
    <w:rsid w:val="00BE7187"/>
    <w:rsid w:val="00BE7F9F"/>
    <w:rsid w:val="00C21588"/>
    <w:rsid w:val="00C33A2B"/>
    <w:rsid w:val="00C40399"/>
    <w:rsid w:val="00C5215E"/>
    <w:rsid w:val="00C642BD"/>
    <w:rsid w:val="00C83471"/>
    <w:rsid w:val="00C86494"/>
    <w:rsid w:val="00CA751D"/>
    <w:rsid w:val="00CC2E99"/>
    <w:rsid w:val="00CD7A85"/>
    <w:rsid w:val="00CF3C02"/>
    <w:rsid w:val="00D004DE"/>
    <w:rsid w:val="00D005F8"/>
    <w:rsid w:val="00D22F5F"/>
    <w:rsid w:val="00D3076D"/>
    <w:rsid w:val="00D572A9"/>
    <w:rsid w:val="00D57D65"/>
    <w:rsid w:val="00D61D1B"/>
    <w:rsid w:val="00D6794D"/>
    <w:rsid w:val="00D80290"/>
    <w:rsid w:val="00D86D9D"/>
    <w:rsid w:val="00DA16EA"/>
    <w:rsid w:val="00DB29D0"/>
    <w:rsid w:val="00DC1BCB"/>
    <w:rsid w:val="00DC4AFD"/>
    <w:rsid w:val="00DD57D1"/>
    <w:rsid w:val="00DF3483"/>
    <w:rsid w:val="00E13570"/>
    <w:rsid w:val="00E23C81"/>
    <w:rsid w:val="00E267D5"/>
    <w:rsid w:val="00E31221"/>
    <w:rsid w:val="00E41EE7"/>
    <w:rsid w:val="00E45F0A"/>
    <w:rsid w:val="00E61E78"/>
    <w:rsid w:val="00E718F9"/>
    <w:rsid w:val="00E94BA2"/>
    <w:rsid w:val="00E97B13"/>
    <w:rsid w:val="00EA629B"/>
    <w:rsid w:val="00EB7832"/>
    <w:rsid w:val="00EC01D7"/>
    <w:rsid w:val="00EC6B5C"/>
    <w:rsid w:val="00ED28D3"/>
    <w:rsid w:val="00ED3523"/>
    <w:rsid w:val="00F02115"/>
    <w:rsid w:val="00F11238"/>
    <w:rsid w:val="00F157E1"/>
    <w:rsid w:val="00F26B93"/>
    <w:rsid w:val="00F31945"/>
    <w:rsid w:val="00F6082A"/>
    <w:rsid w:val="00F953ED"/>
    <w:rsid w:val="00FB4B8D"/>
    <w:rsid w:val="00FB5DD9"/>
    <w:rsid w:val="00FB70A7"/>
    <w:rsid w:val="00FC2F1A"/>
    <w:rsid w:val="00FC560D"/>
    <w:rsid w:val="00FE1485"/>
    <w:rsid w:val="00FE3A5D"/>
    <w:rsid w:val="00FF56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EBF4"/>
  <w15:docId w15:val="{E064506E-8666-4548-B756-87EAE130D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Play" w:eastAsia="Play" w:hAnsi="Play" w:c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color w:val="0F4761"/>
    </w:rPr>
  </w:style>
  <w:style w:type="paragraph" w:styleId="berschrift6">
    <w:name w:val="heading 6"/>
    <w:basedOn w:val="Standard"/>
    <w:next w:val="Standard"/>
    <w:uiPriority w:val="9"/>
    <w:semiHidden/>
    <w:unhideWhenUsed/>
    <w:qFormat/>
    <w:pPr>
      <w:keepNext/>
      <w:keepLines/>
      <w:spacing w:before="40" w:after="0"/>
      <w:outlineLvl w:val="5"/>
    </w:pPr>
    <w:rPr>
      <w:i/>
      <w:iC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pPr>
    <w:rPr>
      <w:rFonts w:ascii="Play" w:eastAsia="Play" w:hAnsi="Play" w:cs="Play"/>
      <w:sz w:val="56"/>
      <w:szCs w:val="56"/>
    </w:rPr>
  </w:style>
  <w:style w:type="paragraph" w:styleId="Untertitel">
    <w:name w:val="Subtitle"/>
    <w:basedOn w:val="Standard"/>
    <w:next w:val="Standard"/>
    <w:uiPriority w:val="11"/>
    <w:qFormat/>
    <w:rPr>
      <w:color w:val="595959"/>
      <w:sz w:val="28"/>
      <w:szCs w:val="2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CA751D"/>
    <w:rPr>
      <w:b/>
      <w:bCs/>
    </w:rPr>
  </w:style>
  <w:style w:type="character" w:customStyle="1" w:styleId="KommentarthemaZchn">
    <w:name w:val="Kommentarthema Zchn"/>
    <w:basedOn w:val="KommentartextZchn"/>
    <w:link w:val="Kommentarthema"/>
    <w:uiPriority w:val="99"/>
    <w:semiHidden/>
    <w:rsid w:val="00CA751D"/>
    <w:rPr>
      <w:b/>
      <w:bCs/>
      <w:sz w:val="20"/>
      <w:szCs w:val="20"/>
    </w:rPr>
  </w:style>
  <w:style w:type="paragraph" w:styleId="Listenabsatz">
    <w:name w:val="List Paragraph"/>
    <w:basedOn w:val="Standard"/>
    <w:uiPriority w:val="34"/>
    <w:qFormat/>
    <w:rsid w:val="00DC1BCB"/>
    <w:pPr>
      <w:ind w:left="720"/>
      <w:contextualSpacing/>
    </w:pPr>
  </w:style>
  <w:style w:type="character" w:styleId="Hyperlink">
    <w:name w:val="Hyperlink"/>
    <w:basedOn w:val="Absatz-Standardschriftart"/>
    <w:uiPriority w:val="99"/>
    <w:unhideWhenUsed/>
    <w:rsid w:val="00DC4AFD"/>
    <w:rPr>
      <w:color w:val="0000FF" w:themeColor="hyperlink"/>
      <w:u w:val="single"/>
    </w:rPr>
  </w:style>
  <w:style w:type="character" w:styleId="NichtaufgelsteErwhnung">
    <w:name w:val="Unresolved Mention"/>
    <w:basedOn w:val="Absatz-Standardschriftart"/>
    <w:uiPriority w:val="99"/>
    <w:semiHidden/>
    <w:unhideWhenUsed/>
    <w:rsid w:val="00DC4AFD"/>
    <w:rPr>
      <w:color w:val="605E5C"/>
      <w:shd w:val="clear" w:color="auto" w:fill="E1DFDD"/>
    </w:rPr>
  </w:style>
  <w:style w:type="table" w:styleId="Tabellenraster">
    <w:name w:val="Table Grid"/>
    <w:basedOn w:val="NormaleTabelle"/>
    <w:uiPriority w:val="39"/>
    <w:rsid w:val="00130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3304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lex.org/W2902580422" TargetMode="External"/><Relationship Id="rId13" Type="http://schemas.openxmlformats.org/officeDocument/2006/relationships/hyperlink" Target="https://docs.google.com/spreadsheets/d/1igEM7VPpJ41-t9kMSmy5gkYYK-knBBG8?rtpof=true&amp;usp=drive_fs" TargetMode="External"/><Relationship Id="rId18" Type="http://schemas.openxmlformats.org/officeDocument/2006/relationships/comments" Target="comments.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hyperlink" Target="https://openalex.org/W2794804690" TargetMode="External"/><Relationship Id="rId12" Type="http://schemas.openxmlformats.org/officeDocument/2006/relationships/hyperlink" Target="https://docs.google.com/spreadsheets/d/1ITG0Em7s4xM-OicEtYPOah0oEwPiFMyt?rtpof=true&amp;usp=drive_fs" TargetMode="External"/><Relationship Id="rId17" Type="http://schemas.openxmlformats.org/officeDocument/2006/relationships/hyperlink" Target="https://docs.google.com/document/d/1p8z-sTUJUdfioOcCV_EIevUwVeM-4Rpy/edit?pli=1" TargetMode="External"/><Relationship Id="rId2" Type="http://schemas.openxmlformats.org/officeDocument/2006/relationships/numbering" Target="numbering.xml"/><Relationship Id="rId16" Type="http://schemas.openxmlformats.org/officeDocument/2006/relationships/hyperlink" Target="https://drive.google.com/file/d/1pljsFbRzvMy_2ORqVnVGnsrc4jwNaTHh/view?usp=drive_link" TargetMode="Externa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hyperlink" Target="https://github.com/rameliaz/litsearch" TargetMode="External"/><Relationship Id="rId11" Type="http://schemas.openxmlformats.org/officeDocument/2006/relationships/hyperlink" Target="https://docs.google.com/spreadsheets/d/1igEM7VPpJ41-t9kMSmy5gkYYK-knBBG8?rtpof=true&amp;usp=drive_f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rive.google.com/file/d/1TvQ5VzgynOagV1jIqdRylEyQDc2FjUSc/view?usp=drive_link" TargetMode="External"/><Relationship Id="rId23" Type="http://schemas.microsoft.com/office/2011/relationships/people" Target="people.xml"/><Relationship Id="rId10" Type="http://schemas.openxmlformats.org/officeDocument/2006/relationships/hyperlink" Target="https://www.zotero.org/ameliazein/collections/4976AKGL/items/5VIAWV59/collection" TargetMode="Externa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yperlink" Target="https://openalex.org/W4391943942" TargetMode="External"/><Relationship Id="rId14" Type="http://schemas.openxmlformats.org/officeDocument/2006/relationships/hyperlink" Target="https://drive.google.com/drive/folders/1fDkW4PAOc1RmTFGnruzkVcU93Jcqqybk"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7Vrd2VUMyHvL3IvM//PQh4Z1PA==">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2927</Words>
  <Characters>18447</Characters>
  <Application>Microsoft Office Word</Application>
  <DocSecurity>0</DocSecurity>
  <Lines>153</Lines>
  <Paragraphs>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RIZQY AMELIA ZEIN</cp:lastModifiedBy>
  <cp:revision>173</cp:revision>
  <dcterms:created xsi:type="dcterms:W3CDTF">2026-05-05T06:13:00Z</dcterms:created>
  <dcterms:modified xsi:type="dcterms:W3CDTF">2026-08-20T10:56:00Z</dcterms:modified>
</cp:coreProperties>
</file>