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569E3" w:rsidP="00C569E3" w:rsidRDefault="00C569E3" w14:paraId="0DC2E2D2" w14:textId="77777777">
      <w:pPr>
        <w:spacing w:after="0" w:line="240" w:lineRule="auto"/>
        <w:ind w:left="288"/>
        <w:jc w:val="center"/>
        <w:rPr>
          <w:rFonts w:ascii="Calibri" w:hAnsi="Calibri" w:eastAsia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D7790F3" wp14:editId="75672766">
            <wp:extent cx="2333625" cy="733425"/>
            <wp:effectExtent l="0" t="0" r="0" b="0"/>
            <wp:docPr id="2013032235" name="Picture 2013032235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2235" name="Picture 2013032235" descr="A black background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E3" w:rsidP="00C569E3" w:rsidRDefault="00C569E3" w14:paraId="0884441F" w14:textId="77777777">
      <w:pPr>
        <w:spacing w:after="0" w:line="240" w:lineRule="auto"/>
        <w:ind w:left="288"/>
        <w:jc w:val="center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00C569E3" w:rsidP="00C569E3" w:rsidRDefault="00C569E3" w14:paraId="553604B8" w14:textId="749B1A63">
      <w:pPr>
        <w:spacing w:after="0" w:line="240" w:lineRule="auto"/>
        <w:ind w:left="288"/>
        <w:jc w:val="center"/>
        <w:rPr>
          <w:rFonts w:ascii="Lato" w:hAnsi="Lato" w:eastAsia="Lato" w:cs="Lato"/>
          <w:b/>
          <w:bCs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>Course Number: MMA 8</w:t>
      </w:r>
      <w:r w:rsidR="00E46E9E">
        <w:rPr>
          <w:rFonts w:ascii="Lato" w:hAnsi="Lato" w:eastAsia="Lato" w:cs="Lato"/>
          <w:b/>
          <w:bCs/>
          <w:color w:val="000000" w:themeColor="text1"/>
        </w:rPr>
        <w:t>3</w:t>
      </w:r>
      <w:r w:rsidRPr="05D3EE6D">
        <w:rPr>
          <w:rFonts w:ascii="Lato" w:hAnsi="Lato" w:eastAsia="Lato" w:cs="Lato"/>
          <w:b/>
          <w:bCs/>
          <w:color w:val="000000" w:themeColor="text1"/>
        </w:rPr>
        <w:t>1</w:t>
      </w:r>
    </w:p>
    <w:p w:rsidR="00C569E3" w:rsidP="00C569E3" w:rsidRDefault="00C569E3" w14:paraId="145FEE2C" w14:textId="00D5926D">
      <w:pPr>
        <w:spacing w:after="0" w:line="240" w:lineRule="auto"/>
        <w:ind w:left="288"/>
        <w:jc w:val="center"/>
        <w:rPr>
          <w:rFonts w:ascii="Lato" w:hAnsi="Lato" w:eastAsia="Lato" w:cs="Lato"/>
          <w:b/>
          <w:bCs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 xml:space="preserve">Course Name: </w:t>
      </w:r>
      <w:r w:rsidR="00340F5E">
        <w:rPr>
          <w:rFonts w:ascii="Lato" w:hAnsi="Lato" w:eastAsia="Lato" w:cs="Lato"/>
          <w:b/>
          <w:bCs/>
          <w:color w:val="000000" w:themeColor="text1"/>
        </w:rPr>
        <w:t>Marketing Analytics</w:t>
      </w:r>
    </w:p>
    <w:p w:rsidR="00C569E3" w:rsidP="00C569E3" w:rsidRDefault="00C569E3" w14:paraId="3F40D3F8" w14:textId="77777777">
      <w:pPr>
        <w:spacing w:after="0" w:line="240" w:lineRule="auto"/>
        <w:ind w:left="288"/>
        <w:jc w:val="center"/>
        <w:rPr>
          <w:rFonts w:ascii="Lato" w:hAnsi="Lato" w:eastAsia="Lato" w:cs="Lato"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 xml:space="preserve"> </w:t>
      </w:r>
    </w:p>
    <w:p w:rsidRPr="00525CBE" w:rsidR="00C569E3" w:rsidP="00C569E3" w:rsidRDefault="00C569E3" w14:paraId="35109D99" w14:textId="70777926">
      <w:pPr>
        <w:jc w:val="center"/>
        <w:rPr>
          <w:rFonts w:ascii="Lato" w:hAnsi="Lato" w:eastAsia="Lato" w:cs="Lato"/>
          <w:b/>
          <w:bCs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 xml:space="preserve">Professor Name: </w:t>
      </w:r>
      <w:r w:rsidRPr="00525CBE" w:rsidR="00525CBE">
        <w:rPr>
          <w:rFonts w:ascii="Lato" w:hAnsi="Lato" w:eastAsia="Lato" w:cs="Lato"/>
          <w:b/>
          <w:bCs/>
          <w:color w:val="000000" w:themeColor="text1"/>
        </w:rPr>
        <w:t xml:space="preserve">Dr. </w:t>
      </w:r>
      <w:proofErr w:type="spellStart"/>
      <w:r w:rsidRPr="00525CBE" w:rsidR="00525CBE">
        <w:rPr>
          <w:rFonts w:ascii="Lato" w:hAnsi="Lato" w:eastAsia="Lato" w:cs="Lato"/>
          <w:b/>
          <w:bCs/>
          <w:color w:val="000000" w:themeColor="text1"/>
        </w:rPr>
        <w:t>Ceren</w:t>
      </w:r>
      <w:proofErr w:type="spellEnd"/>
      <w:r w:rsidRPr="00525CBE" w:rsidR="00525CBE">
        <w:rPr>
          <w:rFonts w:ascii="Lato" w:hAnsi="Lato" w:eastAsia="Lato" w:cs="Lato"/>
          <w:b/>
          <w:bCs/>
          <w:color w:val="000000" w:themeColor="text1"/>
        </w:rPr>
        <w:t xml:space="preserve"> </w:t>
      </w:r>
      <w:proofErr w:type="spellStart"/>
      <w:r w:rsidRPr="00525CBE" w:rsidR="00525CBE">
        <w:rPr>
          <w:rFonts w:ascii="Lato" w:hAnsi="Lato" w:eastAsia="Lato" w:cs="Lato"/>
          <w:b/>
          <w:bCs/>
          <w:color w:val="000000" w:themeColor="text1"/>
        </w:rPr>
        <w:t>Kolsarici</w:t>
      </w:r>
      <w:proofErr w:type="spellEnd"/>
      <w:r w:rsidRPr="00525CBE" w:rsidR="00525CBE">
        <w:rPr>
          <w:rFonts w:ascii="Lato" w:hAnsi="Lato" w:eastAsia="Lato" w:cs="Lato"/>
          <w:b/>
          <w:bCs/>
          <w:color w:val="000000" w:themeColor="text1"/>
        </w:rPr>
        <w:t> </w:t>
      </w:r>
    </w:p>
    <w:p w:rsidR="00C569E3" w:rsidP="00C569E3" w:rsidRDefault="00C569E3" w14:paraId="597ABB84" w14:textId="77777777">
      <w:pPr>
        <w:spacing w:after="0" w:line="240" w:lineRule="auto"/>
        <w:ind w:left="288"/>
        <w:jc w:val="center"/>
        <w:rPr>
          <w:rFonts w:ascii="Lato" w:hAnsi="Lato" w:eastAsia="Lato" w:cs="Lato"/>
          <w:b/>
          <w:bCs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 xml:space="preserve"> </w:t>
      </w:r>
    </w:p>
    <w:p w:rsidR="00407F00" w:rsidP="00C569E3" w:rsidRDefault="00407F00" w14:paraId="63FE6A65" w14:textId="77777777">
      <w:pPr>
        <w:spacing w:after="0" w:line="240" w:lineRule="auto"/>
        <w:ind w:left="288"/>
        <w:jc w:val="center"/>
        <w:rPr>
          <w:rFonts w:ascii="Lato" w:hAnsi="Lato" w:eastAsia="Lato" w:cs="Lato"/>
          <w:b/>
          <w:bCs/>
          <w:color w:val="000000" w:themeColor="text1"/>
        </w:rPr>
      </w:pPr>
    </w:p>
    <w:p w:rsidR="00407F00" w:rsidP="00C569E3" w:rsidRDefault="00407F00" w14:paraId="0D5A23AC" w14:textId="77777777">
      <w:pPr>
        <w:spacing w:after="0" w:line="240" w:lineRule="auto"/>
        <w:ind w:left="288"/>
        <w:jc w:val="center"/>
        <w:rPr>
          <w:rFonts w:ascii="Lato" w:hAnsi="Lato" w:eastAsia="Lato" w:cs="Lato"/>
          <w:b/>
          <w:bCs/>
          <w:color w:val="000000" w:themeColor="text1"/>
        </w:rPr>
      </w:pPr>
    </w:p>
    <w:p w:rsidR="00407F00" w:rsidP="00C569E3" w:rsidRDefault="00407F00" w14:paraId="50935800" w14:textId="77777777">
      <w:pPr>
        <w:spacing w:after="0" w:line="240" w:lineRule="auto"/>
        <w:ind w:left="288"/>
        <w:jc w:val="center"/>
        <w:rPr>
          <w:rFonts w:ascii="Lato" w:hAnsi="Lato" w:eastAsia="Lato" w:cs="Lato"/>
          <w:b/>
          <w:bCs/>
          <w:color w:val="000000" w:themeColor="text1"/>
        </w:rPr>
      </w:pPr>
    </w:p>
    <w:p w:rsidR="00407F00" w:rsidP="00C569E3" w:rsidRDefault="00407F00" w14:paraId="091AE946" w14:textId="77777777">
      <w:pPr>
        <w:spacing w:after="0" w:line="240" w:lineRule="auto"/>
        <w:ind w:left="288"/>
        <w:jc w:val="center"/>
        <w:rPr>
          <w:rFonts w:ascii="Lato" w:hAnsi="Lato" w:eastAsia="Lato" w:cs="Lato"/>
          <w:color w:val="000000" w:themeColor="text1"/>
        </w:rPr>
      </w:pPr>
    </w:p>
    <w:p w:rsidR="00C569E3" w:rsidP="00C569E3" w:rsidRDefault="00C569E3" w14:paraId="547894FD" w14:textId="70F9B0EE">
      <w:pPr>
        <w:spacing w:after="0" w:line="240" w:lineRule="auto"/>
        <w:jc w:val="center"/>
        <w:rPr>
          <w:rFonts w:ascii="Lato" w:hAnsi="Lato" w:eastAsia="Lato" w:cs="Lato"/>
          <w:b/>
          <w:bCs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 xml:space="preserve">Assignment Name: </w:t>
      </w:r>
      <w:r w:rsidR="00340F5E">
        <w:rPr>
          <w:rFonts w:ascii="Lato" w:hAnsi="Lato" w:eastAsia="Lato" w:cs="Lato"/>
          <w:b/>
          <w:bCs/>
          <w:color w:val="000000" w:themeColor="text1"/>
        </w:rPr>
        <w:t>Assignment 1</w:t>
      </w:r>
      <w:r w:rsidR="00525CBE">
        <w:rPr>
          <w:rFonts w:ascii="Lato" w:hAnsi="Lato" w:eastAsia="Lato" w:cs="Lato"/>
          <w:b/>
          <w:bCs/>
          <w:color w:val="000000" w:themeColor="text1"/>
        </w:rPr>
        <w:t xml:space="preserve"> Proposal</w:t>
      </w:r>
    </w:p>
    <w:p w:rsidR="00C569E3" w:rsidP="00C569E3" w:rsidRDefault="00C569E3" w14:paraId="49404523" w14:textId="735D3606">
      <w:pPr>
        <w:spacing w:after="0" w:line="240" w:lineRule="auto"/>
        <w:ind w:left="288"/>
        <w:jc w:val="center"/>
        <w:rPr>
          <w:rFonts w:ascii="Lato" w:hAnsi="Lato" w:eastAsia="Lato" w:cs="Lato"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 xml:space="preserve"> Team Name: Team Gordon </w:t>
      </w:r>
    </w:p>
    <w:p w:rsidR="00C569E3" w:rsidP="00C569E3" w:rsidRDefault="00C569E3" w14:paraId="41A932EC" w14:textId="77777777">
      <w:pPr>
        <w:spacing w:after="0" w:line="240" w:lineRule="auto"/>
        <w:ind w:left="288"/>
        <w:jc w:val="center"/>
        <w:rPr>
          <w:rFonts w:ascii="Lato" w:hAnsi="Lato" w:eastAsia="Lato" w:cs="Lato"/>
          <w:color w:val="000000" w:themeColor="text1"/>
        </w:rPr>
      </w:pPr>
      <w:r w:rsidRPr="05D3EE6D">
        <w:rPr>
          <w:rFonts w:ascii="Lato" w:hAnsi="Lato" w:eastAsia="Lato" w:cs="Lato"/>
          <w:b/>
          <w:bCs/>
          <w:color w:val="000000" w:themeColor="text1"/>
        </w:rPr>
        <w:t xml:space="preserve"> </w:t>
      </w:r>
    </w:p>
    <w:tbl>
      <w:tblPr>
        <w:tblStyle w:val="TableGrid"/>
        <w:tblW w:w="936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4402"/>
        <w:gridCol w:w="4958"/>
      </w:tblGrid>
      <w:tr w:rsidR="00C569E3" w:rsidTr="00C569E3" w14:paraId="4B3F24B8" w14:textId="77777777">
        <w:trPr>
          <w:trHeight w:val="300"/>
        </w:trPr>
        <w:tc>
          <w:tcPr>
            <w:tcW w:w="4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5465DF" w14:paraId="13134E18" w14:textId="6DE52403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>
              <w:rPr>
                <w:rFonts w:ascii="Lato" w:hAnsi="Lato" w:eastAsia="Lato" w:cs="Lato"/>
                <w:b/>
                <w:bCs/>
                <w:sz w:val="22"/>
                <w:szCs w:val="22"/>
              </w:rPr>
              <w:t xml:space="preserve"> </w:t>
            </w:r>
            <w:r w:rsidRPr="05D3EE6D" w:rsidR="00C569E3">
              <w:rPr>
                <w:rFonts w:ascii="Lato" w:hAnsi="Lato" w:eastAsia="Lato" w:cs="Lato"/>
                <w:b/>
                <w:bCs/>
                <w:sz w:val="22"/>
                <w:szCs w:val="22"/>
              </w:rPr>
              <w:t xml:space="preserve">Student Name                                              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66A7B7B2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b/>
                <w:bCs/>
                <w:sz w:val="22"/>
                <w:szCs w:val="22"/>
              </w:rPr>
              <w:t>Student Number</w:t>
            </w:r>
          </w:p>
        </w:tc>
      </w:tr>
      <w:tr w:rsidR="00C569E3" w:rsidTr="00C569E3" w14:paraId="5F034A6B" w14:textId="77777777">
        <w:trPr>
          <w:trHeight w:val="300"/>
        </w:trPr>
        <w:tc>
          <w:tcPr>
            <w:tcW w:w="4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507086C0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 xml:space="preserve"> Alisha Sahota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07EE60C6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>20497348</w:t>
            </w:r>
          </w:p>
        </w:tc>
      </w:tr>
      <w:tr w:rsidR="00C569E3" w:rsidTr="00C569E3" w14:paraId="4250C670" w14:textId="77777777">
        <w:trPr>
          <w:trHeight w:val="300"/>
        </w:trPr>
        <w:tc>
          <w:tcPr>
            <w:tcW w:w="4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1C4AD772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 xml:space="preserve"> Anthony Ramelo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7E37EB74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>20499391</w:t>
            </w:r>
          </w:p>
        </w:tc>
      </w:tr>
      <w:tr w:rsidR="00C569E3" w:rsidTr="00C569E3" w14:paraId="02E17A00" w14:textId="77777777">
        <w:trPr>
          <w:trHeight w:val="300"/>
        </w:trPr>
        <w:tc>
          <w:tcPr>
            <w:tcW w:w="4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2FD995EC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 xml:space="preserve"> Chris Wu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49595367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>10182394</w:t>
            </w:r>
          </w:p>
        </w:tc>
      </w:tr>
      <w:tr w:rsidR="00C569E3" w:rsidTr="00C569E3" w14:paraId="4F6ECE40" w14:textId="77777777">
        <w:trPr>
          <w:trHeight w:val="300"/>
        </w:trPr>
        <w:tc>
          <w:tcPr>
            <w:tcW w:w="4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1F1214D7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 xml:space="preserve"> Elizabeth Zhang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13B6307C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>20161231</w:t>
            </w:r>
          </w:p>
        </w:tc>
      </w:tr>
      <w:tr w:rsidR="00C569E3" w:rsidTr="00C569E3" w14:paraId="7E646104" w14:textId="77777777">
        <w:trPr>
          <w:trHeight w:val="300"/>
        </w:trPr>
        <w:tc>
          <w:tcPr>
            <w:tcW w:w="4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68EB58D8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 xml:space="preserve"> Emily Zhao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27BC5061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>10096273</w:t>
            </w:r>
          </w:p>
        </w:tc>
      </w:tr>
      <w:tr w:rsidR="00C569E3" w:rsidTr="00C569E3" w14:paraId="76B27A11" w14:textId="77777777">
        <w:trPr>
          <w:trHeight w:val="300"/>
        </w:trPr>
        <w:tc>
          <w:tcPr>
            <w:tcW w:w="4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6BEAD71A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 xml:space="preserve"> Sam Hossain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C569E3" w:rsidRDefault="00C569E3" w14:paraId="2B4AFC01" w14:textId="77777777">
            <w:pPr>
              <w:spacing w:line="276" w:lineRule="auto"/>
              <w:ind w:left="-144" w:firstLine="144"/>
              <w:rPr>
                <w:rFonts w:ascii="Lato" w:hAnsi="Lato" w:eastAsia="Lato" w:cs="Lato"/>
                <w:sz w:val="22"/>
                <w:szCs w:val="22"/>
              </w:rPr>
            </w:pPr>
            <w:r w:rsidRPr="05D3EE6D">
              <w:rPr>
                <w:rFonts w:ascii="Lato" w:hAnsi="Lato" w:eastAsia="Lato" w:cs="Lato"/>
                <w:sz w:val="22"/>
                <w:szCs w:val="22"/>
              </w:rPr>
              <w:t>20466500</w:t>
            </w:r>
          </w:p>
        </w:tc>
      </w:tr>
    </w:tbl>
    <w:p w:rsidR="00C569E3" w:rsidP="00C569E3" w:rsidRDefault="00C569E3" w14:paraId="3801D7DC" w14:textId="77777777">
      <w:pPr>
        <w:spacing w:after="0" w:line="240" w:lineRule="auto"/>
        <w:ind w:left="288"/>
        <w:jc w:val="center"/>
        <w:rPr>
          <w:rFonts w:ascii="Lato" w:hAnsi="Lato" w:eastAsia="Lato" w:cs="Lato"/>
          <w:color w:val="000000" w:themeColor="text1"/>
        </w:rPr>
      </w:pPr>
      <w:r w:rsidRPr="05D3EE6D">
        <w:rPr>
          <w:rFonts w:ascii="Lato" w:hAnsi="Lato" w:eastAsia="Lato" w:cs="Lato"/>
          <w:color w:val="000000" w:themeColor="text1"/>
        </w:rPr>
        <w:t xml:space="preserve"> </w:t>
      </w:r>
    </w:p>
    <w:p w:rsidR="00C569E3" w:rsidP="00C569E3" w:rsidRDefault="00C569E3" w14:paraId="39C2EC2A" w14:textId="77777777">
      <w:pPr>
        <w:spacing w:after="0" w:line="240" w:lineRule="auto"/>
        <w:ind w:left="288"/>
        <w:jc w:val="center"/>
        <w:rPr>
          <w:rFonts w:ascii="Lato" w:hAnsi="Lato" w:eastAsia="Lato" w:cs="Lato"/>
          <w:color w:val="000000" w:themeColor="text1"/>
        </w:rPr>
      </w:pPr>
      <w:r w:rsidRPr="05D3EE6D">
        <w:rPr>
          <w:rFonts w:ascii="Lato" w:hAnsi="Lato" w:eastAsia="Lato" w:cs="Lato"/>
          <w:color w:val="000000" w:themeColor="text1"/>
        </w:rPr>
        <w:t xml:space="preserve"> </w:t>
      </w:r>
    </w:p>
    <w:p w:rsidR="00C569E3" w:rsidP="00C569E3" w:rsidRDefault="00C569E3" w14:paraId="05EAC78D" w14:textId="77777777">
      <w:pPr>
        <w:pStyle w:val="Heading2"/>
        <w:spacing w:before="0" w:after="0" w:line="276" w:lineRule="auto"/>
        <w:jc w:val="center"/>
        <w:rPr>
          <w:rFonts w:ascii="Aptos" w:hAnsi="Aptos" w:eastAsia="Aptos" w:cs="Aptos"/>
          <w:color w:val="000000" w:themeColor="text1"/>
          <w:sz w:val="24"/>
          <w:szCs w:val="24"/>
        </w:rPr>
      </w:pPr>
      <w:r w:rsidRPr="05D3EE6D">
        <w:rPr>
          <w:rFonts w:ascii="Lato" w:hAnsi="Lato" w:eastAsia="Lato" w:cs="Lato"/>
          <w:b/>
          <w:bCs/>
          <w:color w:val="4F81BD"/>
          <w:sz w:val="24"/>
          <w:szCs w:val="24"/>
        </w:rPr>
        <w:t xml:space="preserve">   </w:t>
      </w:r>
      <w:r w:rsidRPr="05D3EE6D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 xml:space="preserve"> Order of files:</w:t>
      </w:r>
    </w:p>
    <w:tbl>
      <w:tblPr>
        <w:tblW w:w="936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952"/>
        <w:gridCol w:w="1710"/>
        <w:gridCol w:w="3698"/>
      </w:tblGrid>
      <w:tr w:rsidR="00C569E3" w:rsidTr="00977BA1" w14:paraId="2908425B" w14:textId="77777777">
        <w:trPr>
          <w:trHeight w:val="300"/>
        </w:trPr>
        <w:tc>
          <w:tcPr>
            <w:tcW w:w="3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5D0EBC" w:rsidRDefault="00C569E3" w14:paraId="1AF619DB" w14:textId="77777777">
            <w:pPr>
              <w:spacing w:after="0" w:line="276" w:lineRule="auto"/>
              <w:ind w:left="288"/>
              <w:rPr>
                <w:rFonts w:ascii="Lato" w:hAnsi="Lato" w:eastAsia="Lato" w:cs="Lato"/>
              </w:rPr>
            </w:pPr>
            <w:r w:rsidRPr="05D3EE6D">
              <w:rPr>
                <w:rFonts w:ascii="Lato" w:hAnsi="Lato" w:eastAsia="Lato" w:cs="Lato"/>
                <w:b/>
                <w:bCs/>
              </w:rPr>
              <w:t>Filename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5D0EBC" w:rsidRDefault="00C569E3" w14:paraId="6E4AB1C9" w14:textId="77777777">
            <w:pPr>
              <w:spacing w:after="0" w:line="276" w:lineRule="auto"/>
              <w:ind w:left="288"/>
              <w:rPr>
                <w:rFonts w:ascii="Lato" w:hAnsi="Lato" w:eastAsia="Lato" w:cs="Lato"/>
              </w:rPr>
            </w:pPr>
            <w:r w:rsidRPr="05D3EE6D">
              <w:rPr>
                <w:rFonts w:ascii="Lato" w:hAnsi="Lato" w:eastAsia="Lato" w:cs="Lato"/>
                <w:b/>
                <w:bCs/>
              </w:rPr>
              <w:t>Pages</w:t>
            </w:r>
          </w:p>
        </w:tc>
        <w:tc>
          <w:tcPr>
            <w:tcW w:w="36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5D0EBC" w:rsidRDefault="00C569E3" w14:paraId="429353F2" w14:textId="77777777">
            <w:pPr>
              <w:spacing w:after="0" w:line="276" w:lineRule="auto"/>
              <w:ind w:left="288"/>
              <w:rPr>
                <w:rFonts w:ascii="Lato" w:hAnsi="Lato" w:eastAsia="Lato" w:cs="Lato"/>
              </w:rPr>
            </w:pPr>
            <w:r w:rsidRPr="05D3EE6D">
              <w:rPr>
                <w:rFonts w:ascii="Lato" w:hAnsi="Lato" w:eastAsia="Lato" w:cs="Lato"/>
                <w:b/>
                <w:bCs/>
              </w:rPr>
              <w:t>Comments and/or Instructions</w:t>
            </w:r>
          </w:p>
        </w:tc>
      </w:tr>
      <w:tr w:rsidR="00C569E3" w:rsidTr="009C721A" w14:paraId="30432B75" w14:textId="77777777">
        <w:trPr>
          <w:trHeight w:val="300"/>
        </w:trPr>
        <w:tc>
          <w:tcPr>
            <w:tcW w:w="3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5D0EBC" w:rsidRDefault="00BD6C7E" w14:paraId="3CE675ED" w14:textId="489970EA">
            <w:pPr>
              <w:spacing w:after="0" w:line="276" w:lineRule="auto"/>
              <w:ind w:left="288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</w:rPr>
              <w:t>831Assignment1Proposal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C569E3" w:rsidP="009C721A" w:rsidRDefault="009C721A" w14:paraId="7046C8E8" w14:textId="7CED38FE">
            <w:pPr>
              <w:spacing w:after="0" w:line="276" w:lineRule="auto"/>
              <w:ind w:left="288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</w:rPr>
              <w:t xml:space="preserve">    </w:t>
            </w:r>
            <w:r w:rsidR="00452218">
              <w:rPr>
                <w:rFonts w:ascii="Lato" w:hAnsi="Lato" w:eastAsia="Lato" w:cs="Lato"/>
              </w:rPr>
              <w:t>5</w:t>
            </w:r>
          </w:p>
        </w:tc>
        <w:tc>
          <w:tcPr>
            <w:tcW w:w="36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</w:tcPr>
          <w:p w:rsidR="00C569E3" w:rsidP="005D0EBC" w:rsidRDefault="00C569E3" w14:paraId="669654E1" w14:textId="77777777">
            <w:pPr>
              <w:spacing w:after="0" w:line="276" w:lineRule="auto"/>
              <w:ind w:left="288"/>
              <w:rPr>
                <w:rFonts w:ascii="Lato" w:hAnsi="Lato" w:eastAsia="Lato" w:cs="Lato"/>
              </w:rPr>
            </w:pPr>
            <w:r w:rsidRPr="05D3EE6D">
              <w:rPr>
                <w:rFonts w:ascii="Lato" w:hAnsi="Lato" w:eastAsia="Lato" w:cs="Lato"/>
              </w:rPr>
              <w:t xml:space="preserve"> </w:t>
            </w:r>
          </w:p>
        </w:tc>
      </w:tr>
    </w:tbl>
    <w:p w:rsidR="00C569E3" w:rsidP="00C569E3" w:rsidRDefault="00C569E3" w14:paraId="228BEFB4" w14:textId="77777777">
      <w:pPr>
        <w:spacing w:after="200" w:line="276" w:lineRule="auto"/>
        <w:ind w:left="288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00DB7B5F" w:rsidRDefault="00DB7B5F" w14:paraId="2548DFC0" w14:textId="77777777"/>
    <w:p w:rsidR="00977BA1" w:rsidRDefault="00977BA1" w14:paraId="2D4FB526" w14:textId="77777777"/>
    <w:p w:rsidR="00977BA1" w:rsidRDefault="00977BA1" w14:paraId="24B515EA" w14:textId="77777777"/>
    <w:p w:rsidR="00525CBE" w:rsidRDefault="00525CBE" w14:paraId="0F397B14" w14:textId="77777777"/>
    <w:p w:rsidR="00977BA1" w:rsidRDefault="00977BA1" w14:paraId="42CF7A3C" w14:textId="77777777"/>
    <w:p w:rsidRPr="003A37F3" w:rsidR="00F179B0" w:rsidP="00F179B0" w:rsidRDefault="00F179B0" w14:paraId="78CAC269" w14:textId="2817D74A">
      <w:pPr>
        <w:rPr>
          <w:b/>
          <w:bCs/>
          <w:sz w:val="32"/>
          <w:szCs w:val="32"/>
        </w:rPr>
      </w:pPr>
    </w:p>
    <w:p w:rsidRPr="00F617BF" w:rsidR="00012892" w:rsidP="003A37F3" w:rsidRDefault="00652769" w14:paraId="2F141DD3" w14:textId="77777777">
      <w:pPr>
        <w:jc w:val="both"/>
        <w:rPr>
          <w:rFonts w:ascii="Arial" w:hAnsi="Arial" w:cs="Arial"/>
        </w:rPr>
      </w:pPr>
      <w:r w:rsidRPr="00F617BF">
        <w:rPr>
          <w:rFonts w:ascii="Arial" w:hAnsi="Arial" w:cs="Arial"/>
          <w:b/>
          <w:bCs/>
        </w:rPr>
        <w:lastRenderedPageBreak/>
        <w:t>Choice</w:t>
      </w:r>
      <w:r w:rsidRPr="00F617BF" w:rsidR="00F179B0">
        <w:rPr>
          <w:rFonts w:ascii="Arial" w:hAnsi="Arial" w:cs="Arial"/>
          <w:b/>
          <w:bCs/>
        </w:rPr>
        <w:t xml:space="preserve"> #1</w:t>
      </w:r>
      <w:r w:rsidRPr="00F617BF" w:rsidR="00012892">
        <w:rPr>
          <w:rFonts w:ascii="Arial" w:hAnsi="Arial" w:cs="Arial"/>
          <w:b/>
          <w:bCs/>
        </w:rPr>
        <w:t xml:space="preserve"> </w:t>
      </w:r>
      <w:r w:rsidRPr="00F617BF">
        <w:rPr>
          <w:rFonts w:ascii="Arial" w:hAnsi="Arial" w:cs="Arial"/>
          <w:b/>
          <w:bCs/>
        </w:rPr>
        <w:t>Parachute Project</w:t>
      </w:r>
      <w:r w:rsidRPr="00F617BF" w:rsidR="00E40F21">
        <w:rPr>
          <w:rFonts w:ascii="Arial" w:hAnsi="Arial" w:cs="Arial"/>
        </w:rPr>
        <w:t xml:space="preserve"> </w:t>
      </w:r>
    </w:p>
    <w:p w:rsidRPr="00F617BF" w:rsidR="006F2F80" w:rsidP="003A37F3" w:rsidRDefault="00012892" w14:paraId="1C8B17E9" w14:textId="55CED00C">
      <w:pPr>
        <w:jc w:val="both"/>
        <w:rPr>
          <w:rFonts w:ascii="Arial" w:hAnsi="Arial" w:cs="Arial"/>
        </w:rPr>
      </w:pPr>
      <w:r w:rsidRPr="00F617BF">
        <w:rPr>
          <w:rFonts w:ascii="Arial" w:hAnsi="Arial" w:cs="Arial"/>
        </w:rPr>
        <w:t xml:space="preserve">Focuses </w:t>
      </w:r>
      <w:r w:rsidRPr="00F617BF" w:rsidR="00E40F21">
        <w:rPr>
          <w:rFonts w:ascii="Arial" w:hAnsi="Arial" w:cs="Arial"/>
        </w:rPr>
        <w:t>on analyzing the customer data to understand the customers financial wellbeing.</w:t>
      </w:r>
      <w:r w:rsidRPr="00F617BF" w:rsidR="00E67AB2">
        <w:rPr>
          <w:rFonts w:ascii="Arial" w:hAnsi="Arial" w:cs="Arial"/>
        </w:rPr>
        <w:t xml:space="preserve"> </w:t>
      </w:r>
      <w:r w:rsidRPr="00F617BF" w:rsidR="00CF445C">
        <w:rPr>
          <w:rFonts w:ascii="Arial" w:hAnsi="Arial" w:cs="Arial"/>
        </w:rPr>
        <w:t xml:space="preserve">By categorizing customers into distinct segments, Parachute can </w:t>
      </w:r>
      <w:r w:rsidRPr="00F617BF" w:rsidR="00CD0C5F">
        <w:rPr>
          <w:rFonts w:ascii="Arial" w:hAnsi="Arial" w:cs="Arial"/>
        </w:rPr>
        <w:t>offer suitable products, improve customer engagement</w:t>
      </w:r>
      <w:r w:rsidRPr="00F617BF" w:rsidR="00E94DE2">
        <w:rPr>
          <w:rFonts w:ascii="Arial" w:hAnsi="Arial" w:cs="Arial"/>
        </w:rPr>
        <w:t>. The segmentation will allow for more personalized strategies,</w:t>
      </w:r>
      <w:r w:rsidRPr="00F617BF" w:rsidR="00DC5294">
        <w:rPr>
          <w:rFonts w:ascii="Arial" w:hAnsi="Arial" w:cs="Arial"/>
        </w:rPr>
        <w:t xml:space="preserve"> to better deliver </w:t>
      </w:r>
      <w:r w:rsidRPr="00F617BF" w:rsidR="00E67AB2">
        <w:rPr>
          <w:rFonts w:ascii="Arial" w:hAnsi="Arial" w:cs="Arial"/>
        </w:rPr>
        <w:t>the right service to the customer.</w:t>
      </w:r>
    </w:p>
    <w:p w:rsidRPr="000C7956" w:rsidR="00E67AB2" w:rsidP="003A37F3" w:rsidRDefault="006C016C" w14:paraId="5BAB6C4F" w14:textId="51DAEFD7">
      <w:pPr>
        <w:jc w:val="both"/>
        <w:rPr>
          <w:rFonts w:ascii="Arial" w:hAnsi="Arial" w:cs="Arial"/>
          <w:b/>
          <w:bCs/>
        </w:rPr>
      </w:pPr>
      <w:r w:rsidRPr="000C7956">
        <w:rPr>
          <w:rFonts w:ascii="Arial" w:hAnsi="Arial" w:cs="Arial"/>
          <w:b/>
          <w:bCs/>
        </w:rPr>
        <w:t>Project Objective</w:t>
      </w:r>
    </w:p>
    <w:p w:rsidR="000C7956" w:rsidP="003A37F3" w:rsidRDefault="006C016C" w14:paraId="7B8D1863" w14:textId="77777777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0C7956">
        <w:rPr>
          <w:rFonts w:ascii="Arial" w:hAnsi="Arial" w:cs="Arial"/>
        </w:rPr>
        <w:t>Identify Customer Segments</w:t>
      </w:r>
      <w:r w:rsidRPr="000C7956" w:rsidR="00A752E9">
        <w:rPr>
          <w:rFonts w:ascii="Arial" w:hAnsi="Arial" w:cs="Arial"/>
        </w:rPr>
        <w:t xml:space="preserve">: </w:t>
      </w:r>
      <w:r w:rsidRPr="000C7956" w:rsidR="00CA538F">
        <w:rPr>
          <w:rFonts w:ascii="Arial" w:hAnsi="Arial" w:cs="Arial"/>
        </w:rPr>
        <w:t xml:space="preserve">Based on the </w:t>
      </w:r>
      <w:r w:rsidRPr="000C7956" w:rsidR="00CD4428">
        <w:rPr>
          <w:rFonts w:ascii="Arial" w:hAnsi="Arial" w:cs="Arial"/>
        </w:rPr>
        <w:t xml:space="preserve">customers financials, demographics and </w:t>
      </w:r>
      <w:r w:rsidRPr="000C7956" w:rsidR="000C7956">
        <w:rPr>
          <w:rFonts w:ascii="Arial" w:hAnsi="Arial" w:cs="Arial"/>
        </w:rPr>
        <w:t>behavioral</w:t>
      </w:r>
      <w:r w:rsidRPr="000C7956" w:rsidR="00CD4428">
        <w:rPr>
          <w:rFonts w:ascii="Arial" w:hAnsi="Arial" w:cs="Arial"/>
        </w:rPr>
        <w:t xml:space="preserve"> data</w:t>
      </w:r>
      <w:r w:rsidRPr="000C7956" w:rsidR="000C7956">
        <w:rPr>
          <w:rFonts w:ascii="Arial" w:hAnsi="Arial" w:cs="Arial"/>
        </w:rPr>
        <w:t>.</w:t>
      </w:r>
    </w:p>
    <w:p w:rsidR="000C7956" w:rsidP="003A37F3" w:rsidRDefault="00A752E9" w14:paraId="4A5F7229" w14:textId="77777777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0C7956">
        <w:rPr>
          <w:rFonts w:ascii="Arial" w:hAnsi="Arial" w:cs="Arial"/>
        </w:rPr>
        <w:t>Personalize</w:t>
      </w:r>
      <w:r w:rsidRPr="000C7956" w:rsidR="00F617BF">
        <w:rPr>
          <w:rFonts w:ascii="Arial" w:hAnsi="Arial" w:cs="Arial"/>
        </w:rPr>
        <w:t xml:space="preserve"> </w:t>
      </w:r>
      <w:r w:rsidRPr="000C7956">
        <w:rPr>
          <w:rFonts w:ascii="Arial" w:hAnsi="Arial" w:cs="Arial"/>
        </w:rPr>
        <w:t>Service</w:t>
      </w:r>
      <w:r w:rsidRPr="000C7956" w:rsidR="00F617BF">
        <w:rPr>
          <w:rFonts w:ascii="Arial" w:hAnsi="Arial" w:cs="Arial"/>
        </w:rPr>
        <w:t xml:space="preserve"> and Offerings</w:t>
      </w:r>
      <w:r w:rsidRPr="000C7956">
        <w:rPr>
          <w:rFonts w:ascii="Arial" w:hAnsi="Arial" w:cs="Arial"/>
        </w:rPr>
        <w:t xml:space="preserve">: </w:t>
      </w:r>
      <w:r w:rsidRPr="000C7956" w:rsidR="00F617BF">
        <w:rPr>
          <w:rFonts w:ascii="Arial" w:hAnsi="Arial" w:cs="Arial"/>
        </w:rPr>
        <w:t xml:space="preserve">Develop targeted financial solutions and </w:t>
      </w:r>
      <w:r w:rsidRPr="000C7956">
        <w:rPr>
          <w:rFonts w:ascii="Arial" w:hAnsi="Arial" w:cs="Arial"/>
        </w:rPr>
        <w:t>personalized recommendation.</w:t>
      </w:r>
    </w:p>
    <w:p w:rsidR="000810E7" w:rsidP="003A37F3" w:rsidRDefault="000C7956" w14:paraId="4561A1D6" w14:textId="77777777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0C7956">
        <w:rPr>
          <w:rFonts w:ascii="Arial" w:hAnsi="Arial" w:cs="Arial"/>
        </w:rPr>
        <w:t xml:space="preserve">Predict </w:t>
      </w:r>
      <w:r>
        <w:rPr>
          <w:rFonts w:ascii="Arial" w:hAnsi="Arial" w:cs="Arial"/>
        </w:rPr>
        <w:t>Financial Wellbeing</w:t>
      </w:r>
      <w:r w:rsidR="00041B7A">
        <w:rPr>
          <w:rFonts w:ascii="Arial" w:hAnsi="Arial" w:cs="Arial"/>
        </w:rPr>
        <w:t xml:space="preserve">: Using the segments to </w:t>
      </w:r>
      <w:r w:rsidR="000810E7">
        <w:rPr>
          <w:rFonts w:ascii="Arial" w:hAnsi="Arial" w:cs="Arial"/>
        </w:rPr>
        <w:t>predict financial welling.</w:t>
      </w:r>
    </w:p>
    <w:p w:rsidR="00CD4428" w:rsidP="000810E7" w:rsidRDefault="000810E7" w14:paraId="7022D4C0" w14:textId="0CF79B6B">
      <w:pPr>
        <w:jc w:val="both"/>
        <w:rPr>
          <w:rFonts w:ascii="Arial" w:hAnsi="Arial" w:cs="Arial"/>
          <w:b/>
          <w:bCs/>
        </w:rPr>
      </w:pPr>
      <w:r w:rsidRPr="000810E7">
        <w:rPr>
          <w:rFonts w:ascii="Arial" w:hAnsi="Arial" w:cs="Arial"/>
          <w:b/>
          <w:bCs/>
        </w:rPr>
        <w:t>Method</w:t>
      </w:r>
      <w:r w:rsidRPr="000810E7" w:rsidR="000C7956">
        <w:rPr>
          <w:rFonts w:ascii="Arial" w:hAnsi="Arial" w:cs="Arial"/>
          <w:b/>
          <w:bCs/>
        </w:rPr>
        <w:t xml:space="preserve"> </w:t>
      </w:r>
    </w:p>
    <w:p w:rsidRPr="003C4387" w:rsidR="000810E7" w:rsidP="00D55467" w:rsidRDefault="00D55467" w14:paraId="596F8552" w14:textId="04B3DEC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Data Exploration</w:t>
      </w:r>
    </w:p>
    <w:p w:rsidRPr="003C4387" w:rsidR="00D55467" w:rsidP="00D55467" w:rsidRDefault="00D55467" w14:paraId="59E0F2DA" w14:textId="57C5B24C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Financial Data</w:t>
      </w:r>
    </w:p>
    <w:p w:rsidRPr="003C4387" w:rsidR="00D55467" w:rsidP="00D55467" w:rsidRDefault="00D55467" w14:paraId="39CACADF" w14:textId="78AA520F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Demographic</w:t>
      </w:r>
    </w:p>
    <w:p w:rsidRPr="003C4387" w:rsidR="00D55467" w:rsidP="00853354" w:rsidRDefault="00853354" w14:paraId="5D7EFB24" w14:textId="58607E76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Data Cleaning</w:t>
      </w:r>
    </w:p>
    <w:p w:rsidRPr="003C4387" w:rsidR="00853354" w:rsidP="00853354" w:rsidRDefault="00853354" w14:paraId="200489C2" w14:textId="23187060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Remove any duplicates</w:t>
      </w:r>
    </w:p>
    <w:p w:rsidRPr="003C4387" w:rsidR="00853354" w:rsidP="00853354" w:rsidRDefault="00853354" w14:paraId="255F767A" w14:textId="499EFFD7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Remove Null Values</w:t>
      </w:r>
    </w:p>
    <w:p w:rsidRPr="003C4387" w:rsidR="00853354" w:rsidP="00853354" w:rsidRDefault="003C4387" w14:paraId="1F3A768A" w14:textId="2EA90920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Normalizing variables</w:t>
      </w:r>
    </w:p>
    <w:p w:rsidRPr="003C4387" w:rsidR="003C4387" w:rsidP="003C4387" w:rsidRDefault="003C4387" w14:paraId="72949D80" w14:textId="6CE3FE0C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Feature Engineering</w:t>
      </w:r>
    </w:p>
    <w:p w:rsidR="003C4387" w:rsidP="003C4387" w:rsidRDefault="00D229D9" w14:paraId="7441DC44" w14:textId="196F3DFC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Segmentation of Customers – Explore the different types of clustering</w:t>
      </w:r>
      <w:r w:rsidR="0061353C">
        <w:rPr>
          <w:rFonts w:ascii="Arial" w:hAnsi="Arial" w:cs="Arial"/>
        </w:rPr>
        <w:t>.</w:t>
      </w:r>
    </w:p>
    <w:p w:rsidR="00053CF6" w:rsidP="003C4387" w:rsidRDefault="00A55667" w14:paraId="4D34C1A4" w14:textId="564B3358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Group by factors such as </w:t>
      </w:r>
      <w:r w:rsidR="0061353C">
        <w:rPr>
          <w:rFonts w:ascii="Arial" w:hAnsi="Arial" w:cs="Arial"/>
        </w:rPr>
        <w:t>financial health, risk and demographics</w:t>
      </w:r>
      <w:r w:rsidR="00BD4600">
        <w:rPr>
          <w:rFonts w:ascii="Arial" w:hAnsi="Arial" w:cs="Arial"/>
        </w:rPr>
        <w:t>.</w:t>
      </w:r>
    </w:p>
    <w:p w:rsidR="009409E6" w:rsidP="009409E6" w:rsidRDefault="009409E6" w14:paraId="52D02ADE" w14:textId="45E8CF4C">
      <w:pPr>
        <w:jc w:val="both"/>
        <w:rPr>
          <w:rFonts w:ascii="Arial" w:hAnsi="Arial" w:cs="Arial"/>
          <w:b/>
          <w:bCs/>
        </w:rPr>
      </w:pPr>
      <w:r w:rsidRPr="009409E6">
        <w:rPr>
          <w:rFonts w:ascii="Arial" w:hAnsi="Arial" w:cs="Arial"/>
          <w:b/>
          <w:bCs/>
        </w:rPr>
        <w:t>Deliverables</w:t>
      </w:r>
    </w:p>
    <w:p w:rsidR="009409E6" w:rsidP="00BB5C82" w:rsidRDefault="00BB5C82" w14:paraId="4069EB07" w14:textId="676BBA55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7318C5">
        <w:rPr>
          <w:rFonts w:ascii="Arial" w:hAnsi="Arial" w:cs="Arial"/>
        </w:rPr>
        <w:t>Customer Segmentation Patterns</w:t>
      </w:r>
      <w:r w:rsidRPr="007318C5" w:rsidR="00074D9F">
        <w:rPr>
          <w:rFonts w:ascii="Arial" w:hAnsi="Arial" w:cs="Arial"/>
        </w:rPr>
        <w:t xml:space="preserve"> – </w:t>
      </w:r>
      <w:r w:rsidRPr="007318C5" w:rsidR="00416E04">
        <w:rPr>
          <w:rFonts w:ascii="Arial" w:hAnsi="Arial" w:cs="Arial"/>
        </w:rPr>
        <w:t xml:space="preserve">from the clustering deliver the groupings of </w:t>
      </w:r>
      <w:r w:rsidRPr="007318C5" w:rsidR="007318C5">
        <w:rPr>
          <w:rFonts w:ascii="Arial" w:hAnsi="Arial" w:cs="Arial"/>
        </w:rPr>
        <w:t>customer profiles</w:t>
      </w:r>
    </w:p>
    <w:p w:rsidR="00A47A4D" w:rsidP="60832AEA" w:rsidRDefault="00A47A4D" w14:paraId="3E3E8574" w14:textId="4DB8C7CE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60832AEA" w:rsidR="00A47A4D">
        <w:rPr>
          <w:rFonts w:ascii="Arial" w:hAnsi="Arial" w:cs="Arial"/>
        </w:rPr>
        <w:t xml:space="preserve">Personalized </w:t>
      </w:r>
      <w:r w:rsidRPr="60832AEA" w:rsidR="00A23DC0">
        <w:rPr>
          <w:rFonts w:ascii="Arial" w:hAnsi="Arial" w:cs="Arial"/>
        </w:rPr>
        <w:t xml:space="preserve">Product Recommendation - </w:t>
      </w:r>
      <w:r w:rsidRPr="60832AEA" w:rsidR="007318C5">
        <w:rPr>
          <w:rFonts w:ascii="Arial" w:hAnsi="Arial" w:cs="Arial"/>
        </w:rPr>
        <w:t xml:space="preserve">From </w:t>
      </w:r>
      <w:r w:rsidRPr="60832AEA" w:rsidR="00A23DC0">
        <w:rPr>
          <w:rFonts w:ascii="Arial" w:hAnsi="Arial" w:cs="Arial"/>
        </w:rPr>
        <w:t>the segments</w:t>
      </w:r>
      <w:r w:rsidRPr="60832AEA" w:rsidR="00F9361E">
        <w:rPr>
          <w:rFonts w:ascii="Arial" w:hAnsi="Arial" w:cs="Arial"/>
        </w:rPr>
        <w:t xml:space="preserve">, </w:t>
      </w:r>
      <w:r w:rsidRPr="60832AEA" w:rsidR="00A47A4D">
        <w:rPr>
          <w:rFonts w:ascii="Arial" w:hAnsi="Arial" w:cs="Arial"/>
        </w:rPr>
        <w:t>Parachute can improve customer retention</w:t>
      </w:r>
      <w:r w:rsidRPr="60832AEA" w:rsidR="00EE1971">
        <w:rPr>
          <w:rFonts w:ascii="Arial" w:hAnsi="Arial" w:cs="Arial"/>
        </w:rPr>
        <w:t xml:space="preserve">, increase app </w:t>
      </w:r>
      <w:r w:rsidRPr="60832AEA" w:rsidR="00EE1971">
        <w:rPr>
          <w:rFonts w:ascii="Arial" w:hAnsi="Arial" w:cs="Arial"/>
        </w:rPr>
        <w:t>engagement</w:t>
      </w:r>
      <w:r w:rsidRPr="60832AEA" w:rsidR="00EE1971">
        <w:rPr>
          <w:rFonts w:ascii="Arial" w:hAnsi="Arial" w:cs="Arial"/>
        </w:rPr>
        <w:t xml:space="preserve"> and increase revenue.</w:t>
      </w:r>
    </w:p>
    <w:p w:rsidR="66E70055" w:rsidP="60832AEA" w:rsidRDefault="66E70055" w14:paraId="22229185" w14:textId="1CB1BB2F">
      <w:pPr>
        <w:pStyle w:val="Normal"/>
        <w:jc w:val="both"/>
        <w:rPr>
          <w:rFonts w:ascii="Arial" w:hAnsi="Arial" w:cs="Arial"/>
        </w:rPr>
      </w:pPr>
      <w:r w:rsidRPr="60832AEA" w:rsidR="66E70055">
        <w:rPr>
          <w:rFonts w:ascii="Arial" w:hAnsi="Arial" w:cs="Arial"/>
        </w:rPr>
        <w:t>----------------------------------------------------------------------------------</w:t>
      </w:r>
    </w:p>
    <w:p w:rsidR="66E70055" w:rsidP="60832AEA" w:rsidRDefault="66E70055" w14:paraId="1971BA1C" w14:textId="03DE9CA5">
      <w:pPr>
        <w:pStyle w:val="Heading4"/>
        <w:spacing w:before="319" w:beforeAutospacing="off" w:after="319" w:afterAutospacing="off"/>
        <w:jc w:val="both"/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2. Methodological Framework</w:t>
      </w:r>
    </w:p>
    <w:p w:rsidR="66E70055" w:rsidP="60832AEA" w:rsidRDefault="66E70055" w14:paraId="19DF0BC9" w14:textId="07FE0321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Data Integration &amp; Cleaning:</w:t>
      </w:r>
    </w:p>
    <w:p w:rsidR="66E70055" w:rsidP="60832AEA" w:rsidRDefault="66E70055" w14:paraId="346878DB" w14:textId="79E9A56D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Merge data from the mobile app, financial records, and demographics.</w:t>
      </w:r>
    </w:p>
    <w:p w:rsidR="66E70055" w:rsidP="60832AEA" w:rsidRDefault="66E70055" w14:paraId="4741CD1B" w14:textId="0E2E77D8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Address missing values and outliers to ensure data integrity.</w:t>
      </w:r>
    </w:p>
    <w:p w:rsidR="66E70055" w:rsidP="60832AEA" w:rsidRDefault="66E70055" w14:paraId="387C11BC" w14:textId="248EF5B0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Feature Engineering:</w:t>
      </w:r>
    </w:p>
    <w:p w:rsidR="66E70055" w:rsidP="60832AEA" w:rsidRDefault="66E70055" w14:paraId="6EA16BF8" w14:textId="1C0C0FEA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Create indicators like debt-to-income ratio and savings rate.</w:t>
      </w:r>
    </w:p>
    <w:p w:rsidR="66E70055" w:rsidP="60832AEA" w:rsidRDefault="66E70055" w14:paraId="3CB0B9BE" w14:textId="18222A22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Develop engagement scores from app usage data.</w:t>
      </w:r>
    </w:p>
    <w:p w:rsidR="66E70055" w:rsidP="60832AEA" w:rsidRDefault="66E70055" w14:paraId="1FE0A8BF" w14:textId="57B0E86A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Exploratory Data Analysis (EDA):</w:t>
      </w:r>
    </w:p>
    <w:p w:rsidR="66E70055" w:rsidP="60832AEA" w:rsidRDefault="66E70055" w14:paraId="6F9D4EA4" w14:textId="6C8F7305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Summarize key data characteristics.</w:t>
      </w:r>
    </w:p>
    <w:p w:rsidR="66E70055" w:rsidP="60832AEA" w:rsidRDefault="66E70055" w14:paraId="465299D0" w14:textId="7FFA92FE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Identify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patterns and correlations using charts and heatmaps.</w:t>
      </w:r>
    </w:p>
    <w:p w:rsidR="66E70055" w:rsidP="60832AEA" w:rsidRDefault="66E70055" w14:paraId="17DFD5D5" w14:textId="5BD7EE66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Predictive Modeling:</w:t>
      </w:r>
    </w:p>
    <w:p w:rsidR="66E70055" w:rsidP="60832AEA" w:rsidRDefault="66E70055" w14:paraId="2468D0C4" w14:textId="1C9280FB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Utilize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Random Forests and Neural Networks to capture complex relationships.</w:t>
      </w:r>
    </w:p>
    <w:p w:rsidR="66E70055" w:rsidP="60832AEA" w:rsidRDefault="66E70055" w14:paraId="1D2CE091" w14:textId="2DF23F18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Apply cross-validation techniques to ensure model robustness.</w:t>
      </w:r>
    </w:p>
    <w:p w:rsidR="66E70055" w:rsidP="60832AEA" w:rsidRDefault="66E70055" w14:paraId="7C2538F3" w14:textId="1909B53B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Deployment &amp; Monitoring:</w:t>
      </w:r>
    </w:p>
    <w:p w:rsidR="66E70055" w:rsidP="60832AEA" w:rsidRDefault="66E70055" w14:paraId="639875C8" w14:textId="30F8B78B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Implement models within Parachute’s systems using cloud platforms.</w:t>
      </w:r>
    </w:p>
    <w:p w:rsidR="66E70055" w:rsidP="60832AEA" w:rsidRDefault="66E70055" w14:paraId="3000A343" w14:textId="2D77F5F9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Create visual tools</w:t>
      </w:r>
      <w:r w:rsidRPr="60832AEA" w:rsidR="35E967B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like Dashboards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stakeholders to 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monitor predictions and insights.</w:t>
      </w:r>
    </w:p>
    <w:p w:rsidR="66E70055" w:rsidP="60832AEA" w:rsidRDefault="66E70055" w14:paraId="7C46BC9B" w14:textId="1C98BEB3">
      <w:pPr>
        <w:pStyle w:val="Heading4"/>
        <w:spacing w:before="319" w:beforeAutospacing="off" w:after="319" w:afterAutospacing="off"/>
        <w:jc w:val="both"/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3. Key Outputs</w:t>
      </w:r>
    </w:p>
    <w:p w:rsidR="66E70055" w:rsidP="60832AEA" w:rsidRDefault="66E70055" w14:paraId="4E911170" w14:textId="5DAFD8C4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Identification of key drivers influencing financial wellbeing.</w:t>
      </w:r>
    </w:p>
    <w:p w:rsidR="66E70055" w:rsidP="60832AEA" w:rsidRDefault="66E70055" w14:paraId="2696AF04" w14:textId="63B58883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Predictive models forecasting customer financial health.</w:t>
      </w:r>
    </w:p>
    <w:p w:rsidR="66E70055" w:rsidP="60832AEA" w:rsidRDefault="66E70055" w14:paraId="524D0A76" w14:textId="1AD8D5A8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Interactive dashboards for ongoing monitoring and decision support.</w:t>
      </w:r>
    </w:p>
    <w:p w:rsidR="66E70055" w:rsidP="60832AEA" w:rsidRDefault="66E70055" w14:paraId="25AD9CDC" w14:textId="00A65DBF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>Strategic recommendations to enhance financial stability.</w:t>
      </w:r>
    </w:p>
    <w:p w:rsidR="66E70055" w:rsidP="60832AEA" w:rsidRDefault="66E70055" w14:paraId="214C5706" w14:textId="02C359D9">
      <w:pPr>
        <w:pStyle w:val="Heading4"/>
        <w:spacing w:before="319" w:beforeAutospacing="off" w:after="319" w:afterAutospacing="off"/>
        <w:jc w:val="both"/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4. Managerial Implications</w:t>
      </w:r>
    </w:p>
    <w:p w:rsidR="66E70055" w:rsidP="60832AEA" w:rsidRDefault="66E70055" w14:paraId="465AD29A" w14:textId="171C1DFC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Informed Strategy Development: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Shape financial products and services based on data insights.</w:t>
      </w:r>
    </w:p>
    <w:p w:rsidR="66E70055" w:rsidP="60832AEA" w:rsidRDefault="66E70055" w14:paraId="1BFBC88E" w14:textId="117CE82D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Personalized Customer Engagement: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Tailor interventions to individual customer needs.</w:t>
      </w:r>
    </w:p>
    <w:p w:rsidR="66E70055" w:rsidP="60832AEA" w:rsidRDefault="66E70055" w14:paraId="57A96411" w14:textId="7729C9D9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Optimized Resource Allocation: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Focus efforts on initiatives with the highest impact.</w:t>
      </w:r>
    </w:p>
    <w:p w:rsidR="66E70055" w:rsidP="60832AEA" w:rsidRDefault="66E70055" w14:paraId="0A0F9BEB" w14:textId="464D3A81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66E700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Enhanced Customer Support:</w:t>
      </w:r>
      <w:r w:rsidRPr="60832AEA" w:rsidR="66E700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Better assist customers in achieving their financial goals.</w:t>
      </w:r>
    </w:p>
    <w:p w:rsidR="66E70055" w:rsidP="60832AEA" w:rsidRDefault="66E70055" w14:paraId="4E558A9A" w14:textId="7A6714DF">
      <w:pPr>
        <w:pStyle w:val="Normal"/>
        <w:ind w:left="0"/>
        <w:jc w:val="both"/>
        <w:rPr>
          <w:rFonts w:ascii="Arial" w:hAnsi="Arial" w:cs="Arial"/>
        </w:rPr>
      </w:pPr>
      <w:r w:rsidRPr="60832AEA" w:rsidR="66E70055">
        <w:rPr>
          <w:rFonts w:ascii="Arial" w:hAnsi="Arial" w:cs="Arial"/>
        </w:rPr>
        <w:t>-----------------------------------------------------------------------------------------</w:t>
      </w:r>
    </w:p>
    <w:p w:rsidR="00C45E11" w:rsidP="00C45E11" w:rsidRDefault="00C45E11" w14:paraId="2C73D1E1" w14:textId="09279A69">
      <w:pPr>
        <w:jc w:val="both"/>
        <w:rPr>
          <w:rFonts w:ascii="Arial" w:hAnsi="Arial" w:cs="Arial"/>
          <w:b/>
          <w:bCs/>
        </w:rPr>
      </w:pPr>
      <w:r w:rsidRPr="00C45E11">
        <w:rPr>
          <w:rFonts w:ascii="Arial" w:hAnsi="Arial" w:cs="Arial"/>
          <w:b/>
          <w:bCs/>
        </w:rPr>
        <w:t xml:space="preserve">Choice #2 </w:t>
      </w:r>
      <w:r w:rsidR="00357F65">
        <w:rPr>
          <w:rFonts w:ascii="Arial" w:hAnsi="Arial" w:cs="Arial"/>
          <w:b/>
          <w:bCs/>
        </w:rPr>
        <w:t>Credit Canada Project</w:t>
      </w:r>
    </w:p>
    <w:p w:rsidR="00D46408" w:rsidP="00C45E11" w:rsidRDefault="005719CB" w14:paraId="4789A511" w14:textId="1DA06A40">
      <w:pPr>
        <w:jc w:val="both"/>
        <w:rPr>
          <w:rFonts w:ascii="Arial" w:hAnsi="Arial" w:cs="Arial"/>
        </w:rPr>
      </w:pPr>
      <w:r w:rsidRPr="60832AEA" w:rsidR="005719CB">
        <w:rPr>
          <w:rFonts w:ascii="Arial" w:hAnsi="Arial" w:cs="Arial"/>
        </w:rPr>
        <w:t xml:space="preserve">Improving </w:t>
      </w:r>
      <w:r w:rsidRPr="60832AEA" w:rsidR="009B7E5C">
        <w:rPr>
          <w:rFonts w:ascii="Arial" w:hAnsi="Arial" w:cs="Arial"/>
        </w:rPr>
        <w:t>success rates of the</w:t>
      </w:r>
      <w:r w:rsidRPr="60832AEA" w:rsidR="005719CB">
        <w:rPr>
          <w:rFonts w:ascii="Arial" w:hAnsi="Arial" w:cs="Arial"/>
        </w:rPr>
        <w:t xml:space="preserve"> Debt Consolidation Program</w:t>
      </w:r>
      <w:r w:rsidRPr="60832AEA" w:rsidR="00B91022">
        <w:rPr>
          <w:rFonts w:ascii="Arial" w:hAnsi="Arial" w:cs="Arial"/>
        </w:rPr>
        <w:t>.</w:t>
      </w:r>
      <w:r w:rsidRPr="60832AEA" w:rsidR="00967DCF">
        <w:rPr>
          <w:rFonts w:ascii="Arial" w:hAnsi="Arial" w:cs="Arial"/>
        </w:rPr>
        <w:t xml:space="preserve"> Credit Canada provides credit counselling and financial education to Canadians struggling with debt.</w:t>
      </w:r>
      <w:r w:rsidRPr="60832AEA" w:rsidR="00791426">
        <w:rPr>
          <w:rFonts w:ascii="Arial" w:hAnsi="Arial" w:cs="Arial"/>
        </w:rPr>
        <w:t xml:space="preserve"> By </w:t>
      </w:r>
      <w:r w:rsidRPr="60832AEA" w:rsidR="00E3443A">
        <w:rPr>
          <w:rFonts w:ascii="Arial" w:hAnsi="Arial" w:cs="Arial"/>
        </w:rPr>
        <w:t xml:space="preserve">identifying success factors of </w:t>
      </w:r>
      <w:r w:rsidRPr="60832AEA" w:rsidR="00377569">
        <w:rPr>
          <w:rFonts w:ascii="Arial" w:hAnsi="Arial" w:cs="Arial"/>
        </w:rPr>
        <w:t xml:space="preserve">clients who </w:t>
      </w:r>
      <w:r w:rsidRPr="60832AEA" w:rsidR="00C91F80">
        <w:rPr>
          <w:rFonts w:ascii="Arial" w:hAnsi="Arial" w:cs="Arial"/>
        </w:rPr>
        <w:t>can</w:t>
      </w:r>
      <w:r w:rsidRPr="60832AEA" w:rsidR="00377569">
        <w:rPr>
          <w:rFonts w:ascii="Arial" w:hAnsi="Arial" w:cs="Arial"/>
        </w:rPr>
        <w:t xml:space="preserve"> successfully complete the DCP.</w:t>
      </w:r>
      <w:r w:rsidRPr="60832AEA" w:rsidR="00C82DE2">
        <w:rPr>
          <w:rFonts w:ascii="Arial" w:hAnsi="Arial" w:cs="Arial"/>
        </w:rPr>
        <w:t xml:space="preserve"> The segmentation of clients will allow Credit Canada to </w:t>
      </w:r>
      <w:r w:rsidRPr="60832AEA" w:rsidR="00357F65">
        <w:rPr>
          <w:rFonts w:ascii="Arial" w:hAnsi="Arial" w:cs="Arial"/>
        </w:rPr>
        <w:t>offer tailored support and resources to clients most at risk of failing to complete the DCP.</w:t>
      </w:r>
    </w:p>
    <w:p w:rsidR="60832AEA" w:rsidP="60832AEA" w:rsidRDefault="60832AEA" w14:paraId="69EF9C07" w14:textId="75B69149">
      <w:pPr>
        <w:jc w:val="both"/>
        <w:rPr>
          <w:rFonts w:ascii="Arial" w:hAnsi="Arial" w:cs="Arial"/>
          <w:b w:val="1"/>
          <w:bCs w:val="1"/>
        </w:rPr>
      </w:pPr>
    </w:p>
    <w:p w:rsidRPr="00357F65" w:rsidR="00357F65" w:rsidP="00C45E11" w:rsidRDefault="00357F65" w14:paraId="0CFEF8DE" w14:textId="5C735861">
      <w:pPr>
        <w:jc w:val="both"/>
        <w:rPr>
          <w:rFonts w:ascii="Arial" w:hAnsi="Arial" w:cs="Arial"/>
          <w:b/>
          <w:bCs/>
        </w:rPr>
      </w:pPr>
      <w:r w:rsidRPr="00357F65">
        <w:rPr>
          <w:rFonts w:ascii="Arial" w:hAnsi="Arial" w:cs="Arial"/>
          <w:b/>
          <w:bCs/>
        </w:rPr>
        <w:t>Project Objective</w:t>
      </w:r>
    </w:p>
    <w:p w:rsidR="00357F65" w:rsidP="00C45E11" w:rsidRDefault="00357F65" w14:paraId="381678C9" w14:textId="599BC80C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0C7956">
        <w:rPr>
          <w:rFonts w:ascii="Arial" w:hAnsi="Arial" w:cs="Arial"/>
        </w:rPr>
        <w:lastRenderedPageBreak/>
        <w:t xml:space="preserve">Identify Customer Segments: Based on the </w:t>
      </w:r>
      <w:r w:rsidR="00C960BF">
        <w:rPr>
          <w:rFonts w:ascii="Arial" w:hAnsi="Arial" w:cs="Arial"/>
        </w:rPr>
        <w:t>client’s</w:t>
      </w:r>
      <w:r w:rsidRPr="000C7956">
        <w:rPr>
          <w:rFonts w:ascii="Arial" w:hAnsi="Arial" w:cs="Arial"/>
        </w:rPr>
        <w:t xml:space="preserve"> financials, demographics and </w:t>
      </w:r>
      <w:r w:rsidR="00C960BF">
        <w:rPr>
          <w:rFonts w:ascii="Arial" w:hAnsi="Arial" w:cs="Arial"/>
        </w:rPr>
        <w:t>geography</w:t>
      </w:r>
      <w:r w:rsidRPr="000C7956">
        <w:rPr>
          <w:rFonts w:ascii="Arial" w:hAnsi="Arial" w:cs="Arial"/>
        </w:rPr>
        <w:t xml:space="preserve"> data</w:t>
      </w:r>
      <w:r w:rsidR="00CF4AA7">
        <w:rPr>
          <w:rFonts w:ascii="Arial" w:hAnsi="Arial" w:cs="Arial"/>
        </w:rPr>
        <w:t>, the influences that make client successful in completing the DCP.</w:t>
      </w:r>
    </w:p>
    <w:p w:rsidR="008200CF" w:rsidP="00C45E11" w:rsidRDefault="008200CF" w14:paraId="3298457A" w14:textId="0423AEF9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model that identifies clients at risk of </w:t>
      </w:r>
      <w:r w:rsidR="00E6383F">
        <w:rPr>
          <w:rFonts w:ascii="Arial" w:hAnsi="Arial" w:cs="Arial"/>
        </w:rPr>
        <w:t>not being to complete the DCP.</w:t>
      </w:r>
    </w:p>
    <w:p w:rsidR="00E6383F" w:rsidP="00C45E11" w:rsidRDefault="00E6383F" w14:paraId="50338F6C" w14:textId="11D25EAD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model will be able to assist in allocating resources accordingly </w:t>
      </w:r>
      <w:r w:rsidR="00D92153">
        <w:rPr>
          <w:rFonts w:ascii="Arial" w:hAnsi="Arial" w:cs="Arial"/>
        </w:rPr>
        <w:t>to clients who are at risk of not completing the DCP.</w:t>
      </w:r>
    </w:p>
    <w:p w:rsidR="00BD4600" w:rsidP="00BD4600" w:rsidRDefault="00BD4600" w14:paraId="2F77AC1C" w14:textId="77777777">
      <w:pPr>
        <w:jc w:val="both"/>
        <w:rPr>
          <w:rFonts w:ascii="Arial" w:hAnsi="Arial" w:cs="Arial"/>
          <w:b/>
          <w:bCs/>
        </w:rPr>
      </w:pPr>
      <w:r w:rsidRPr="000810E7">
        <w:rPr>
          <w:rFonts w:ascii="Arial" w:hAnsi="Arial" w:cs="Arial"/>
          <w:b/>
          <w:bCs/>
        </w:rPr>
        <w:t xml:space="preserve">Method </w:t>
      </w:r>
    </w:p>
    <w:p w:rsidRPr="003C4387" w:rsidR="00BD4600" w:rsidP="00BD4600" w:rsidRDefault="00BD4600" w14:paraId="1D128BAF" w14:textId="77777777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Data Exploration</w:t>
      </w:r>
    </w:p>
    <w:p w:rsidRPr="003C4387" w:rsidR="00BD4600" w:rsidP="00BD4600" w:rsidRDefault="00BD4600" w14:paraId="6B85866C" w14:textId="77777777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Financial Data</w:t>
      </w:r>
    </w:p>
    <w:p w:rsidRPr="003C4387" w:rsidR="00BD4600" w:rsidP="00BD4600" w:rsidRDefault="00BD4600" w14:paraId="7C82D2DE" w14:textId="77777777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Demographic</w:t>
      </w:r>
    </w:p>
    <w:p w:rsidR="00BD4600" w:rsidP="00BD4600" w:rsidRDefault="00BD4600" w14:paraId="32A9A56E" w14:textId="2963337A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Geography</w:t>
      </w:r>
    </w:p>
    <w:p w:rsidRPr="003C4387" w:rsidR="00BD4600" w:rsidP="00BD4600" w:rsidRDefault="00BD4600" w14:paraId="41E09598" w14:textId="6FDAA99B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Data Cleaning</w:t>
      </w:r>
    </w:p>
    <w:p w:rsidRPr="003C4387" w:rsidR="00BD4600" w:rsidP="00BD4600" w:rsidRDefault="00BD4600" w14:paraId="5FD7C74D" w14:textId="77777777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Remove any duplicates</w:t>
      </w:r>
    </w:p>
    <w:p w:rsidRPr="003C4387" w:rsidR="00BD4600" w:rsidP="00BD4600" w:rsidRDefault="00BD4600" w14:paraId="7405C211" w14:textId="77777777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Remove Null Values</w:t>
      </w:r>
    </w:p>
    <w:p w:rsidRPr="003C4387" w:rsidR="00BD4600" w:rsidP="00BD4600" w:rsidRDefault="00BD4600" w14:paraId="1BF2F200" w14:textId="77777777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Normalizing variables</w:t>
      </w:r>
    </w:p>
    <w:p w:rsidR="00BD4600" w:rsidP="00BD4600" w:rsidRDefault="00BD4600" w14:paraId="523AAC29" w14:textId="41292811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3C4387">
        <w:rPr>
          <w:rFonts w:ascii="Arial" w:hAnsi="Arial" w:cs="Arial"/>
        </w:rPr>
        <w:t>Feature Engineering</w:t>
      </w:r>
      <w:r w:rsidR="004F17EA">
        <w:rPr>
          <w:rFonts w:ascii="Arial" w:hAnsi="Arial" w:cs="Arial"/>
        </w:rPr>
        <w:t>/ Model building</w:t>
      </w:r>
    </w:p>
    <w:p w:rsidR="00A44FE0" w:rsidP="00BD4600" w:rsidRDefault="00A44FE0" w14:paraId="4B4AE2A7" w14:textId="04D7BD36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Logistic Regression</w:t>
      </w:r>
      <w:r w:rsidR="001520A3">
        <w:rPr>
          <w:rFonts w:ascii="Arial" w:hAnsi="Arial" w:cs="Arial"/>
        </w:rPr>
        <w:t xml:space="preserve"> </w:t>
      </w:r>
    </w:p>
    <w:p w:rsidR="0090756A" w:rsidP="0090756A" w:rsidRDefault="00BD2783" w14:paraId="1D0BC125" w14:textId="4E19043E">
      <w:pPr>
        <w:pStyle w:val="ListParagraph"/>
        <w:numPr>
          <w:ilvl w:val="2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Looking at factors like demographics, financials and </w:t>
      </w:r>
      <w:r w:rsidR="007E65A5">
        <w:rPr>
          <w:rFonts w:ascii="Arial" w:hAnsi="Arial" w:cs="Arial"/>
        </w:rPr>
        <w:t>geography to identify successful clients.</w:t>
      </w:r>
    </w:p>
    <w:p w:rsidRPr="003C4387" w:rsidR="001520A3" w:rsidP="001520A3" w:rsidRDefault="001520A3" w14:paraId="10B5B1E3" w14:textId="77777777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Decision Tree</w:t>
      </w:r>
    </w:p>
    <w:p w:rsidRPr="007E65A5" w:rsidR="009806F4" w:rsidP="000304A5" w:rsidRDefault="0090756A" w14:paraId="2F3BC433" w14:textId="36B9E3E2">
      <w:pPr>
        <w:pStyle w:val="ListParagraph"/>
        <w:numPr>
          <w:ilvl w:val="2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be able to identify factors </w:t>
      </w:r>
      <w:r w:rsidR="003466EC">
        <w:rPr>
          <w:rFonts w:ascii="Arial" w:hAnsi="Arial" w:cs="Arial"/>
        </w:rPr>
        <w:t xml:space="preserve">that assist in </w:t>
      </w:r>
      <w:r w:rsidR="00BD2783">
        <w:rPr>
          <w:rFonts w:ascii="Arial" w:hAnsi="Arial" w:cs="Arial"/>
        </w:rPr>
        <w:t>completing the DCP</w:t>
      </w:r>
      <w:r w:rsidR="007E65A5">
        <w:rPr>
          <w:rFonts w:ascii="Arial" w:hAnsi="Arial" w:cs="Arial"/>
        </w:rPr>
        <w:t>.</w:t>
      </w:r>
    </w:p>
    <w:p w:rsidR="007E65A5" w:rsidP="007E65A5" w:rsidRDefault="007E65A5" w14:paraId="0ADC8264" w14:textId="77777777">
      <w:pPr>
        <w:jc w:val="both"/>
        <w:rPr>
          <w:rFonts w:ascii="Arial" w:hAnsi="Arial" w:cs="Arial"/>
          <w:b/>
          <w:bCs/>
        </w:rPr>
      </w:pPr>
      <w:r w:rsidRPr="009409E6">
        <w:rPr>
          <w:rFonts w:ascii="Arial" w:hAnsi="Arial" w:cs="Arial"/>
          <w:b/>
          <w:bCs/>
        </w:rPr>
        <w:t>Deliverables</w:t>
      </w:r>
    </w:p>
    <w:p w:rsidR="00D92153" w:rsidP="0019116B" w:rsidRDefault="0019116B" w14:paraId="271C45AA" w14:textId="32280D97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19116B">
        <w:rPr>
          <w:rFonts w:ascii="Arial" w:hAnsi="Arial" w:cs="Arial"/>
        </w:rPr>
        <w:t>Predictive</w:t>
      </w:r>
      <w:r>
        <w:rPr>
          <w:rFonts w:ascii="Arial" w:hAnsi="Arial" w:cs="Arial"/>
        </w:rPr>
        <w:t xml:space="preserve"> Model that classifies </w:t>
      </w:r>
      <w:r w:rsidR="006C61E1">
        <w:rPr>
          <w:rFonts w:ascii="Arial" w:hAnsi="Arial" w:cs="Arial"/>
        </w:rPr>
        <w:t>clients whether they can complete DCP.</w:t>
      </w:r>
    </w:p>
    <w:p w:rsidR="006C61E1" w:rsidP="0019116B" w:rsidRDefault="006C61E1" w14:paraId="5BC0549C" w14:textId="0F1D8E54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Factors that influence DCP</w:t>
      </w:r>
      <w:r w:rsidR="0032382C">
        <w:rPr>
          <w:rFonts w:ascii="Arial" w:hAnsi="Arial" w:cs="Arial"/>
        </w:rPr>
        <w:t xml:space="preserve"> success.</w:t>
      </w:r>
    </w:p>
    <w:p w:rsidRPr="0019116B" w:rsidR="0032382C" w:rsidP="0019116B" w:rsidRDefault="0032382C" w14:paraId="56C71EFF" w14:textId="4A95B5BB" w14:noSpellErr="1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60832AEA" w:rsidR="0032382C">
        <w:rPr>
          <w:rFonts w:ascii="Arial" w:hAnsi="Arial" w:cs="Arial"/>
        </w:rPr>
        <w:t>Identify</w:t>
      </w:r>
      <w:r w:rsidRPr="60832AEA" w:rsidR="0032382C">
        <w:rPr>
          <w:rFonts w:ascii="Arial" w:hAnsi="Arial" w:cs="Arial"/>
        </w:rPr>
        <w:t xml:space="preserve"> </w:t>
      </w:r>
      <w:r w:rsidRPr="60832AEA" w:rsidR="00DA63A5">
        <w:rPr>
          <w:rFonts w:ascii="Arial" w:hAnsi="Arial" w:cs="Arial"/>
        </w:rPr>
        <w:t xml:space="preserve">the group of clients Credit Canada to focus on to increase </w:t>
      </w:r>
      <w:r w:rsidRPr="60832AEA" w:rsidR="00DE544E">
        <w:rPr>
          <w:rFonts w:ascii="Arial" w:hAnsi="Arial" w:cs="Arial"/>
        </w:rPr>
        <w:t>success rates.</w:t>
      </w:r>
    </w:p>
    <w:p w:rsidR="5F9000D5" w:rsidP="60832AEA" w:rsidRDefault="5F9000D5" w14:paraId="4692A6A8" w14:textId="08F59A40">
      <w:pPr>
        <w:pStyle w:val="Normal"/>
        <w:jc w:val="both"/>
        <w:rPr>
          <w:rFonts w:ascii="Arial" w:hAnsi="Arial" w:cs="Arial"/>
        </w:rPr>
      </w:pPr>
      <w:r w:rsidRPr="60832AEA" w:rsidR="5F9000D5">
        <w:rPr>
          <w:rFonts w:ascii="Arial" w:hAnsi="Arial" w:cs="Arial"/>
        </w:rPr>
        <w:t>-------------------------------------------------------------------------------</w:t>
      </w:r>
    </w:p>
    <w:p w:rsidR="5F9000D5" w:rsidP="60832AEA" w:rsidRDefault="5F9000D5" w14:paraId="09475C65" w14:textId="11171D82">
      <w:pPr>
        <w:pStyle w:val="Heading4"/>
        <w:spacing w:before="319" w:beforeAutospacing="off" w:after="319" w:afterAutospacing="off"/>
        <w:jc w:val="both"/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2. Methodological Framework</w:t>
      </w:r>
    </w:p>
    <w:p w:rsidR="5F9000D5" w:rsidP="60832AEA" w:rsidRDefault="5F9000D5" w14:paraId="39CB5F78" w14:textId="3A1689B0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Data Preparation:</w:t>
      </w:r>
    </w:p>
    <w:p w:rsidR="5F9000D5" w:rsidP="60832AEA" w:rsidRDefault="5F9000D5" w14:paraId="02D5565E" w14:textId="06018C23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Combine demographic, financial, and geographic data from ~3,500 DCPs.</w:t>
      </w:r>
    </w:p>
    <w:p w:rsidR="5F9000D5" w:rsidP="60832AEA" w:rsidRDefault="5F9000D5" w14:paraId="3AC3E3D0" w14:textId="0C5E732A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Address missing values and ensure consistency in data entries.</w:t>
      </w:r>
    </w:p>
    <w:p w:rsidR="5F9000D5" w:rsidP="60832AEA" w:rsidRDefault="5F9000D5" w14:paraId="447403A8" w14:textId="181A5B80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Feature Engineering:</w:t>
      </w:r>
    </w:p>
    <w:p w:rsidR="5F9000D5" w:rsidP="60832AEA" w:rsidRDefault="5F9000D5" w14:paraId="5F7630AD" w14:textId="0DD2BEC5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Create variables such as credit 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utilization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rate and employment duration.</w:t>
      </w:r>
    </w:p>
    <w:p w:rsidR="5F9000D5" w:rsidP="60832AEA" w:rsidRDefault="5F9000D5" w14:paraId="443B10EA" w14:textId="45D7FF75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Develop features that capture interactions between key variables.</w:t>
      </w:r>
    </w:p>
    <w:p w:rsidR="5F9000D5" w:rsidP="60832AEA" w:rsidRDefault="5F9000D5" w14:paraId="6918C66C" w14:textId="44323E0F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Exploratory Data Analysis (EDA):</w:t>
      </w:r>
    </w:p>
    <w:p w:rsidR="5F9000D5" w:rsidP="60832AEA" w:rsidRDefault="5F9000D5" w14:paraId="6C6081DF" w14:textId="64811717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Understand the distribution of key variables.</w:t>
      </w:r>
    </w:p>
    <w:p w:rsidR="5F9000D5" w:rsidP="60832AEA" w:rsidRDefault="5F9000D5" w14:paraId="7837B1D2" w14:textId="7E2D858C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Use charts and correlation matrices to uncover relationships related to DCP success.</w:t>
      </w:r>
    </w:p>
    <w:p w:rsidR="5F9000D5" w:rsidP="60832AEA" w:rsidRDefault="5F9000D5" w14:paraId="07DCFD8C" w14:textId="2A3077F8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Predictive Modeling:</w:t>
      </w:r>
    </w:p>
    <w:p w:rsidR="5F9000D5" w:rsidP="60832AEA" w:rsidRDefault="5F9000D5" w14:paraId="4A7F6429" w14:textId="140D513E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Employ Logistic Regression, Random Forests, and 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XGBoost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classification.</w:t>
      </w:r>
    </w:p>
    <w:p w:rsidR="5F9000D5" w:rsidP="60832AEA" w:rsidRDefault="5F9000D5" w14:paraId="611D2702" w14:textId="078FA566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Utilize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k-fold cross-validation to ensure model reliability.</w:t>
      </w:r>
    </w:p>
    <w:p w:rsidR="5F9000D5" w:rsidP="60832AEA" w:rsidRDefault="5F9000D5" w14:paraId="09757A66" w14:textId="154E2156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Insights &amp; Recommendations:</w:t>
      </w:r>
    </w:p>
    <w:p w:rsidR="5F9000D5" w:rsidP="60832AEA" w:rsidRDefault="5F9000D5" w14:paraId="203758BA" w14:textId="4741EFCE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Identify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significant predictors of DCP success.</w:t>
      </w:r>
    </w:p>
    <w:p w:rsidR="5F9000D5" w:rsidP="60832AEA" w:rsidRDefault="5F9000D5" w14:paraId="5826FF0D" w14:textId="6182DE66">
      <w:pPr>
        <w:pStyle w:val="ListParagraph"/>
        <w:numPr>
          <w:ilvl w:val="1"/>
          <w:numId w:val="3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Develop targeted strategies to improve completion rates.</w:t>
      </w:r>
    </w:p>
    <w:p w:rsidR="5F9000D5" w:rsidP="60832AEA" w:rsidRDefault="5F9000D5" w14:paraId="78A9A26A" w14:textId="7C72617C">
      <w:pPr>
        <w:pStyle w:val="Heading4"/>
        <w:spacing w:before="319" w:beforeAutospacing="off" w:after="319" w:afterAutospacing="off"/>
        <w:jc w:val="both"/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3. Key Outputs</w:t>
      </w:r>
    </w:p>
    <w:p w:rsidR="5F9000D5" w:rsidP="60832AEA" w:rsidRDefault="5F9000D5" w14:paraId="3028B5F0" w14:textId="49D211E3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Accurate predictive models forecasting DCP completion.</w:t>
      </w:r>
    </w:p>
    <w:p w:rsidR="5F9000D5" w:rsidP="60832AEA" w:rsidRDefault="5F9000D5" w14:paraId="481C6806" w14:textId="261B2D1B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Identification of significant factors influencing program success.</w:t>
      </w:r>
    </w:p>
    <w:p w:rsidR="5F9000D5" w:rsidP="60832AEA" w:rsidRDefault="5F9000D5" w14:paraId="610DF92C" w14:textId="501B7C49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Strategic recommendations to enhance DCP effectiveness.</w:t>
      </w:r>
    </w:p>
    <w:p w:rsidR="5F9000D5" w:rsidP="60832AEA" w:rsidRDefault="5F9000D5" w14:paraId="05BF10D0" w14:textId="14A09585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Dashboards for real-time monitoring of program performance.</w:t>
      </w:r>
    </w:p>
    <w:p w:rsidR="5F9000D5" w:rsidP="60832AEA" w:rsidRDefault="5F9000D5" w14:paraId="3E02DBCB" w14:textId="48D76AF9">
      <w:pPr>
        <w:pStyle w:val="Heading4"/>
        <w:spacing w:before="319" w:beforeAutospacing="off" w:after="319" w:afterAutospacing="off"/>
        <w:jc w:val="both"/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4. Managerial Implications</w:t>
      </w:r>
    </w:p>
    <w:p w:rsidR="5F9000D5" w:rsidP="60832AEA" w:rsidRDefault="5F9000D5" w14:paraId="4519FFF0" w14:textId="169096FD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Enhanced Program Design: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Optimize DCP structures based on key success factors.</w:t>
      </w:r>
    </w:p>
    <w:p w:rsidR="5F9000D5" w:rsidP="60832AEA" w:rsidRDefault="5F9000D5" w14:paraId="21BA7670" w14:textId="522B4EDF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Targeted Client Support: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Provide personalized assistance to clients at higher risk of unsuccessful completion.</w:t>
      </w:r>
    </w:p>
    <w:p w:rsidR="5F9000D5" w:rsidP="60832AEA" w:rsidRDefault="5F9000D5" w14:paraId="74AEFC5C" w14:textId="057489D4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Efficient Resource Management: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Allocate resources to areas that most effectively improve outcomes.</w:t>
      </w:r>
    </w:p>
    <w:p w:rsidR="5F9000D5" w:rsidP="60832AEA" w:rsidRDefault="5F9000D5" w14:paraId="55C21D68" w14:textId="68067EDF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Data-Driven Decision Making:</w:t>
      </w: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Empower leadership with insights to refine and improve the DCP continuously.</w:t>
      </w:r>
    </w:p>
    <w:p w:rsidR="5F9000D5" w:rsidP="60832AEA" w:rsidRDefault="5F9000D5" w14:paraId="3D95E650" w14:textId="7438384B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832AEA" w:rsidR="5F9000D5">
        <w:rPr>
          <w:rFonts w:ascii="Arial" w:hAnsi="Arial" w:eastAsia="Arial" w:cs="Arial"/>
          <w:noProof w:val="0"/>
          <w:sz w:val="24"/>
          <w:szCs w:val="24"/>
          <w:lang w:val="en-US"/>
        </w:rPr>
        <w:t>---------------------------------------------------------------------------------------</w:t>
      </w:r>
    </w:p>
    <w:p w:rsidR="60832AEA" w:rsidP="60832AEA" w:rsidRDefault="60832AEA" w14:paraId="5D690605" w14:textId="1816E18B">
      <w:pPr>
        <w:pStyle w:val="Normal"/>
        <w:jc w:val="both"/>
        <w:rPr>
          <w:rFonts w:ascii="Arial" w:hAnsi="Arial" w:cs="Arial"/>
        </w:rPr>
      </w:pPr>
    </w:p>
    <w:sectPr w:rsidRPr="0019116B" w:rsidR="00323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3A64" w:rsidP="00F56882" w:rsidRDefault="00763A64" w14:paraId="24FE1DA6" w14:textId="77777777">
      <w:pPr>
        <w:spacing w:after="0" w:line="240" w:lineRule="auto"/>
      </w:pPr>
      <w:r>
        <w:separator/>
      </w:r>
    </w:p>
  </w:endnote>
  <w:endnote w:type="continuationSeparator" w:id="0">
    <w:p w:rsidR="00763A64" w:rsidP="00F56882" w:rsidRDefault="00763A64" w14:paraId="5B1D01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882" w:rsidRDefault="00F56882" w14:paraId="37A8D37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882" w:rsidRDefault="00F56882" w14:paraId="1D90A56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882" w:rsidRDefault="00F56882" w14:paraId="371D713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3A64" w:rsidP="00F56882" w:rsidRDefault="00763A64" w14:paraId="46A9147E" w14:textId="77777777">
      <w:pPr>
        <w:spacing w:after="0" w:line="240" w:lineRule="auto"/>
      </w:pPr>
      <w:r>
        <w:separator/>
      </w:r>
    </w:p>
  </w:footnote>
  <w:footnote w:type="continuationSeparator" w:id="0">
    <w:p w:rsidR="00763A64" w:rsidP="00F56882" w:rsidRDefault="00763A64" w14:paraId="677EA9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882" w:rsidRDefault="00F56882" w14:paraId="6D4A795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882" w:rsidRDefault="00F56882" w14:paraId="39C934F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882" w:rsidRDefault="00F56882" w14:paraId="1669846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0">
    <w:nsid w:val="686c4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e8a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61cb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10ac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91f6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e387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882A8D"/>
    <w:multiLevelType w:val="multilevel"/>
    <w:tmpl w:val="1CDC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C61187"/>
    <w:multiLevelType w:val="multilevel"/>
    <w:tmpl w:val="3AF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2B5BE2"/>
    <w:multiLevelType w:val="hybridMultilevel"/>
    <w:tmpl w:val="3B90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2DB5"/>
    <w:multiLevelType w:val="multilevel"/>
    <w:tmpl w:val="7C7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CB18E0"/>
    <w:multiLevelType w:val="multilevel"/>
    <w:tmpl w:val="176E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3FF2ADC"/>
    <w:multiLevelType w:val="multilevel"/>
    <w:tmpl w:val="F5D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4E933AB"/>
    <w:multiLevelType w:val="multilevel"/>
    <w:tmpl w:val="C72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A4F5981"/>
    <w:multiLevelType w:val="multilevel"/>
    <w:tmpl w:val="F20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2E52ECA"/>
    <w:multiLevelType w:val="multilevel"/>
    <w:tmpl w:val="6A3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4637DFB"/>
    <w:multiLevelType w:val="multilevel"/>
    <w:tmpl w:val="C300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5F9569F"/>
    <w:multiLevelType w:val="multilevel"/>
    <w:tmpl w:val="CD7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84A2694"/>
    <w:multiLevelType w:val="multilevel"/>
    <w:tmpl w:val="82E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8EC7746"/>
    <w:multiLevelType w:val="multilevel"/>
    <w:tmpl w:val="FD6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9245C8E"/>
    <w:multiLevelType w:val="multilevel"/>
    <w:tmpl w:val="600E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933F19"/>
    <w:multiLevelType w:val="multilevel"/>
    <w:tmpl w:val="E2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F670C1F"/>
    <w:multiLevelType w:val="multilevel"/>
    <w:tmpl w:val="73C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1841C75"/>
    <w:multiLevelType w:val="multilevel"/>
    <w:tmpl w:val="C3E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6254512"/>
    <w:multiLevelType w:val="hybridMultilevel"/>
    <w:tmpl w:val="6FCC7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A17CB"/>
    <w:multiLevelType w:val="hybridMultilevel"/>
    <w:tmpl w:val="2CECB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30F7"/>
    <w:multiLevelType w:val="multilevel"/>
    <w:tmpl w:val="430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EF127C9"/>
    <w:multiLevelType w:val="hybridMultilevel"/>
    <w:tmpl w:val="2CEC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37574"/>
    <w:multiLevelType w:val="hybridMultilevel"/>
    <w:tmpl w:val="66C29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70732"/>
    <w:multiLevelType w:val="multilevel"/>
    <w:tmpl w:val="7118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28A4263"/>
    <w:multiLevelType w:val="multilevel"/>
    <w:tmpl w:val="0A5A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7CA2485"/>
    <w:multiLevelType w:val="hybridMultilevel"/>
    <w:tmpl w:val="6FCC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B154D"/>
    <w:multiLevelType w:val="multilevel"/>
    <w:tmpl w:val="DA5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BE240EC"/>
    <w:multiLevelType w:val="multilevel"/>
    <w:tmpl w:val="A832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07703DC"/>
    <w:multiLevelType w:val="multilevel"/>
    <w:tmpl w:val="867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45C6679"/>
    <w:multiLevelType w:val="multilevel"/>
    <w:tmpl w:val="EE6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6B630BA"/>
    <w:multiLevelType w:val="hybridMultilevel"/>
    <w:tmpl w:val="6092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D7DF5"/>
    <w:multiLevelType w:val="multilevel"/>
    <w:tmpl w:val="5E5A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B5028C"/>
    <w:multiLevelType w:val="hybridMultilevel"/>
    <w:tmpl w:val="6092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312AD"/>
    <w:multiLevelType w:val="hybridMultilevel"/>
    <w:tmpl w:val="72E8C86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0F82938"/>
    <w:multiLevelType w:val="multilevel"/>
    <w:tmpl w:val="E2AE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A376B2C"/>
    <w:multiLevelType w:val="hybridMultilevel"/>
    <w:tmpl w:val="21DE929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 w16cid:durableId="581837485">
    <w:abstractNumId w:val="32"/>
  </w:num>
  <w:num w:numId="2" w16cid:durableId="1567640082">
    <w:abstractNumId w:val="21"/>
  </w:num>
  <w:num w:numId="3" w16cid:durableId="1286110296">
    <w:abstractNumId w:val="34"/>
  </w:num>
  <w:num w:numId="4" w16cid:durableId="1976326868">
    <w:abstractNumId w:val="30"/>
  </w:num>
  <w:num w:numId="5" w16cid:durableId="2017071123">
    <w:abstractNumId w:val="13"/>
  </w:num>
  <w:num w:numId="6" w16cid:durableId="2100786832">
    <w:abstractNumId w:val="9"/>
  </w:num>
  <w:num w:numId="7" w16cid:durableId="47651644">
    <w:abstractNumId w:val="11"/>
  </w:num>
  <w:num w:numId="8" w16cid:durableId="1183010051">
    <w:abstractNumId w:val="0"/>
  </w:num>
  <w:num w:numId="9" w16cid:durableId="1221675723">
    <w:abstractNumId w:val="10"/>
  </w:num>
  <w:num w:numId="10" w16cid:durableId="1499928284">
    <w:abstractNumId w:val="3"/>
  </w:num>
  <w:num w:numId="11" w16cid:durableId="32927725">
    <w:abstractNumId w:val="7"/>
  </w:num>
  <w:num w:numId="12" w16cid:durableId="219102623">
    <w:abstractNumId w:val="5"/>
  </w:num>
  <w:num w:numId="13" w16cid:durableId="430584322">
    <w:abstractNumId w:val="15"/>
  </w:num>
  <w:num w:numId="14" w16cid:durableId="1059593892">
    <w:abstractNumId w:val="27"/>
  </w:num>
  <w:num w:numId="15" w16cid:durableId="450250909">
    <w:abstractNumId w:val="6"/>
  </w:num>
  <w:num w:numId="16" w16cid:durableId="243033907">
    <w:abstractNumId w:val="33"/>
  </w:num>
  <w:num w:numId="17" w16cid:durableId="1326128455">
    <w:abstractNumId w:val="23"/>
  </w:num>
  <w:num w:numId="18" w16cid:durableId="1699428492">
    <w:abstractNumId w:val="28"/>
  </w:num>
  <w:num w:numId="19" w16cid:durableId="1662735263">
    <w:abstractNumId w:val="4"/>
  </w:num>
  <w:num w:numId="20" w16cid:durableId="1913543076">
    <w:abstractNumId w:val="19"/>
  </w:num>
  <w:num w:numId="21" w16cid:durableId="276301320">
    <w:abstractNumId w:val="12"/>
  </w:num>
  <w:num w:numId="22" w16cid:durableId="1281110840">
    <w:abstractNumId w:val="1"/>
  </w:num>
  <w:num w:numId="23" w16cid:durableId="1265965802">
    <w:abstractNumId w:val="14"/>
  </w:num>
  <w:num w:numId="24" w16cid:durableId="688681359">
    <w:abstractNumId w:val="8"/>
  </w:num>
  <w:num w:numId="25" w16cid:durableId="377245392">
    <w:abstractNumId w:val="22"/>
  </w:num>
  <w:num w:numId="26" w16cid:durableId="1073429036">
    <w:abstractNumId w:val="16"/>
  </w:num>
  <w:num w:numId="27" w16cid:durableId="1143620941">
    <w:abstractNumId w:val="25"/>
  </w:num>
  <w:num w:numId="28" w16cid:durableId="703748420">
    <w:abstractNumId w:val="26"/>
  </w:num>
  <w:num w:numId="29" w16cid:durableId="752434200">
    <w:abstractNumId w:val="31"/>
  </w:num>
  <w:num w:numId="30" w16cid:durableId="799344937">
    <w:abstractNumId w:val="20"/>
  </w:num>
  <w:num w:numId="31" w16cid:durableId="2142258745">
    <w:abstractNumId w:val="24"/>
  </w:num>
  <w:num w:numId="32" w16cid:durableId="2081512551">
    <w:abstractNumId w:val="29"/>
  </w:num>
  <w:num w:numId="33" w16cid:durableId="39475551">
    <w:abstractNumId w:val="18"/>
  </w:num>
  <w:num w:numId="34" w16cid:durableId="183712181">
    <w:abstractNumId w:val="17"/>
  </w:num>
  <w:num w:numId="35" w16cid:durableId="85866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yMzEyM7K0NDAwMDVX0lEKTi0uzszPAykwrwUArj10hiwAAAA="/>
  </w:docVars>
  <w:rsids>
    <w:rsidRoot w:val="00BB1988"/>
    <w:rsid w:val="00001DD5"/>
    <w:rsid w:val="00012892"/>
    <w:rsid w:val="00027543"/>
    <w:rsid w:val="000304A5"/>
    <w:rsid w:val="00030511"/>
    <w:rsid w:val="00041B7A"/>
    <w:rsid w:val="00053CF6"/>
    <w:rsid w:val="00054EAA"/>
    <w:rsid w:val="00063AE0"/>
    <w:rsid w:val="00074D9F"/>
    <w:rsid w:val="000810E7"/>
    <w:rsid w:val="000C5C01"/>
    <w:rsid w:val="000C62C9"/>
    <w:rsid w:val="000C7956"/>
    <w:rsid w:val="000F3B75"/>
    <w:rsid w:val="00121611"/>
    <w:rsid w:val="00136B01"/>
    <w:rsid w:val="0014006E"/>
    <w:rsid w:val="00145C89"/>
    <w:rsid w:val="001520A3"/>
    <w:rsid w:val="00172C8D"/>
    <w:rsid w:val="001908DF"/>
    <w:rsid w:val="0019116B"/>
    <w:rsid w:val="00197048"/>
    <w:rsid w:val="001B2D9E"/>
    <w:rsid w:val="001D4A7B"/>
    <w:rsid w:val="001E2F21"/>
    <w:rsid w:val="001E6D14"/>
    <w:rsid w:val="00251D3A"/>
    <w:rsid w:val="00267614"/>
    <w:rsid w:val="00284A2D"/>
    <w:rsid w:val="00291925"/>
    <w:rsid w:val="002A3C89"/>
    <w:rsid w:val="002A592C"/>
    <w:rsid w:val="002D38A9"/>
    <w:rsid w:val="002E4D1F"/>
    <w:rsid w:val="00315542"/>
    <w:rsid w:val="0032382C"/>
    <w:rsid w:val="00340F5E"/>
    <w:rsid w:val="003466EC"/>
    <w:rsid w:val="00356F48"/>
    <w:rsid w:val="00357F65"/>
    <w:rsid w:val="00362FDC"/>
    <w:rsid w:val="00377569"/>
    <w:rsid w:val="00395F60"/>
    <w:rsid w:val="003A37F3"/>
    <w:rsid w:val="003B330D"/>
    <w:rsid w:val="003C4387"/>
    <w:rsid w:val="003D7E0A"/>
    <w:rsid w:val="0040624E"/>
    <w:rsid w:val="00407F00"/>
    <w:rsid w:val="00416E04"/>
    <w:rsid w:val="004509D9"/>
    <w:rsid w:val="004519F4"/>
    <w:rsid w:val="00452218"/>
    <w:rsid w:val="00464A91"/>
    <w:rsid w:val="0049620C"/>
    <w:rsid w:val="0049774A"/>
    <w:rsid w:val="004C4C80"/>
    <w:rsid w:val="004F17EA"/>
    <w:rsid w:val="004F2800"/>
    <w:rsid w:val="005033CA"/>
    <w:rsid w:val="00515387"/>
    <w:rsid w:val="00525CBE"/>
    <w:rsid w:val="00544B06"/>
    <w:rsid w:val="005465DF"/>
    <w:rsid w:val="00561CE6"/>
    <w:rsid w:val="005719CB"/>
    <w:rsid w:val="00572A07"/>
    <w:rsid w:val="005B08E5"/>
    <w:rsid w:val="005B2141"/>
    <w:rsid w:val="005C04E6"/>
    <w:rsid w:val="005C6246"/>
    <w:rsid w:val="005E2C0F"/>
    <w:rsid w:val="005F14A3"/>
    <w:rsid w:val="005F70E7"/>
    <w:rsid w:val="006063B0"/>
    <w:rsid w:val="0061353C"/>
    <w:rsid w:val="006138CB"/>
    <w:rsid w:val="00616AFF"/>
    <w:rsid w:val="00621C44"/>
    <w:rsid w:val="0062275F"/>
    <w:rsid w:val="006463DA"/>
    <w:rsid w:val="00652769"/>
    <w:rsid w:val="00680965"/>
    <w:rsid w:val="00690388"/>
    <w:rsid w:val="006B03A3"/>
    <w:rsid w:val="006C016C"/>
    <w:rsid w:val="006C61E1"/>
    <w:rsid w:val="006D4C67"/>
    <w:rsid w:val="006F2F80"/>
    <w:rsid w:val="007318C5"/>
    <w:rsid w:val="00732A1D"/>
    <w:rsid w:val="00743FC6"/>
    <w:rsid w:val="00763A64"/>
    <w:rsid w:val="007736F9"/>
    <w:rsid w:val="007844CC"/>
    <w:rsid w:val="00791426"/>
    <w:rsid w:val="00792E6C"/>
    <w:rsid w:val="007D6D2D"/>
    <w:rsid w:val="007E65A5"/>
    <w:rsid w:val="008200CF"/>
    <w:rsid w:val="00834E6C"/>
    <w:rsid w:val="00853354"/>
    <w:rsid w:val="00866D2F"/>
    <w:rsid w:val="00874376"/>
    <w:rsid w:val="008A0D56"/>
    <w:rsid w:val="008D5D52"/>
    <w:rsid w:val="008E7476"/>
    <w:rsid w:val="009013DE"/>
    <w:rsid w:val="0090756A"/>
    <w:rsid w:val="009120B7"/>
    <w:rsid w:val="00931302"/>
    <w:rsid w:val="00937C96"/>
    <w:rsid w:val="009409E6"/>
    <w:rsid w:val="00941F13"/>
    <w:rsid w:val="00944D17"/>
    <w:rsid w:val="00944F17"/>
    <w:rsid w:val="00945B60"/>
    <w:rsid w:val="0095222A"/>
    <w:rsid w:val="00967DCF"/>
    <w:rsid w:val="00977BA1"/>
    <w:rsid w:val="009806F4"/>
    <w:rsid w:val="009A26AF"/>
    <w:rsid w:val="009A6B5B"/>
    <w:rsid w:val="009B7E5C"/>
    <w:rsid w:val="009C721A"/>
    <w:rsid w:val="009F28CD"/>
    <w:rsid w:val="00A01896"/>
    <w:rsid w:val="00A0202F"/>
    <w:rsid w:val="00A05AB4"/>
    <w:rsid w:val="00A1215A"/>
    <w:rsid w:val="00A23DC0"/>
    <w:rsid w:val="00A25160"/>
    <w:rsid w:val="00A26429"/>
    <w:rsid w:val="00A332CD"/>
    <w:rsid w:val="00A44FE0"/>
    <w:rsid w:val="00A47A4D"/>
    <w:rsid w:val="00A55667"/>
    <w:rsid w:val="00A70198"/>
    <w:rsid w:val="00A752E9"/>
    <w:rsid w:val="00A84B1E"/>
    <w:rsid w:val="00A96772"/>
    <w:rsid w:val="00AA2193"/>
    <w:rsid w:val="00AC5375"/>
    <w:rsid w:val="00AD0658"/>
    <w:rsid w:val="00AE1699"/>
    <w:rsid w:val="00AF2454"/>
    <w:rsid w:val="00B11461"/>
    <w:rsid w:val="00B2018F"/>
    <w:rsid w:val="00B50FCD"/>
    <w:rsid w:val="00B74FE7"/>
    <w:rsid w:val="00B87CCB"/>
    <w:rsid w:val="00B91022"/>
    <w:rsid w:val="00BA4851"/>
    <w:rsid w:val="00BB1988"/>
    <w:rsid w:val="00BB5C82"/>
    <w:rsid w:val="00BD2783"/>
    <w:rsid w:val="00BD4600"/>
    <w:rsid w:val="00BD4F11"/>
    <w:rsid w:val="00BD6C7E"/>
    <w:rsid w:val="00C0480C"/>
    <w:rsid w:val="00C124E2"/>
    <w:rsid w:val="00C25D42"/>
    <w:rsid w:val="00C3231E"/>
    <w:rsid w:val="00C45E11"/>
    <w:rsid w:val="00C569E3"/>
    <w:rsid w:val="00C573DA"/>
    <w:rsid w:val="00C63071"/>
    <w:rsid w:val="00C66587"/>
    <w:rsid w:val="00C671B6"/>
    <w:rsid w:val="00C741A9"/>
    <w:rsid w:val="00C82DE2"/>
    <w:rsid w:val="00C91F80"/>
    <w:rsid w:val="00C94C41"/>
    <w:rsid w:val="00C960BF"/>
    <w:rsid w:val="00C964C2"/>
    <w:rsid w:val="00CA538F"/>
    <w:rsid w:val="00CC0BB0"/>
    <w:rsid w:val="00CC6512"/>
    <w:rsid w:val="00CD0C5F"/>
    <w:rsid w:val="00CD4428"/>
    <w:rsid w:val="00CF445C"/>
    <w:rsid w:val="00CF4AA7"/>
    <w:rsid w:val="00D06455"/>
    <w:rsid w:val="00D229D9"/>
    <w:rsid w:val="00D253C1"/>
    <w:rsid w:val="00D32CE7"/>
    <w:rsid w:val="00D33D96"/>
    <w:rsid w:val="00D46408"/>
    <w:rsid w:val="00D55467"/>
    <w:rsid w:val="00D64C31"/>
    <w:rsid w:val="00D86659"/>
    <w:rsid w:val="00D92153"/>
    <w:rsid w:val="00DA63A5"/>
    <w:rsid w:val="00DB6E19"/>
    <w:rsid w:val="00DB7B5F"/>
    <w:rsid w:val="00DC5294"/>
    <w:rsid w:val="00DD6834"/>
    <w:rsid w:val="00DE544E"/>
    <w:rsid w:val="00E10EEE"/>
    <w:rsid w:val="00E11090"/>
    <w:rsid w:val="00E20F6D"/>
    <w:rsid w:val="00E23757"/>
    <w:rsid w:val="00E3443A"/>
    <w:rsid w:val="00E40F21"/>
    <w:rsid w:val="00E41639"/>
    <w:rsid w:val="00E46E9E"/>
    <w:rsid w:val="00E57F0A"/>
    <w:rsid w:val="00E6383F"/>
    <w:rsid w:val="00E67AB2"/>
    <w:rsid w:val="00E94DE2"/>
    <w:rsid w:val="00EB4776"/>
    <w:rsid w:val="00EC6839"/>
    <w:rsid w:val="00ED4C41"/>
    <w:rsid w:val="00EE1971"/>
    <w:rsid w:val="00EF46D2"/>
    <w:rsid w:val="00F0776C"/>
    <w:rsid w:val="00F179B0"/>
    <w:rsid w:val="00F55F91"/>
    <w:rsid w:val="00F56882"/>
    <w:rsid w:val="00F60819"/>
    <w:rsid w:val="00F617BF"/>
    <w:rsid w:val="00F62DCA"/>
    <w:rsid w:val="00F7312A"/>
    <w:rsid w:val="00F80ED1"/>
    <w:rsid w:val="00F86CCD"/>
    <w:rsid w:val="00F87A03"/>
    <w:rsid w:val="00F9361E"/>
    <w:rsid w:val="00F940A8"/>
    <w:rsid w:val="00F94B9D"/>
    <w:rsid w:val="00FB3AE9"/>
    <w:rsid w:val="00FC2789"/>
    <w:rsid w:val="00FC6680"/>
    <w:rsid w:val="00FD45DE"/>
    <w:rsid w:val="00FE0B66"/>
    <w:rsid w:val="00FE5824"/>
    <w:rsid w:val="00FF5CD3"/>
    <w:rsid w:val="150E9748"/>
    <w:rsid w:val="35E967BC"/>
    <w:rsid w:val="5F9000D5"/>
    <w:rsid w:val="60832AEA"/>
    <w:rsid w:val="66E70055"/>
    <w:rsid w:val="6B1AF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E11F"/>
  <w15:chartTrackingRefBased/>
  <w15:docId w15:val="{B60E6F4F-E6C0-4607-85DF-086E36B9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CA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9E3"/>
    <w:pPr>
      <w:spacing w:line="279" w:lineRule="auto"/>
    </w:pPr>
    <w:rPr>
      <w:rFonts w:eastAsiaTheme="minorEastAsia"/>
      <w:kern w:val="0"/>
      <w:sz w:val="24"/>
      <w:szCs w:val="24"/>
      <w:lang w:val="en-US" w:eastAsia="ja-JP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9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B1988"/>
    <w:rPr>
      <w:rFonts w:asciiTheme="majorHAnsi" w:hAnsiTheme="majorHAnsi" w:eastAsiaTheme="majorEastAsia" w:cstheme="majorBidi"/>
      <w:color w:val="0F4761" w:themeColor="accent1" w:themeShade="BF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rsid w:val="00BB1988"/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B1988"/>
    <w:rPr>
      <w:rFonts w:eastAsiaTheme="majorEastAsia" w:cstheme="majorBidi"/>
      <w:color w:val="0F4761" w:themeColor="accent1" w:themeShade="BF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B198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B198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B19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B19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B19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B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9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BB1988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styleId="SubtitleChar" w:customStyle="1">
    <w:name w:val="Subtitle Char"/>
    <w:basedOn w:val="DefaultParagraphFont"/>
    <w:link w:val="Subtitle"/>
    <w:uiPriority w:val="11"/>
    <w:rsid w:val="00BB19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19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B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9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B1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9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569E3"/>
    <w:pPr>
      <w:spacing w:after="0" w:line="240" w:lineRule="auto"/>
    </w:pPr>
    <w:rPr>
      <w:rFonts w:eastAsiaTheme="minorEastAsia"/>
      <w:kern w:val="0"/>
      <w:sz w:val="24"/>
      <w:szCs w:val="24"/>
      <w:lang w:val="en-US" w:eastAsia="ja-JP" w:bidi="ar-SA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GridLight">
    <w:name w:val="Grid Table Light"/>
    <w:basedOn w:val="TableNormal"/>
    <w:uiPriority w:val="40"/>
    <w:rsid w:val="00A332C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GridTable1Light">
    <w:name w:val="Grid Table 1 Light"/>
    <w:basedOn w:val="TableNormal"/>
    <w:uiPriority w:val="46"/>
    <w:rsid w:val="00A332C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332C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5688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6882"/>
    <w:rPr>
      <w:rFonts w:eastAsiaTheme="minorEastAsia"/>
      <w:kern w:val="0"/>
      <w:sz w:val="24"/>
      <w:szCs w:val="24"/>
      <w:lang w:val="en-US" w:eastAsia="ja-JP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688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6882"/>
    <w:rPr>
      <w:rFonts w:eastAsiaTheme="minorEastAsia"/>
      <w:kern w:val="0"/>
      <w:sz w:val="24"/>
      <w:szCs w:val="24"/>
      <w:lang w:val="en-US" w:eastAsia="ja-JP" w:bidi="ar-SA"/>
      <w14:ligatures w14:val="none"/>
    </w:rPr>
  </w:style>
  <w:style w:type="character" w:styleId="Strong">
    <w:name w:val="Strong"/>
    <w:basedOn w:val="DefaultParagraphFont"/>
    <w:uiPriority w:val="22"/>
    <w:qFormat/>
    <w:rsid w:val="00FE58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8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CA" w:eastAsia="en-CA" w:bidi="bn-BD"/>
    </w:rPr>
  </w:style>
  <w:style w:type="character" w:styleId="katex-mathml" w:customStyle="1">
    <w:name w:val="katex-mathml"/>
    <w:basedOn w:val="DefaultParagraphFont"/>
    <w:rsid w:val="00FE5824"/>
  </w:style>
  <w:style w:type="character" w:styleId="mord" w:customStyle="1">
    <w:name w:val="mord"/>
    <w:basedOn w:val="DefaultParagraphFont"/>
    <w:rsid w:val="00FE5824"/>
  </w:style>
  <w:style w:type="character" w:styleId="mrel" w:customStyle="1">
    <w:name w:val="mrel"/>
    <w:basedOn w:val="DefaultParagraphFont"/>
    <w:rsid w:val="00FE5824"/>
  </w:style>
  <w:style w:type="character" w:styleId="mopen" w:customStyle="1">
    <w:name w:val="mopen"/>
    <w:basedOn w:val="DefaultParagraphFont"/>
    <w:rsid w:val="00FE5824"/>
  </w:style>
  <w:style w:type="character" w:styleId="vlist-s" w:customStyle="1">
    <w:name w:val="vlist-s"/>
    <w:basedOn w:val="DefaultParagraphFont"/>
    <w:rsid w:val="00FE5824"/>
  </w:style>
  <w:style w:type="character" w:styleId="mbin" w:customStyle="1">
    <w:name w:val="mbin"/>
    <w:basedOn w:val="DefaultParagraphFont"/>
    <w:rsid w:val="00FE5824"/>
  </w:style>
  <w:style w:type="character" w:styleId="mclose" w:customStyle="1">
    <w:name w:val="mclose"/>
    <w:basedOn w:val="DefaultParagraphFont"/>
    <w:rsid w:val="00FE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Hossain</dc:creator>
  <keywords/>
  <dc:description/>
  <lastModifiedBy>Sam Hossain</lastModifiedBy>
  <revision>83</revision>
  <lastPrinted>2024-09-25T13:03:00.0000000Z</lastPrinted>
  <dcterms:created xsi:type="dcterms:W3CDTF">2024-10-22T22:58:00.0000000Z</dcterms:created>
  <dcterms:modified xsi:type="dcterms:W3CDTF">2024-10-24T20:38:06.1552331Z</dcterms:modified>
</coreProperties>
</file>