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linkedin.com/in/rkrrish</w:t>
        </w:r>
      </w:hyperlink>
      <w:r>
        <w:rPr>
          <w:b w:val="0"/>
          <w:color w:val="444444"/>
          <w:sz w:val="19"/>
        </w:rPr>
        <w:t xml:space="preserve"> | </w:t>
      </w:r>
      <w:hyperlink r:id="rId10">
        <w:r>
          <w:rPr>
            <w:color w:val="1A1A1A"/>
            <w:u w:val="none"/>
          </w:rPr>
          <w:t>github.com/ramesankrishnakumar</w:t>
        </w:r>
      </w:hyperlink>
    </w:p>
    <w:p>
      <w:pPr>
        <w:spacing w:after="240"/>
      </w:pPr>
      <w:r>
        <w:rPr>
          <w:color w:val="1A1A1A"/>
          <w:sz w:val="21"/>
        </w:rPr>
        <w:t>May 28, 2026</w:t>
      </w:r>
    </w:p>
    <w:p>
      <w:r>
        <w:rPr>
          <w:color w:val="1A1A1A"/>
          <w:sz w:val="21"/>
        </w:rPr>
        <w:t>Roblox Hiring Team</w:t>
      </w:r>
    </w:p>
    <w:p>
      <w:r>
        <w:rPr>
          <w:color w:val="1A1A1A"/>
          <w:sz w:val="21"/>
        </w:rPr>
        <w:t>Roblox</w:t>
      </w:r>
    </w:p>
    <w:p>
      <w:pPr>
        <w:spacing w:after="280"/>
      </w:pPr>
      <w:r>
        <w:rPr>
          <w:color w:val="1A1A1A"/>
          <w:sz w:val="21"/>
        </w:rPr>
        <w:t>San Mateo, CA</w:t>
      </w:r>
    </w:p>
    <w:p>
      <w:pPr>
        <w:spacing w:after="180"/>
      </w:pPr>
      <w:r>
        <w:rPr>
          <w:color w:val="1A1A1A"/>
          <w:sz w:val="21"/>
        </w:rPr>
        <w:t>Dear Roblox Hiring Team,</w:t>
      </w:r>
    </w:p>
    <w:p>
      <w:pPr>
        <w:spacing w:after="180"/>
      </w:pPr>
      <w:r>
        <w:rPr>
          <w:color w:val="1A1A1A"/>
          <w:sz w:val="21"/>
        </w:rPr>
        <w:t>I am excited to apply for the Senior Software Engineer, Collaboration role on the Roblox Studio team. The vision of letting creators and AI agents create, share, and manage content together at scale lines up closely with what I have spent the last few years building. I recently designed and shipped a production multi-agent AI system where orchestrators and domain agents collaborate to do real work for users, and I would bring that experience to making collaboration in Studio performant, frictionless, and fun.</w:t>
      </w:r>
    </w:p>
    <w:p>
      <w:pPr>
        <w:spacing w:after="180"/>
      </w:pPr>
      <w:r>
        <w:rPr>
          <w:color w:val="1A1A1A"/>
          <w:sz w:val="21"/>
        </w:rPr>
        <w:t>At Intuit, I led a multi-agent AI onboarding assistant for QuickBooks from hackathon prototype to production as tech lead, where it now reaches half of all first-time trial customers. I built a config-driven intent orchestrator that classifies each user message and routes it across seven domain agents that either act or hand off, which is the kind of multi-agent coordination this role centers on. I also built the context engine that grounds those agents in what the user sees, replacing a roughly 9-second screenshot-plus-vision pipeline with a 30-millisecond DOM parse, and separately cut a production API path from 30 seconds to 785 milliseconds, a 97 percent reduction. Planning and delivering complex features end to end, from design through UX and product collaboration to launch, is how I prefer to work.</w:t>
      </w:r>
    </w:p>
    <w:p>
      <w:pPr>
        <w:spacing w:after="180"/>
      </w:pPr>
      <w:r>
        <w:rPr>
          <w:color w:val="1A1A1A"/>
          <w:sz w:val="21"/>
        </w:rPr>
        <w:t>Earlier at TriNet, I built backend services on the hot path of every request, including an ACL authorization service used by 20 microservices and the core SSO service for roughly 400,000 customers. I also care about the quality bar this role calls out. I built a SAML integration test stub covering about 20 provider integrations so QE could run full regression suites on demand, which decoupled our release cycles from third-party availability. Across this work I have partnered closely with UX designers and product managers and shipped features that span teams and platforms.</w:t>
      </w:r>
    </w:p>
    <w:p>
      <w:pPr>
        <w:spacing w:after="180"/>
      </w:pPr>
      <w:r>
        <w:rPr>
          <w:color w:val="1A1A1A"/>
          <w:sz w:val="21"/>
        </w:rPr>
        <w:t>My recent work is in Kotlin, Java, and Python rather than C++, but a decade of systems work where latency, ordering, and reliability decide whether a product holds up has me eager to take that mindset into Studio and the game engine. I am based in the Bay Area and happy to be onsite in San Mateo the expected days each week. I would welcome the chance to talk about how I can help build collaboration at scale, and I thank you for your time and consideration.</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