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90" w:rsidRDefault="008E5F90"/>
    <w:p w:rsidR="003455A5" w:rsidRDefault="003455A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ED6877" w:rsidTr="00D21B5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-1045823310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ED6877" w:rsidRDefault="00ED6877" w:rsidP="00D21B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  <w:tr w:rsidR="00ED6877" w:rsidTr="00D21B5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ED6877" w:rsidRDefault="00ED6877" w:rsidP="00ED6877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Project Deployment Plan – MKC Phase 1</w:t>
                </w:r>
              </w:p>
            </w:tc>
          </w:sdtContent>
        </w:sdt>
      </w:tr>
    </w:tbl>
    <w:sdt>
      <w:sdtPr>
        <w:rPr>
          <w:rFonts w:asciiTheme="majorHAnsi" w:eastAsiaTheme="majorEastAsia" w:hAnsiTheme="majorHAnsi" w:cstheme="majorBidi"/>
          <w:sz w:val="80"/>
          <w:szCs w:val="8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3455A5" w:rsidRDefault="003455A5">
          <w:r>
            <w:rPr>
              <w:rFonts w:asciiTheme="majorHAnsi" w:eastAsiaTheme="majorEastAsia" w:hAnsiTheme="majorHAnsi" w:cstheme="majorBidi"/>
              <w:sz w:val="80"/>
              <w:szCs w:val="80"/>
            </w:rPr>
            <w:t xml:space="preserve">     </w:t>
          </w:r>
        </w:p>
      </w:sdtContent>
    </w:sdt>
    <w:p w:rsidR="003455A5" w:rsidRDefault="003455A5">
      <w:bookmarkStart w:id="0" w:name="_GoBack"/>
      <w:bookmarkEnd w:id="0"/>
    </w:p>
    <w:p w:rsidR="003455A5" w:rsidRDefault="003455A5"/>
    <w:p w:rsidR="003455A5" w:rsidRDefault="003455A5"/>
    <w:p w:rsidR="003455A5" w:rsidRDefault="00ED6877">
      <w:sdt>
        <w:sdtPr>
          <w:rPr>
            <w:rFonts w:asciiTheme="majorHAnsi" w:eastAsiaTheme="majorEastAsia" w:hAnsiTheme="majorHAnsi" w:cstheme="majorBidi"/>
            <w:sz w:val="80"/>
            <w:szCs w:val="80"/>
          </w:rPr>
          <w:alias w:val="Title"/>
          <w:id w:val="-1614279946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455A5">
            <w:rPr>
              <w:rFonts w:asciiTheme="majorHAnsi" w:eastAsiaTheme="majorEastAsia" w:hAnsiTheme="majorHAnsi" w:cstheme="majorBidi"/>
              <w:sz w:val="80"/>
              <w:szCs w:val="80"/>
            </w:rPr>
            <w:t xml:space="preserve">     </w:t>
          </w:r>
        </w:sdtContent>
      </w:sdt>
      <w:r w:rsidR="003455A5" w:rsidRPr="003455A5">
        <w:rPr>
          <w:rFonts w:ascii="Cambria" w:eastAsia="Times New Roman" w:hAnsi="Cambria" w:cs="Times New Roman"/>
          <w:sz w:val="80"/>
          <w:szCs w:val="80"/>
        </w:rPr>
        <w:t xml:space="preserve"> </w:t>
      </w:r>
      <w:sdt>
        <w:sdtPr>
          <w:rPr>
            <w:rFonts w:ascii="Cambria" w:eastAsia="Times New Roman" w:hAnsi="Cambria" w:cs="Times New Roman"/>
            <w:sz w:val="80"/>
            <w:szCs w:val="80"/>
          </w:rPr>
          <w:alias w:val="Title"/>
          <w:id w:val="995145759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455A5">
            <w:rPr>
              <w:rFonts w:ascii="Cambria" w:eastAsia="Times New Roman" w:hAnsi="Cambria" w:cs="Times New Roman"/>
              <w:sz w:val="80"/>
              <w:szCs w:val="80"/>
            </w:rPr>
            <w:t xml:space="preserve">     </w:t>
          </w:r>
        </w:sdtContent>
      </w:sdt>
    </w:p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p w:rsidR="003455A5" w:rsidRDefault="003455A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28939045"/>
        <w:docPartObj>
          <w:docPartGallery w:val="Table of Contents"/>
          <w:docPartUnique/>
        </w:docPartObj>
      </w:sdtPr>
      <w:sdtEndPr/>
      <w:sdtContent>
        <w:p w:rsidR="003455A5" w:rsidRDefault="003455A5" w:rsidP="003455A5">
          <w:pPr>
            <w:pStyle w:val="TOCHeading"/>
          </w:pPr>
          <w:r w:rsidRPr="00935862">
            <w:rPr>
              <w:color w:val="auto"/>
            </w:rPr>
            <w:t>Contents</w:t>
          </w:r>
        </w:p>
        <w:p w:rsidR="003455A5" w:rsidRDefault="003455A5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r w:rsidRPr="00935862">
            <w:rPr>
              <w:rFonts w:ascii="Cambria" w:hAnsi="Cambria"/>
            </w:rPr>
            <w:fldChar w:fldCharType="begin"/>
          </w:r>
          <w:r w:rsidRPr="00935862">
            <w:rPr>
              <w:rFonts w:ascii="Cambria" w:hAnsi="Cambria"/>
            </w:rPr>
            <w:instrText xml:space="preserve"> TOC \o "1-3" \h \z \u </w:instrText>
          </w:r>
          <w:r w:rsidRPr="00935862">
            <w:rPr>
              <w:rFonts w:ascii="Cambria" w:hAnsi="Cambria"/>
            </w:rPr>
            <w:fldChar w:fldCharType="separate"/>
          </w:r>
          <w:hyperlink w:anchor="_Toc374009483" w:history="1">
            <w:r w:rsidRPr="006378DD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  <w:lang w:bidi="ar-SA"/>
              </w:rPr>
              <w:tab/>
            </w:r>
            <w:r w:rsidRPr="006378D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84" w:history="1">
            <w:r w:rsidR="003455A5" w:rsidRPr="006378DD">
              <w:rPr>
                <w:rStyle w:val="Hyperlink"/>
                <w:rFonts w:ascii="Cambria" w:hAnsi="Cambria"/>
                <w:noProof/>
              </w:rPr>
              <w:t>1.1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Purpose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_Toc374009484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4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85" w:history="1">
            <w:r w:rsidR="003455A5" w:rsidRPr="006378DD">
              <w:rPr>
                <w:rStyle w:val="Hyperlink"/>
                <w:rFonts w:ascii="Cambria" w:hAnsi="Cambria"/>
                <w:noProof/>
              </w:rPr>
              <w:t>1.2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Summary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_Toc374009485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4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486" w:history="1">
            <w:r w:rsidR="003455A5" w:rsidRPr="006378DD">
              <w:rPr>
                <w:rStyle w:val="Hyperlink"/>
                <w:noProof/>
              </w:rPr>
              <w:t>2.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Assumptions, Dependencies, Constraints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_Toc374009486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5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87" w:history="1">
            <w:r w:rsidR="003455A5" w:rsidRPr="006378DD">
              <w:rPr>
                <w:rStyle w:val="Hyperlink"/>
                <w:rFonts w:ascii="Cambria" w:hAnsi="Cambria"/>
                <w:noProof/>
              </w:rPr>
              <w:t>2.1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Assumptions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_Toc374009487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5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88" w:history="1">
            <w:r w:rsidR="003455A5" w:rsidRPr="006378DD">
              <w:rPr>
                <w:rStyle w:val="Hyperlink"/>
                <w:rFonts w:ascii="Cambria" w:hAnsi="Cambria"/>
                <w:noProof/>
              </w:rPr>
              <w:t>2.2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Dependencies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_Toc374009488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5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89" w:history="1">
            <w:r w:rsidR="003455A5" w:rsidRPr="006378DD">
              <w:rPr>
                <w:rStyle w:val="Hyperlink"/>
                <w:rFonts w:ascii="Cambria" w:hAnsi="Cambria"/>
                <w:noProof/>
              </w:rPr>
              <w:t>2.3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Constraints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_Toc374009489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5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490" w:history="1">
            <w:r w:rsidR="003455A5" w:rsidRPr="006378DD">
              <w:rPr>
                <w:rStyle w:val="Hyperlink"/>
                <w:noProof/>
              </w:rPr>
              <w:t>3.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Resources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_Toc374009490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5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491" w:history="1">
            <w:r w:rsidR="003455A5" w:rsidRPr="006378DD">
              <w:rPr>
                <w:rStyle w:val="Hyperlink"/>
                <w:noProof/>
              </w:rPr>
              <w:t>4.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Project Deployment Modules &amp; Dates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_Toc374009491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6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492" w:history="1">
            <w:r w:rsidR="003455A5" w:rsidRPr="006378DD">
              <w:rPr>
                <w:rStyle w:val="Hyperlink"/>
                <w:noProof/>
              </w:rPr>
              <w:t>5.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Operational Readiness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_Toc374009492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7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93" w:history="1">
            <w:r w:rsidR="003455A5" w:rsidRPr="006378DD">
              <w:rPr>
                <w:rStyle w:val="Hyperlink"/>
                <w:rFonts w:ascii="Cambria" w:hAnsi="Cambria"/>
                <w:noProof/>
              </w:rPr>
              <w:t>5.1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Deployment Diagram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_Toc374009493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7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494" w:history="1">
            <w:r w:rsidR="003455A5" w:rsidRPr="006378DD">
              <w:rPr>
                <w:rStyle w:val="Hyperlink"/>
                <w:noProof/>
              </w:rPr>
              <w:t>6.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Procedures listing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_Toc374009494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7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95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In office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_Toc374009495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7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96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Pre arrangements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_Toc374009496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7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97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6.3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Site Preparation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_Toc374009497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8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98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6.4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Site arrangements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_Toc374009498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9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499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6.5</w:t>
            </w:r>
            <w:r w:rsidR="003455A5">
              <w:rPr>
                <w:noProof/>
                <w:lang w:bidi="ar-SA"/>
              </w:rPr>
              <w:tab/>
            </w:r>
            <w:r w:rsidR="008A1B32">
              <w:rPr>
                <w:rStyle w:val="Hyperlink"/>
                <w:rFonts w:ascii="Cambria" w:hAnsi="Cambria"/>
                <w:noProof/>
              </w:rPr>
              <w:t>Sensor</w:t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 xml:space="preserve"> installation </w:t>
            </w:r>
            <w:r w:rsidR="008A1B32">
              <w:rPr>
                <w:rStyle w:val="Hyperlink"/>
                <w:rFonts w:ascii="Cambria" w:hAnsi="Cambria"/>
                <w:noProof/>
              </w:rPr>
              <w:t>@ MKC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_Toc374009499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9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00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6.6</w:t>
            </w:r>
            <w:r w:rsidR="003455A5">
              <w:rPr>
                <w:noProof/>
                <w:lang w:bidi="ar-SA"/>
              </w:rPr>
              <w:tab/>
            </w:r>
            <w:r w:rsidR="008A1B32">
              <w:rPr>
                <w:rStyle w:val="Hyperlink"/>
                <w:rFonts w:ascii="Cambria" w:hAnsi="Cambria"/>
                <w:noProof/>
              </w:rPr>
              <w:t xml:space="preserve">Testing &amp; Demo 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_Toc374009500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10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01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6.7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Assessment of Deployment Readiness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_Toc374009501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10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02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6.8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Product Content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_Toc374009502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10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03" w:history="1">
            <w:r w:rsidR="003455A5" w:rsidRPr="006378DD">
              <w:rPr>
                <w:rStyle w:val="Hyperlink"/>
                <w:rFonts w:ascii="Cambria" w:hAnsi="Cambria"/>
                <w:noProof/>
              </w:rPr>
              <w:t>6.9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Deviations and Waivers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_Toc374009503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10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04" w:history="1">
            <w:r w:rsidR="003455A5" w:rsidRPr="006378DD">
              <w:rPr>
                <w:rStyle w:val="Hyperlink"/>
                <w:noProof/>
              </w:rPr>
              <w:t>7.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Data Creation/Conversion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_Toc374009504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11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05" w:history="1">
            <w:r w:rsidR="003455A5" w:rsidRPr="006378DD">
              <w:rPr>
                <w:rStyle w:val="Hyperlink"/>
                <w:noProof/>
              </w:rPr>
              <w:t>8.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The Deployment Unit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_Toc374009505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11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06" w:history="1">
            <w:r w:rsidR="003455A5" w:rsidRPr="006378DD">
              <w:rPr>
                <w:rStyle w:val="Hyperlink"/>
                <w:noProof/>
              </w:rPr>
              <w:t>9.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Training and Documentation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_Toc374009506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11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07" w:history="1">
            <w:r w:rsidR="003455A5" w:rsidRPr="006378DD">
              <w:rPr>
                <w:rStyle w:val="Hyperlink"/>
                <w:rFonts w:ascii="Cambria" w:hAnsi="Cambria"/>
                <w:noProof/>
              </w:rPr>
              <w:t>9.1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Training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_Toc374009507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11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08" w:history="1">
            <w:r w:rsidR="003455A5" w:rsidRPr="006378DD">
              <w:rPr>
                <w:rStyle w:val="Hyperlink"/>
                <w:rFonts w:ascii="Cambria" w:hAnsi="Cambria"/>
                <w:noProof/>
              </w:rPr>
              <w:t>9.2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Documentation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_Toc374009508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1100"/>
              <w:tab w:val="right" w:leader="dot" w:pos="10070"/>
            </w:tabs>
            <w:rPr>
              <w:noProof/>
              <w:lang w:bidi="ar-SA"/>
            </w:rPr>
          </w:pPr>
          <w:hyperlink w:anchor="_Toc374009509" w:history="1">
            <w:r w:rsidR="003455A5" w:rsidRPr="006378DD">
              <w:rPr>
                <w:rStyle w:val="Hyperlink"/>
                <w:rFonts w:ascii="Cambria" w:hAnsi="Cambria"/>
                <w:noProof/>
              </w:rPr>
              <w:t>9.2.1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Documents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_Toc374009509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1100"/>
              <w:tab w:val="right" w:leader="dot" w:pos="10070"/>
            </w:tabs>
            <w:rPr>
              <w:noProof/>
              <w:lang w:bidi="ar-SA"/>
            </w:rPr>
          </w:pPr>
          <w:hyperlink w:anchor="_Toc374009510" w:history="1">
            <w:r w:rsidR="003455A5" w:rsidRPr="006378DD">
              <w:rPr>
                <w:rStyle w:val="Hyperlink"/>
                <w:rFonts w:ascii="Cambria" w:hAnsi="Cambria"/>
                <w:noProof/>
              </w:rPr>
              <w:t>9.2.2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Documentation Activities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_Toc374009510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11" w:history="1">
            <w:r w:rsidR="003455A5" w:rsidRPr="006378DD">
              <w:rPr>
                <w:rStyle w:val="Hyperlink"/>
                <w:noProof/>
              </w:rPr>
              <w:t>10.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Transition to Support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_Toc374009511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12" w:history="1">
            <w:r w:rsidR="003455A5" w:rsidRPr="006378DD">
              <w:rPr>
                <w:rStyle w:val="Hyperlink"/>
                <w:rFonts w:ascii="Cambria" w:hAnsi="Cambria"/>
                <w:noProof/>
              </w:rPr>
              <w:t>10.1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Resource Requirements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_Toc374009512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13" w:history="1">
            <w:r w:rsidR="003455A5" w:rsidRPr="006378DD">
              <w:rPr>
                <w:rStyle w:val="Hyperlink"/>
                <w:rFonts w:ascii="Cambria" w:hAnsi="Cambria"/>
                <w:noProof/>
              </w:rPr>
              <w:t>10.2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Recommended Procedures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_Toc374009513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14" w:history="1">
            <w:r w:rsidR="003455A5" w:rsidRPr="006378DD">
              <w:rPr>
                <w:rStyle w:val="Hyperlink"/>
                <w:noProof/>
              </w:rPr>
              <w:t>11.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Notification of Deployment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_Toc374009514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15" w:history="1">
            <w:r w:rsidR="003455A5" w:rsidRPr="006378DD">
              <w:rPr>
                <w:rStyle w:val="Hyperlink"/>
                <w:noProof/>
              </w:rPr>
              <w:t>12.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Operations and Maintenance Planning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_Toc374009515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12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16" w:history="1">
            <w:r w:rsidR="003455A5" w:rsidRPr="006378DD">
              <w:rPr>
                <w:rStyle w:val="Hyperlink"/>
                <w:noProof/>
              </w:rPr>
              <w:t>13.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Release Planning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_Toc374009516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13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17" w:history="1">
            <w:r w:rsidR="003455A5" w:rsidRPr="006378DD">
              <w:rPr>
                <w:rStyle w:val="Hyperlink"/>
                <w:rFonts w:ascii="Cambria" w:hAnsi="Cambria"/>
                <w:noProof/>
              </w:rPr>
              <w:t>13.1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Release of the Product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_Toc374009517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13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bidi="ar-SA"/>
            </w:rPr>
          </w:pPr>
          <w:hyperlink w:anchor="_Toc374009518" w:history="1">
            <w:r w:rsidR="003455A5" w:rsidRPr="006378DD">
              <w:rPr>
                <w:rStyle w:val="Hyperlink"/>
                <w:rFonts w:ascii="Cambria" w:hAnsi="Cambria"/>
                <w:noProof/>
              </w:rPr>
              <w:t>13.2</w:t>
            </w:r>
            <w:r w:rsidR="003455A5">
              <w:rPr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rFonts w:ascii="Cambria" w:hAnsi="Cambria"/>
                <w:noProof/>
              </w:rPr>
              <w:t>Contingency Planning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_Toc374009518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13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ED6877" w:rsidP="003455A5">
          <w:pPr>
            <w:pStyle w:val="TOC1"/>
            <w:tabs>
              <w:tab w:val="left" w:pos="660"/>
              <w:tab w:val="right" w:leader="dot" w:pos="10070"/>
            </w:tabs>
            <w:rPr>
              <w:b w:val="0"/>
              <w:noProof/>
              <w:lang w:bidi="ar-SA"/>
            </w:rPr>
          </w:pPr>
          <w:hyperlink w:anchor="_Toc374009519" w:history="1">
            <w:r w:rsidR="003455A5" w:rsidRPr="006378DD">
              <w:rPr>
                <w:rStyle w:val="Hyperlink"/>
                <w:noProof/>
              </w:rPr>
              <w:t>14.</w:t>
            </w:r>
            <w:r w:rsidR="003455A5">
              <w:rPr>
                <w:b w:val="0"/>
                <w:noProof/>
                <w:lang w:bidi="ar-SA"/>
              </w:rPr>
              <w:tab/>
            </w:r>
            <w:r w:rsidR="003455A5" w:rsidRPr="006378DD">
              <w:rPr>
                <w:rStyle w:val="Hyperlink"/>
                <w:noProof/>
              </w:rPr>
              <w:t>References</w:t>
            </w:r>
            <w:r w:rsidR="003455A5">
              <w:rPr>
                <w:noProof/>
                <w:webHidden/>
              </w:rPr>
              <w:tab/>
            </w:r>
            <w:r w:rsidR="003455A5">
              <w:rPr>
                <w:noProof/>
                <w:webHidden/>
              </w:rPr>
              <w:fldChar w:fldCharType="begin"/>
            </w:r>
            <w:r w:rsidR="003455A5">
              <w:rPr>
                <w:noProof/>
                <w:webHidden/>
              </w:rPr>
              <w:instrText xml:space="preserve"> PAGEREF _Toc374009519 \h </w:instrText>
            </w:r>
            <w:r w:rsidR="003455A5">
              <w:rPr>
                <w:noProof/>
                <w:webHidden/>
              </w:rPr>
            </w:r>
            <w:r w:rsidR="003455A5">
              <w:rPr>
                <w:noProof/>
                <w:webHidden/>
              </w:rPr>
              <w:fldChar w:fldCharType="separate"/>
            </w:r>
            <w:r w:rsidR="003455A5">
              <w:rPr>
                <w:noProof/>
                <w:webHidden/>
              </w:rPr>
              <w:t>13</w:t>
            </w:r>
            <w:r w:rsidR="003455A5">
              <w:rPr>
                <w:noProof/>
                <w:webHidden/>
              </w:rPr>
              <w:fldChar w:fldCharType="end"/>
            </w:r>
          </w:hyperlink>
        </w:p>
        <w:p w:rsidR="003455A5" w:rsidRDefault="003455A5" w:rsidP="003455A5">
          <w:pPr>
            <w:tabs>
              <w:tab w:val="right" w:pos="9360"/>
            </w:tabs>
          </w:pPr>
          <w:r w:rsidRPr="00935862">
            <w:rPr>
              <w:rFonts w:ascii="Cambria" w:hAnsi="Cambria"/>
            </w:rPr>
            <w:fldChar w:fldCharType="end"/>
          </w:r>
        </w:p>
      </w:sdtContent>
    </w:sdt>
    <w:p w:rsidR="003455A5" w:rsidRDefault="003455A5"/>
    <w:sectPr w:rsidR="0034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A5"/>
    <w:rsid w:val="003455A5"/>
    <w:rsid w:val="008A1B32"/>
    <w:rsid w:val="008E5F90"/>
    <w:rsid w:val="00E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CE37"/>
  <w15:chartTrackingRefBased/>
  <w15:docId w15:val="{5C1FCD8C-03B7-4288-87AF-717C1B32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5A5"/>
    <w:pPr>
      <w:spacing w:after="20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455A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455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5A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55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5A5"/>
    <w:pPr>
      <w:spacing w:before="480"/>
      <w:outlineLvl w:val="9"/>
    </w:pPr>
    <w:rPr>
      <w:b/>
      <w:bCs/>
      <w:sz w:val="28"/>
      <w:szCs w:val="28"/>
      <w:lang w:bidi="ar-SA"/>
    </w:rPr>
  </w:style>
  <w:style w:type="paragraph" w:styleId="NoSpacing">
    <w:name w:val="No Spacing"/>
    <w:link w:val="NoSpacingChar"/>
    <w:uiPriority w:val="1"/>
    <w:qFormat/>
    <w:rsid w:val="003455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55A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Deployment Plan – MKC Phase 1</dc:subject>
  <dc:creator>Sinto P D</dc:creator>
  <cp:keywords/>
  <dc:description/>
  <cp:lastModifiedBy>Sinto P D</cp:lastModifiedBy>
  <cp:revision>3</cp:revision>
  <dcterms:created xsi:type="dcterms:W3CDTF">2022-06-27T07:53:00Z</dcterms:created>
  <dcterms:modified xsi:type="dcterms:W3CDTF">2022-06-27T08:07:00Z</dcterms:modified>
</cp:coreProperties>
</file>