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FCE1" w14:textId="355631FD" w:rsidR="009626DC" w:rsidRDefault="009626DC">
      <w:r>
        <w:t>Appendix A:</w:t>
      </w:r>
    </w:p>
    <w:p w14:paraId="7933430D" w14:textId="77777777" w:rsidR="009626DC" w:rsidRDefault="009626DC"/>
    <w:p w14:paraId="2541066E" w14:textId="47AC7661" w:rsidR="009626DC" w:rsidRDefault="009626DC">
      <w:r w:rsidRPr="009626DC">
        <w:drawing>
          <wp:inline distT="0" distB="0" distL="0" distR="0" wp14:anchorId="3E464BA5" wp14:editId="6EF51B0D">
            <wp:extent cx="5731510" cy="1764665"/>
            <wp:effectExtent l="0" t="0" r="2540" b="6985"/>
            <wp:docPr id="155708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81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9680" w14:textId="77777777" w:rsidR="009626DC" w:rsidRDefault="009626DC"/>
    <w:p w14:paraId="06EC058C" w14:textId="2661C22A" w:rsidR="009626DC" w:rsidRDefault="009626DC">
      <w:r>
        <w:t>Appendix B:</w:t>
      </w:r>
    </w:p>
    <w:p w14:paraId="551C9826" w14:textId="6A2174E1" w:rsidR="009626DC" w:rsidRDefault="009626DC">
      <w:r w:rsidRPr="009626DC">
        <w:drawing>
          <wp:inline distT="0" distB="0" distL="0" distR="0" wp14:anchorId="208DD02E" wp14:editId="459EC085">
            <wp:extent cx="5731510" cy="1256665"/>
            <wp:effectExtent l="0" t="0" r="2540" b="635"/>
            <wp:docPr id="1776650793" name="Picture 1" descr="A screenshot of a computer security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50793" name="Picture 1" descr="A screenshot of a computer security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7A87" w14:textId="77777777" w:rsidR="009626DC" w:rsidRDefault="009626DC"/>
    <w:sectPr w:rsidR="00962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DC"/>
    <w:rsid w:val="0078608A"/>
    <w:rsid w:val="0096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B1E1"/>
  <w15:chartTrackingRefBased/>
  <w15:docId w15:val="{2704B222-70EC-402D-BBAC-2291E70D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Redekar</dc:creator>
  <cp:keywords/>
  <dc:description/>
  <cp:lastModifiedBy>Ramesh Redekar</cp:lastModifiedBy>
  <cp:revision>1</cp:revision>
  <dcterms:created xsi:type="dcterms:W3CDTF">2023-11-26T14:12:00Z</dcterms:created>
  <dcterms:modified xsi:type="dcterms:W3CDTF">2023-11-26T15:04:00Z</dcterms:modified>
</cp:coreProperties>
</file>