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4F779" w14:textId="77777777" w:rsidR="00790014" w:rsidRPr="00790014" w:rsidRDefault="00790014" w:rsidP="00790014">
      <w:pPr>
        <w:jc w:val="center"/>
        <w:rPr>
          <w:b/>
          <w:sz w:val="36"/>
          <w:szCs w:val="36"/>
        </w:rPr>
      </w:pPr>
      <w:r w:rsidRPr="00790014">
        <w:rPr>
          <w:b/>
          <w:sz w:val="36"/>
          <w:szCs w:val="36"/>
        </w:rPr>
        <w:t>Risk Management Plan</w:t>
      </w:r>
    </w:p>
    <w:p w14:paraId="6106BD9D" w14:textId="77777777" w:rsidR="00790014" w:rsidRPr="00790014" w:rsidRDefault="00790014" w:rsidP="00790014">
      <w:pPr>
        <w:jc w:val="center"/>
        <w:rPr>
          <w:b/>
          <w:sz w:val="36"/>
          <w:szCs w:val="36"/>
        </w:rPr>
      </w:pPr>
      <w:r w:rsidRPr="00790014">
        <w:rPr>
          <w:b/>
          <w:sz w:val="36"/>
          <w:szCs w:val="36"/>
        </w:rPr>
        <w:t>Date</w:t>
      </w:r>
      <w:r w:rsidR="00EF2C09">
        <w:rPr>
          <w:b/>
          <w:sz w:val="36"/>
          <w:szCs w:val="36"/>
        </w:rPr>
        <w:t>: 6/20/2023</w:t>
      </w:r>
    </w:p>
    <w:p w14:paraId="5AA51603" w14:textId="77777777" w:rsidR="00790014" w:rsidRDefault="00790014" w:rsidP="00790014"/>
    <w:p w14:paraId="0A4A531A" w14:textId="77777777" w:rsidR="00790014" w:rsidRDefault="00790014" w:rsidP="00790014">
      <w:r w:rsidRPr="00565D24">
        <w:rPr>
          <w:b/>
        </w:rPr>
        <w:t>Project Name</w:t>
      </w:r>
      <w:r>
        <w:t xml:space="preserve">: </w:t>
      </w:r>
      <w:r w:rsidR="00EF2C09" w:rsidRPr="00EF2C09">
        <w:t>Vindhu-World of Taste Restaurant Website</w:t>
      </w:r>
    </w:p>
    <w:p w14:paraId="6062B009" w14:textId="77777777" w:rsidR="008E333C" w:rsidRPr="00565D24" w:rsidRDefault="008E333C" w:rsidP="00790014"/>
    <w:p w14:paraId="45082DD3" w14:textId="77777777" w:rsidR="00790014" w:rsidRDefault="00790014" w:rsidP="00790014">
      <w:pPr>
        <w:pStyle w:val="BL"/>
        <w:spacing w:before="0" w:line="240" w:lineRule="auto"/>
        <w:ind w:left="0" w:firstLine="0"/>
        <w:rPr>
          <w:rFonts w:ascii="Times New Roman" w:hAnsi="Times New Roman"/>
          <w:b/>
          <w:noProof w:val="0"/>
          <w:sz w:val="24"/>
        </w:rPr>
      </w:pPr>
      <w:r>
        <w:rPr>
          <w:rFonts w:ascii="Times New Roman" w:hAnsi="Times New Roman"/>
          <w:b/>
          <w:noProof w:val="0"/>
          <w:sz w:val="24"/>
        </w:rPr>
        <w:t>1. Methodology</w:t>
      </w:r>
    </w:p>
    <w:p w14:paraId="65D2C859" w14:textId="77777777" w:rsidR="00EF2C09" w:rsidRDefault="00EF2C09" w:rsidP="008E333C">
      <w:pPr>
        <w:pStyle w:val="BL"/>
        <w:spacing w:before="0" w:line="240" w:lineRule="auto"/>
        <w:ind w:left="0" w:firstLine="0"/>
        <w:rPr>
          <w:rFonts w:ascii="Times New Roman" w:hAnsi="Times New Roman"/>
          <w:bCs/>
          <w:noProof w:val="0"/>
          <w:sz w:val="24"/>
        </w:rPr>
      </w:pPr>
      <w:r>
        <w:rPr>
          <w:rFonts w:ascii="Times New Roman" w:hAnsi="Times New Roman"/>
          <w:bCs/>
          <w:noProof w:val="0"/>
          <w:sz w:val="24"/>
        </w:rPr>
        <w:t xml:space="preserve">        </w:t>
      </w:r>
      <w:r w:rsidR="008E333C" w:rsidRPr="008E333C">
        <w:rPr>
          <w:rFonts w:ascii="Times New Roman" w:hAnsi="Times New Roman"/>
          <w:bCs/>
          <w:noProof w:val="0"/>
          <w:sz w:val="24"/>
        </w:rPr>
        <w:t>Before initiating the project, a comprehensive evaluation of potential issues will be conducted to ensure their timely identification and resolution for smooth project execution.</w:t>
      </w:r>
    </w:p>
    <w:p w14:paraId="625CF039" w14:textId="77777777" w:rsidR="008E333C" w:rsidRPr="008E333C" w:rsidRDefault="008E333C" w:rsidP="008E333C"/>
    <w:p w14:paraId="22789825" w14:textId="77777777" w:rsidR="00790014" w:rsidRDefault="00790014" w:rsidP="00790014">
      <w:pPr>
        <w:pStyle w:val="BL"/>
        <w:spacing w:before="0" w:line="240" w:lineRule="auto"/>
        <w:ind w:left="0" w:firstLine="0"/>
        <w:rPr>
          <w:rFonts w:ascii="Times New Roman" w:hAnsi="Times New Roman"/>
          <w:b/>
          <w:noProof w:val="0"/>
          <w:sz w:val="24"/>
        </w:rPr>
      </w:pPr>
      <w:r>
        <w:rPr>
          <w:rFonts w:ascii="Times New Roman" w:hAnsi="Times New Roman"/>
          <w:b/>
          <w:noProof w:val="0"/>
          <w:sz w:val="24"/>
        </w:rPr>
        <w:t>2. Roles and Responsibilities</w:t>
      </w:r>
    </w:p>
    <w:p w14:paraId="07718A54" w14:textId="77777777" w:rsidR="00790014" w:rsidRDefault="00C9318C" w:rsidP="00790014">
      <w:pPr>
        <w:pStyle w:val="BL"/>
        <w:spacing w:before="0" w:line="240" w:lineRule="auto"/>
        <w:ind w:left="0" w:firstLine="0"/>
        <w:rPr>
          <w:rFonts w:ascii="Times New Roman" w:hAnsi="Times New Roman"/>
          <w:noProof w:val="0"/>
          <w:sz w:val="24"/>
        </w:rPr>
      </w:pPr>
      <w:r>
        <w:rPr>
          <w:rFonts w:ascii="Times New Roman" w:hAnsi="Times New Roman"/>
          <w:noProof w:val="0"/>
          <w:sz w:val="24"/>
        </w:rPr>
        <w:t xml:space="preserve">            </w:t>
      </w:r>
      <w:r w:rsidRPr="00C9318C">
        <w:rPr>
          <w:rFonts w:ascii="Times New Roman" w:hAnsi="Times New Roman"/>
          <w:noProof w:val="0"/>
          <w:sz w:val="24"/>
        </w:rPr>
        <w:t xml:space="preserve">It is critical to allocate responsibility for identifying the root cause of project issues, and this work falls to the risk manager, who reviews the project. The risk team </w:t>
      </w:r>
      <w:proofErr w:type="gramStart"/>
      <w:r w:rsidRPr="00C9318C">
        <w:rPr>
          <w:rFonts w:ascii="Times New Roman" w:hAnsi="Times New Roman"/>
          <w:noProof w:val="0"/>
          <w:sz w:val="24"/>
        </w:rPr>
        <w:t>is in charge of</w:t>
      </w:r>
      <w:proofErr w:type="gramEnd"/>
      <w:r w:rsidRPr="00C9318C">
        <w:rPr>
          <w:rFonts w:ascii="Times New Roman" w:hAnsi="Times New Roman"/>
          <w:noProof w:val="0"/>
          <w:sz w:val="24"/>
        </w:rPr>
        <w:t xml:space="preserve"> dealing with any hazards that develop throughout the course of the project.</w:t>
      </w:r>
    </w:p>
    <w:p w14:paraId="29D4658D" w14:textId="77777777" w:rsidR="00790014" w:rsidRDefault="00790014" w:rsidP="00790014">
      <w:pPr>
        <w:pStyle w:val="BL"/>
        <w:spacing w:before="0" w:line="240" w:lineRule="auto"/>
        <w:ind w:left="0" w:firstLine="0"/>
        <w:rPr>
          <w:rFonts w:ascii="Times New Roman" w:hAnsi="Times New Roman"/>
          <w:noProof w:val="0"/>
          <w:sz w:val="24"/>
        </w:rPr>
      </w:pPr>
    </w:p>
    <w:p w14:paraId="54488C11" w14:textId="77777777" w:rsidR="00790014" w:rsidRDefault="00790014" w:rsidP="00790014">
      <w:pPr>
        <w:pStyle w:val="BL"/>
        <w:spacing w:before="0" w:line="240" w:lineRule="auto"/>
        <w:ind w:left="0" w:firstLine="0"/>
        <w:rPr>
          <w:rFonts w:ascii="Times New Roman" w:hAnsi="Times New Roman"/>
          <w:b/>
          <w:noProof w:val="0"/>
          <w:sz w:val="24"/>
        </w:rPr>
      </w:pPr>
      <w:r>
        <w:rPr>
          <w:rFonts w:ascii="Times New Roman" w:hAnsi="Times New Roman"/>
          <w:b/>
          <w:noProof w:val="0"/>
          <w:sz w:val="24"/>
        </w:rPr>
        <w:t>3. Budget and Schedule</w:t>
      </w:r>
    </w:p>
    <w:p w14:paraId="7E324AB4" w14:textId="77777777" w:rsidR="00790014" w:rsidRDefault="00790014" w:rsidP="00790014">
      <w:pPr>
        <w:pStyle w:val="BL"/>
        <w:spacing w:before="0" w:line="240" w:lineRule="auto"/>
        <w:ind w:left="0" w:firstLine="0"/>
        <w:rPr>
          <w:rFonts w:ascii="Times New Roman" w:hAnsi="Times New Roman"/>
          <w:noProof w:val="0"/>
          <w:sz w:val="24"/>
        </w:rPr>
      </w:pPr>
    </w:p>
    <w:p w14:paraId="6A68D61F" w14:textId="77777777" w:rsidR="00790014" w:rsidRDefault="00C9318C" w:rsidP="00790014">
      <w:pPr>
        <w:pStyle w:val="BL"/>
        <w:spacing w:before="0" w:line="240" w:lineRule="auto"/>
        <w:ind w:left="0" w:firstLine="0"/>
        <w:rPr>
          <w:rFonts w:ascii="Times New Roman" w:hAnsi="Times New Roman"/>
          <w:noProof w:val="0"/>
          <w:sz w:val="24"/>
        </w:rPr>
      </w:pPr>
      <w:r>
        <w:rPr>
          <w:rFonts w:ascii="Times New Roman" w:hAnsi="Times New Roman"/>
          <w:noProof w:val="0"/>
          <w:sz w:val="24"/>
        </w:rPr>
        <w:t xml:space="preserve">    </w:t>
      </w:r>
      <w:r w:rsidRPr="00C9318C">
        <w:rPr>
          <w:rFonts w:ascii="Times New Roman" w:hAnsi="Times New Roman"/>
          <w:noProof w:val="0"/>
          <w:sz w:val="24"/>
        </w:rPr>
        <w:t>A risk management plan is implemented to minimi</w:t>
      </w:r>
      <w:r>
        <w:rPr>
          <w:rFonts w:ascii="Times New Roman" w:hAnsi="Times New Roman"/>
          <w:noProof w:val="0"/>
          <w:sz w:val="24"/>
        </w:rPr>
        <w:t>z</w:t>
      </w:r>
      <w:r w:rsidRPr="00C9318C">
        <w:rPr>
          <w:rFonts w:ascii="Times New Roman" w:hAnsi="Times New Roman"/>
          <w:noProof w:val="0"/>
          <w:sz w:val="24"/>
        </w:rPr>
        <w:t xml:space="preserve">e potential hazards </w:t>
      </w:r>
      <w:proofErr w:type="spellStart"/>
      <w:proofErr w:type="gramStart"/>
      <w:r w:rsidRPr="00C9318C">
        <w:rPr>
          <w:rFonts w:ascii="Times New Roman" w:hAnsi="Times New Roman"/>
          <w:noProof w:val="0"/>
          <w:sz w:val="24"/>
        </w:rPr>
        <w:t>inorder</w:t>
      </w:r>
      <w:proofErr w:type="spellEnd"/>
      <w:proofErr w:type="gramEnd"/>
      <w:r w:rsidRPr="00C9318C">
        <w:rPr>
          <w:rFonts w:ascii="Times New Roman" w:hAnsi="Times New Roman"/>
          <w:noProof w:val="0"/>
          <w:sz w:val="24"/>
        </w:rPr>
        <w:t xml:space="preserve"> to reduce cost uncertainty in projects. The team keeps track of the project's budget and conducts regular risk assessments to ensure successful risk management.</w:t>
      </w:r>
    </w:p>
    <w:p w14:paraId="52EB517B" w14:textId="77777777" w:rsidR="00790014" w:rsidRDefault="00790014" w:rsidP="00790014">
      <w:pPr>
        <w:pStyle w:val="BL"/>
        <w:spacing w:before="0" w:line="240" w:lineRule="auto"/>
        <w:ind w:left="0" w:firstLine="0"/>
        <w:rPr>
          <w:rFonts w:ascii="Times New Roman" w:hAnsi="Times New Roman"/>
          <w:noProof w:val="0"/>
          <w:sz w:val="24"/>
        </w:rPr>
      </w:pPr>
    </w:p>
    <w:p w14:paraId="28A1BCF1" w14:textId="77777777" w:rsidR="00790014" w:rsidRDefault="00790014" w:rsidP="00790014">
      <w:pPr>
        <w:pStyle w:val="BL"/>
        <w:spacing w:before="0" w:line="240" w:lineRule="auto"/>
        <w:ind w:left="0" w:firstLine="0"/>
        <w:rPr>
          <w:rFonts w:ascii="Times New Roman" w:hAnsi="Times New Roman"/>
          <w:b/>
          <w:noProof w:val="0"/>
          <w:sz w:val="24"/>
        </w:rPr>
      </w:pPr>
      <w:r>
        <w:rPr>
          <w:rFonts w:ascii="Times New Roman" w:hAnsi="Times New Roman"/>
          <w:b/>
          <w:noProof w:val="0"/>
          <w:sz w:val="24"/>
        </w:rPr>
        <w:t>4. Risk Categories</w:t>
      </w:r>
    </w:p>
    <w:p w14:paraId="5FDA3A8C" w14:textId="77777777" w:rsidR="00790014" w:rsidRDefault="00790014" w:rsidP="00790014">
      <w:pPr>
        <w:pStyle w:val="BL"/>
        <w:spacing w:before="0" w:line="240" w:lineRule="auto"/>
        <w:ind w:left="0" w:firstLine="0"/>
        <w:rPr>
          <w:rFonts w:ascii="Times New Roman" w:hAnsi="Times New Roman"/>
          <w:noProof w:val="0"/>
          <w:sz w:val="24"/>
        </w:rPr>
      </w:pPr>
    </w:p>
    <w:p w14:paraId="5204F442" w14:textId="77777777" w:rsidR="00790014" w:rsidRDefault="00C9318C" w:rsidP="00790014">
      <w:pPr>
        <w:pStyle w:val="BL"/>
        <w:spacing w:before="0" w:line="240" w:lineRule="auto"/>
        <w:ind w:left="0" w:firstLine="0"/>
        <w:rPr>
          <w:rFonts w:ascii="Times New Roman" w:hAnsi="Times New Roman"/>
          <w:noProof w:val="0"/>
          <w:sz w:val="24"/>
        </w:rPr>
      </w:pPr>
      <w:r>
        <w:rPr>
          <w:rFonts w:ascii="Times New Roman" w:hAnsi="Times New Roman"/>
          <w:noProof w:val="0"/>
          <w:sz w:val="24"/>
        </w:rPr>
        <w:t xml:space="preserve">      Common risk categories for </w:t>
      </w:r>
      <w:r w:rsidR="008326B9">
        <w:rPr>
          <w:rFonts w:ascii="Times New Roman" w:hAnsi="Times New Roman"/>
          <w:noProof w:val="0"/>
          <w:sz w:val="24"/>
        </w:rPr>
        <w:t>a project</w:t>
      </w:r>
      <w:r>
        <w:rPr>
          <w:rFonts w:ascii="Times New Roman" w:hAnsi="Times New Roman"/>
          <w:noProof w:val="0"/>
          <w:sz w:val="24"/>
        </w:rPr>
        <w:t xml:space="preserve"> include financial risks, technical risks, quality risks, safety and security risks and market risks.</w:t>
      </w:r>
    </w:p>
    <w:p w14:paraId="231B7B4B" w14:textId="77777777" w:rsidR="00790014" w:rsidRDefault="00790014" w:rsidP="00790014">
      <w:pPr>
        <w:pStyle w:val="BL"/>
        <w:spacing w:before="0" w:line="240" w:lineRule="auto"/>
        <w:ind w:left="0" w:firstLine="0"/>
        <w:rPr>
          <w:rFonts w:ascii="Times New Roman" w:hAnsi="Times New Roman"/>
          <w:noProof w:val="0"/>
          <w:sz w:val="24"/>
        </w:rPr>
      </w:pPr>
    </w:p>
    <w:p w14:paraId="7055B4A0" w14:textId="77777777" w:rsidR="00790014" w:rsidRDefault="00790014" w:rsidP="00790014">
      <w:pPr>
        <w:pStyle w:val="BL"/>
        <w:spacing w:before="0" w:line="240" w:lineRule="auto"/>
        <w:ind w:left="0" w:firstLine="0"/>
        <w:rPr>
          <w:rFonts w:ascii="Times New Roman" w:hAnsi="Times New Roman"/>
          <w:b/>
          <w:noProof w:val="0"/>
          <w:sz w:val="24"/>
        </w:rPr>
      </w:pPr>
      <w:r>
        <w:rPr>
          <w:rFonts w:ascii="Times New Roman" w:hAnsi="Times New Roman"/>
          <w:b/>
          <w:noProof w:val="0"/>
          <w:sz w:val="24"/>
        </w:rPr>
        <w:t>5. Risk Probability and Impact</w:t>
      </w:r>
    </w:p>
    <w:p w14:paraId="22FF49CD" w14:textId="77777777" w:rsidR="00790014" w:rsidRDefault="00420479" w:rsidP="00790014">
      <w:pPr>
        <w:pStyle w:val="BL"/>
        <w:spacing w:before="0" w:line="240" w:lineRule="auto"/>
        <w:ind w:left="0" w:firstLine="0"/>
        <w:rPr>
          <w:rFonts w:ascii="Times New Roman" w:hAnsi="Times New Roman"/>
          <w:noProof w:val="0"/>
          <w:sz w:val="24"/>
        </w:rPr>
      </w:pPr>
      <w:r>
        <w:rPr>
          <w:rFonts w:ascii="Times New Roman" w:hAnsi="Times New Roman"/>
          <w:noProof w:val="0"/>
          <w:sz w:val="24"/>
        </w:rPr>
        <w:t xml:space="preserve">      </w:t>
      </w:r>
    </w:p>
    <w:p w14:paraId="36BEF1B3" w14:textId="77777777" w:rsidR="00420479" w:rsidRPr="00420479" w:rsidRDefault="00420479" w:rsidP="00420479">
      <w:r>
        <w:t xml:space="preserve">       </w:t>
      </w:r>
      <w:r w:rsidR="008326B9" w:rsidRPr="008326B9">
        <w:t>A project's risk is evaluated using variables including the number of customers, capital, human resources, and website usage. Allocating budgetary resources may reduce the amount of money that is accessible, increasing the overall risk. Analyzing these variables aids in risk management for budget and resource management.</w:t>
      </w:r>
    </w:p>
    <w:p w14:paraId="564B2AA8" w14:textId="77777777" w:rsidR="00790014" w:rsidRDefault="00790014" w:rsidP="00790014">
      <w:pPr>
        <w:pStyle w:val="BL"/>
        <w:spacing w:before="0" w:line="240" w:lineRule="auto"/>
        <w:ind w:left="0" w:firstLine="0"/>
        <w:rPr>
          <w:rFonts w:ascii="Times New Roman" w:hAnsi="Times New Roman"/>
          <w:noProof w:val="0"/>
          <w:sz w:val="24"/>
        </w:rPr>
      </w:pPr>
    </w:p>
    <w:p w14:paraId="1CB04593" w14:textId="77777777" w:rsidR="00790014" w:rsidRDefault="00790014" w:rsidP="00790014">
      <w:pPr>
        <w:pStyle w:val="BL"/>
        <w:spacing w:before="0" w:line="240" w:lineRule="auto"/>
        <w:ind w:left="0" w:firstLine="0"/>
        <w:rPr>
          <w:rFonts w:ascii="Times New Roman" w:hAnsi="Times New Roman"/>
          <w:noProof w:val="0"/>
          <w:sz w:val="24"/>
        </w:rPr>
      </w:pPr>
    </w:p>
    <w:p w14:paraId="3169EA60" w14:textId="77777777" w:rsidR="00790014" w:rsidRDefault="00790014" w:rsidP="00790014">
      <w:pPr>
        <w:pStyle w:val="BL"/>
        <w:spacing w:before="0" w:line="240" w:lineRule="auto"/>
        <w:ind w:left="0" w:firstLine="0"/>
        <w:rPr>
          <w:rFonts w:ascii="Times New Roman" w:hAnsi="Times New Roman"/>
          <w:b/>
          <w:noProof w:val="0"/>
          <w:sz w:val="24"/>
        </w:rPr>
      </w:pPr>
      <w:r>
        <w:rPr>
          <w:rFonts w:ascii="Times New Roman" w:hAnsi="Times New Roman"/>
          <w:b/>
          <w:noProof w:val="0"/>
          <w:sz w:val="24"/>
        </w:rPr>
        <w:t>6. Risk Documentation</w:t>
      </w:r>
    </w:p>
    <w:p w14:paraId="475133C6" w14:textId="77777777" w:rsidR="001B6A93" w:rsidRDefault="008326B9">
      <w:r>
        <w:t xml:space="preserve">         </w:t>
      </w:r>
    </w:p>
    <w:p w14:paraId="113C1709" w14:textId="77777777" w:rsidR="008326B9" w:rsidRDefault="008326B9">
      <w:r>
        <w:t xml:space="preserve">          </w:t>
      </w:r>
      <w:r w:rsidRPr="008326B9">
        <w:t>Documents that need to be updated often are stored using a cloud storage service. While printed copies are kept on hand for meetings, soft copies are useful for quick updating.</w:t>
      </w:r>
    </w:p>
    <w:p w14:paraId="494C8185" w14:textId="77777777" w:rsidR="008326B9" w:rsidRDefault="008326B9"/>
    <w:p w14:paraId="1711AF93" w14:textId="77777777" w:rsidR="00696E06" w:rsidRDefault="00696E06" w:rsidP="00696E06">
      <w:pPr>
        <w:numPr>
          <w:ilvl w:val="0"/>
          <w:numId w:val="1"/>
        </w:numPr>
        <w:rPr>
          <w:b/>
          <w:bCs/>
        </w:rPr>
      </w:pPr>
      <w:r w:rsidRPr="00696E06">
        <w:rPr>
          <w:b/>
          <w:bCs/>
        </w:rPr>
        <w:t>Risk Register</w:t>
      </w:r>
    </w:p>
    <w:p w14:paraId="1C894F3B" w14:textId="77777777" w:rsidR="00696E06" w:rsidRDefault="00696E06" w:rsidP="00696E06">
      <w:pPr>
        <w:ind w:left="720"/>
      </w:pPr>
      <w:r w:rsidRPr="000205B8">
        <w:t xml:space="preserve">   </w:t>
      </w:r>
      <w:r w:rsidR="000205B8" w:rsidRPr="000205B8">
        <w:t>The risk register is contained in an Excel document that is part of the submission folder.</w:t>
      </w:r>
    </w:p>
    <w:p w14:paraId="5AB14015" w14:textId="77777777" w:rsidR="00696E06" w:rsidRDefault="00696E06" w:rsidP="000205B8"/>
    <w:p w14:paraId="5CF44191" w14:textId="77777777" w:rsidR="008C3DB7" w:rsidRDefault="008C3DB7" w:rsidP="000205B8"/>
    <w:p w14:paraId="21842CA6" w14:textId="77777777" w:rsidR="008C3DB7" w:rsidRDefault="008C3DB7" w:rsidP="000205B8"/>
    <w:p w14:paraId="66B18F07" w14:textId="77777777" w:rsidR="008C3DB7" w:rsidRDefault="008C3DB7" w:rsidP="000205B8"/>
    <w:p w14:paraId="44C8FE9F" w14:textId="77777777" w:rsidR="008C3DB7" w:rsidRDefault="008C3DB7" w:rsidP="000205B8"/>
    <w:p w14:paraId="6DDCF5FF" w14:textId="77777777" w:rsidR="000205B8" w:rsidRDefault="000205B8" w:rsidP="000205B8">
      <w:pPr>
        <w:numPr>
          <w:ilvl w:val="0"/>
          <w:numId w:val="1"/>
        </w:numPr>
        <w:rPr>
          <w:b/>
          <w:bCs/>
        </w:rPr>
      </w:pPr>
      <w:r w:rsidRPr="000205B8">
        <w:rPr>
          <w:b/>
          <w:bCs/>
        </w:rPr>
        <w:lastRenderedPageBreak/>
        <w:t>Risk Mitigation Strategies</w:t>
      </w:r>
    </w:p>
    <w:tbl>
      <w:tblPr>
        <w:tblW w:w="9795"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5"/>
        <w:gridCol w:w="6700"/>
      </w:tblGrid>
      <w:tr w:rsidR="003E3333" w:rsidRPr="003F64BE" w14:paraId="034C13D8" w14:textId="77777777">
        <w:tc>
          <w:tcPr>
            <w:tcW w:w="0" w:type="auto"/>
            <w:shd w:val="clear" w:color="auto" w:fill="auto"/>
            <w:hideMark/>
          </w:tcPr>
          <w:p w14:paraId="50D6287A" w14:textId="77777777" w:rsidR="003E3333" w:rsidRDefault="003E3333">
            <w:pPr>
              <w:spacing w:after="160"/>
              <w:rPr>
                <w:rFonts w:eastAsia="Calibri"/>
                <w:b/>
                <w:bCs/>
              </w:rPr>
            </w:pPr>
            <w:r>
              <w:rPr>
                <w:rFonts w:eastAsia="Calibri"/>
                <w:b/>
                <w:bCs/>
              </w:rPr>
              <w:t>Risk</w:t>
            </w:r>
          </w:p>
        </w:tc>
        <w:tc>
          <w:tcPr>
            <w:tcW w:w="0" w:type="auto"/>
            <w:shd w:val="clear" w:color="auto" w:fill="auto"/>
            <w:hideMark/>
          </w:tcPr>
          <w:p w14:paraId="42DBBF70" w14:textId="77777777" w:rsidR="003E3333" w:rsidRDefault="003E3333">
            <w:pPr>
              <w:spacing w:after="160"/>
              <w:rPr>
                <w:rFonts w:eastAsia="Calibri"/>
                <w:b/>
                <w:bCs/>
              </w:rPr>
            </w:pPr>
            <w:r>
              <w:rPr>
                <w:rFonts w:eastAsia="Calibri"/>
                <w:b/>
                <w:bCs/>
              </w:rPr>
              <w:t>Mitigation Solutions</w:t>
            </w:r>
          </w:p>
        </w:tc>
      </w:tr>
      <w:tr w:rsidR="003E3333" w:rsidRPr="003F64BE" w14:paraId="7EDFCE2D" w14:textId="77777777">
        <w:tc>
          <w:tcPr>
            <w:tcW w:w="0" w:type="auto"/>
            <w:shd w:val="clear" w:color="auto" w:fill="auto"/>
            <w:hideMark/>
          </w:tcPr>
          <w:p w14:paraId="18A1E504" w14:textId="77777777" w:rsidR="003E3333" w:rsidRDefault="003E3333">
            <w:pPr>
              <w:spacing w:after="160"/>
              <w:rPr>
                <w:rFonts w:eastAsia="Calibri"/>
              </w:rPr>
            </w:pPr>
            <w:r>
              <w:rPr>
                <w:rFonts w:eastAsia="Calibri"/>
              </w:rPr>
              <w:t>Technical Issues</w:t>
            </w:r>
          </w:p>
        </w:tc>
        <w:tc>
          <w:tcPr>
            <w:tcW w:w="0" w:type="auto"/>
            <w:shd w:val="clear" w:color="auto" w:fill="auto"/>
            <w:hideMark/>
          </w:tcPr>
          <w:p w14:paraId="15DB8FFE" w14:textId="77777777" w:rsidR="003E3333" w:rsidRDefault="003E3333">
            <w:pPr>
              <w:spacing w:after="160"/>
              <w:rPr>
                <w:rFonts w:eastAsia="Calibri"/>
              </w:rPr>
            </w:pPr>
            <w:r>
              <w:rPr>
                <w:rFonts w:eastAsia="Calibri"/>
              </w:rPr>
              <w:t>- Rigorous testing and quality assurance</w:t>
            </w:r>
          </w:p>
          <w:p w14:paraId="232FBCF8" w14:textId="77777777" w:rsidR="003E3333" w:rsidRDefault="003E3333">
            <w:pPr>
              <w:spacing w:after="160"/>
              <w:rPr>
                <w:rFonts w:eastAsia="Calibri"/>
              </w:rPr>
            </w:pPr>
            <w:r>
              <w:rPr>
                <w:rFonts w:eastAsia="Calibri"/>
              </w:rPr>
              <w:t>- Reliable hosting and scalable server resources</w:t>
            </w:r>
          </w:p>
          <w:p w14:paraId="79714AAF" w14:textId="77777777" w:rsidR="003E3333" w:rsidRDefault="003E3333">
            <w:pPr>
              <w:spacing w:after="160"/>
              <w:rPr>
                <w:rFonts w:eastAsia="Calibri"/>
              </w:rPr>
            </w:pPr>
            <w:r>
              <w:rPr>
                <w:rFonts w:eastAsia="Calibri"/>
              </w:rPr>
              <w:t>- Ongoing monitoring and website performance optimization</w:t>
            </w:r>
          </w:p>
          <w:p w14:paraId="0A4B1E8D" w14:textId="77777777" w:rsidR="003E3333" w:rsidRDefault="003E3333">
            <w:pPr>
              <w:spacing w:after="160"/>
              <w:rPr>
                <w:rFonts w:eastAsia="Calibri"/>
              </w:rPr>
            </w:pPr>
            <w:r>
              <w:rPr>
                <w:rFonts w:eastAsia="Calibri"/>
              </w:rPr>
              <w:t>- Backup and disaster recovery plan</w:t>
            </w:r>
          </w:p>
        </w:tc>
      </w:tr>
      <w:tr w:rsidR="003E3333" w:rsidRPr="003F64BE" w14:paraId="0BFDDAD4" w14:textId="77777777">
        <w:tc>
          <w:tcPr>
            <w:tcW w:w="0" w:type="auto"/>
            <w:shd w:val="clear" w:color="auto" w:fill="auto"/>
            <w:hideMark/>
          </w:tcPr>
          <w:p w14:paraId="6AF59512" w14:textId="77777777" w:rsidR="003E3333" w:rsidRDefault="003E3333">
            <w:pPr>
              <w:spacing w:after="160"/>
              <w:rPr>
                <w:rFonts w:eastAsia="Calibri"/>
              </w:rPr>
            </w:pPr>
            <w:r>
              <w:rPr>
                <w:rFonts w:eastAsia="Calibri"/>
              </w:rPr>
              <w:t>Security Breaches</w:t>
            </w:r>
          </w:p>
        </w:tc>
        <w:tc>
          <w:tcPr>
            <w:tcW w:w="0" w:type="auto"/>
            <w:shd w:val="clear" w:color="auto" w:fill="auto"/>
            <w:hideMark/>
          </w:tcPr>
          <w:p w14:paraId="6A64D623" w14:textId="77777777" w:rsidR="003E3333" w:rsidRDefault="003E3333">
            <w:pPr>
              <w:spacing w:after="160"/>
              <w:rPr>
                <w:rFonts w:eastAsia="Calibri"/>
              </w:rPr>
            </w:pPr>
            <w:r>
              <w:rPr>
                <w:rFonts w:eastAsia="Calibri"/>
              </w:rPr>
              <w:t>- SSL encryption and firewall protection</w:t>
            </w:r>
          </w:p>
          <w:p w14:paraId="3977EDA2" w14:textId="77777777" w:rsidR="003E3333" w:rsidRDefault="003E3333">
            <w:pPr>
              <w:spacing w:after="160"/>
              <w:rPr>
                <w:rFonts w:eastAsia="Calibri"/>
              </w:rPr>
            </w:pPr>
            <w:r>
              <w:rPr>
                <w:rFonts w:eastAsia="Calibri"/>
              </w:rPr>
              <w:t>- Regular software and plugin updates</w:t>
            </w:r>
          </w:p>
          <w:p w14:paraId="48E42F6D" w14:textId="77777777" w:rsidR="003E3333" w:rsidRDefault="003E3333">
            <w:pPr>
              <w:spacing w:after="160"/>
              <w:rPr>
                <w:rFonts w:eastAsia="Calibri"/>
              </w:rPr>
            </w:pPr>
            <w:r>
              <w:rPr>
                <w:rFonts w:eastAsia="Calibri"/>
              </w:rPr>
              <w:t>- Security audits and penetration testing</w:t>
            </w:r>
          </w:p>
          <w:p w14:paraId="74FC3EB0" w14:textId="77777777" w:rsidR="003E3333" w:rsidRDefault="003E3333">
            <w:pPr>
              <w:spacing w:after="160"/>
              <w:rPr>
                <w:rFonts w:eastAsia="Calibri"/>
              </w:rPr>
            </w:pPr>
            <w:r>
              <w:rPr>
                <w:rFonts w:eastAsia="Calibri"/>
              </w:rPr>
              <w:t>- Staff training on data security best practices</w:t>
            </w:r>
          </w:p>
        </w:tc>
      </w:tr>
      <w:tr w:rsidR="003E3333" w:rsidRPr="003F64BE" w14:paraId="4A126A70" w14:textId="77777777">
        <w:tc>
          <w:tcPr>
            <w:tcW w:w="0" w:type="auto"/>
            <w:shd w:val="clear" w:color="auto" w:fill="auto"/>
            <w:hideMark/>
          </w:tcPr>
          <w:p w14:paraId="24C0B848" w14:textId="77777777" w:rsidR="003E3333" w:rsidRDefault="003E3333">
            <w:pPr>
              <w:spacing w:after="160"/>
              <w:rPr>
                <w:rFonts w:eastAsia="Calibri"/>
              </w:rPr>
            </w:pPr>
            <w:r>
              <w:rPr>
                <w:rFonts w:eastAsia="Calibri"/>
              </w:rPr>
              <w:t>Payment Processing Issues</w:t>
            </w:r>
          </w:p>
        </w:tc>
        <w:tc>
          <w:tcPr>
            <w:tcW w:w="0" w:type="auto"/>
            <w:shd w:val="clear" w:color="auto" w:fill="auto"/>
            <w:hideMark/>
          </w:tcPr>
          <w:p w14:paraId="106A5DA7" w14:textId="77777777" w:rsidR="003E3333" w:rsidRDefault="003E3333">
            <w:pPr>
              <w:spacing w:after="160"/>
              <w:rPr>
                <w:rFonts w:eastAsia="Calibri"/>
              </w:rPr>
            </w:pPr>
            <w:r>
              <w:rPr>
                <w:rFonts w:eastAsia="Calibri"/>
              </w:rPr>
              <w:t>- Reputable payment gateways with fraud protection</w:t>
            </w:r>
          </w:p>
          <w:p w14:paraId="5B978BAF" w14:textId="77777777" w:rsidR="003E3333" w:rsidRDefault="003E3333">
            <w:pPr>
              <w:spacing w:after="160"/>
              <w:rPr>
                <w:rFonts w:eastAsia="Calibri"/>
              </w:rPr>
            </w:pPr>
            <w:r>
              <w:rPr>
                <w:rFonts w:eastAsia="Calibri"/>
              </w:rPr>
              <w:t>- Secure payment protocols</w:t>
            </w:r>
          </w:p>
          <w:p w14:paraId="5FD6A55E" w14:textId="77777777" w:rsidR="003E3333" w:rsidRDefault="003E3333">
            <w:pPr>
              <w:spacing w:after="160"/>
              <w:rPr>
                <w:rFonts w:eastAsia="Calibri"/>
              </w:rPr>
            </w:pPr>
            <w:r>
              <w:rPr>
                <w:rFonts w:eastAsia="Calibri"/>
              </w:rPr>
              <w:t>- Testing and reconciliations</w:t>
            </w:r>
          </w:p>
          <w:p w14:paraId="4892FD76" w14:textId="77777777" w:rsidR="003E3333" w:rsidRDefault="003E3333">
            <w:pPr>
              <w:spacing w:after="160"/>
              <w:rPr>
                <w:rFonts w:eastAsia="Calibri"/>
              </w:rPr>
            </w:pPr>
            <w:r>
              <w:rPr>
                <w:rFonts w:eastAsia="Calibri"/>
              </w:rPr>
              <w:t>- Clear refund and dispute resolution policies</w:t>
            </w:r>
          </w:p>
        </w:tc>
      </w:tr>
      <w:tr w:rsidR="003E3333" w:rsidRPr="003F64BE" w14:paraId="102F63F1" w14:textId="77777777">
        <w:tc>
          <w:tcPr>
            <w:tcW w:w="0" w:type="auto"/>
            <w:shd w:val="clear" w:color="auto" w:fill="auto"/>
            <w:hideMark/>
          </w:tcPr>
          <w:p w14:paraId="3F8A2AF9" w14:textId="77777777" w:rsidR="003E3333" w:rsidRDefault="003E3333">
            <w:pPr>
              <w:spacing w:after="160"/>
              <w:rPr>
                <w:rFonts w:eastAsia="Calibri"/>
              </w:rPr>
            </w:pPr>
            <w:r>
              <w:rPr>
                <w:rFonts w:eastAsia="Calibri"/>
              </w:rPr>
              <w:t>Limited Online Visibility</w:t>
            </w:r>
          </w:p>
        </w:tc>
        <w:tc>
          <w:tcPr>
            <w:tcW w:w="0" w:type="auto"/>
            <w:shd w:val="clear" w:color="auto" w:fill="auto"/>
            <w:hideMark/>
          </w:tcPr>
          <w:p w14:paraId="329F5598" w14:textId="77777777" w:rsidR="003E3333" w:rsidRDefault="003E3333">
            <w:pPr>
              <w:spacing w:after="160"/>
              <w:rPr>
                <w:rFonts w:eastAsia="Calibri"/>
              </w:rPr>
            </w:pPr>
            <w:r>
              <w:rPr>
                <w:rFonts w:eastAsia="Calibri"/>
              </w:rPr>
              <w:t>- Search engine optimization (SEO) techniques</w:t>
            </w:r>
          </w:p>
          <w:p w14:paraId="25A37878" w14:textId="77777777" w:rsidR="003E3333" w:rsidRDefault="003E3333">
            <w:pPr>
              <w:spacing w:after="160"/>
              <w:rPr>
                <w:rFonts w:eastAsia="Calibri"/>
              </w:rPr>
            </w:pPr>
            <w:r>
              <w:rPr>
                <w:rFonts w:eastAsia="Calibri"/>
              </w:rPr>
              <w:t>- Comprehensive digital marketing strategy</w:t>
            </w:r>
          </w:p>
          <w:p w14:paraId="0B515BAE" w14:textId="77777777" w:rsidR="003E3333" w:rsidRDefault="003E3333">
            <w:pPr>
              <w:spacing w:after="160"/>
              <w:rPr>
                <w:rFonts w:eastAsia="Calibri"/>
              </w:rPr>
            </w:pPr>
            <w:r>
              <w:rPr>
                <w:rFonts w:eastAsia="Calibri"/>
              </w:rPr>
              <w:t>- Local search optimization</w:t>
            </w:r>
          </w:p>
          <w:p w14:paraId="4B36CBA5" w14:textId="77777777" w:rsidR="003E3333" w:rsidRDefault="003E3333">
            <w:pPr>
              <w:spacing w:after="160"/>
              <w:rPr>
                <w:rFonts w:eastAsia="Calibri"/>
              </w:rPr>
            </w:pPr>
            <w:r>
              <w:rPr>
                <w:rFonts w:eastAsia="Calibri"/>
              </w:rPr>
              <w:t>- Website analytics for data-driven decisions</w:t>
            </w:r>
          </w:p>
        </w:tc>
      </w:tr>
      <w:tr w:rsidR="003E3333" w:rsidRPr="003F64BE" w14:paraId="2F2C8126" w14:textId="77777777">
        <w:tc>
          <w:tcPr>
            <w:tcW w:w="0" w:type="auto"/>
            <w:shd w:val="clear" w:color="auto" w:fill="auto"/>
            <w:hideMark/>
          </w:tcPr>
          <w:p w14:paraId="0519D6B7" w14:textId="77777777" w:rsidR="003E3333" w:rsidRDefault="003E3333">
            <w:pPr>
              <w:spacing w:after="160"/>
              <w:rPr>
                <w:rFonts w:eastAsia="Calibri"/>
              </w:rPr>
            </w:pPr>
            <w:r>
              <w:rPr>
                <w:rFonts w:eastAsia="Calibri"/>
              </w:rPr>
              <w:t>Customer Dissatisfaction</w:t>
            </w:r>
          </w:p>
        </w:tc>
        <w:tc>
          <w:tcPr>
            <w:tcW w:w="0" w:type="auto"/>
            <w:shd w:val="clear" w:color="auto" w:fill="auto"/>
            <w:hideMark/>
          </w:tcPr>
          <w:p w14:paraId="4B4EECDE" w14:textId="77777777" w:rsidR="003E3333" w:rsidRDefault="003E3333">
            <w:pPr>
              <w:spacing w:after="160"/>
              <w:rPr>
                <w:rFonts w:eastAsia="Calibri"/>
              </w:rPr>
            </w:pPr>
            <w:r>
              <w:rPr>
                <w:rFonts w:eastAsia="Calibri"/>
              </w:rPr>
              <w:t>- Robust customer support system</w:t>
            </w:r>
          </w:p>
          <w:p w14:paraId="2DE1D7F1" w14:textId="77777777" w:rsidR="003E3333" w:rsidRDefault="003E3333">
            <w:pPr>
              <w:spacing w:after="160"/>
              <w:rPr>
                <w:rFonts w:eastAsia="Calibri"/>
              </w:rPr>
            </w:pPr>
            <w:r>
              <w:rPr>
                <w:rFonts w:eastAsia="Calibri"/>
              </w:rPr>
              <w:t>- Regular menu information updates</w:t>
            </w:r>
          </w:p>
          <w:p w14:paraId="4C26037B" w14:textId="77777777" w:rsidR="003E3333" w:rsidRDefault="003E3333">
            <w:pPr>
              <w:spacing w:after="160"/>
              <w:rPr>
                <w:rFonts w:eastAsia="Calibri"/>
              </w:rPr>
            </w:pPr>
            <w:r>
              <w:rPr>
                <w:rFonts w:eastAsia="Calibri"/>
              </w:rPr>
              <w:t>- Streamlined order fulfillment processes</w:t>
            </w:r>
          </w:p>
          <w:p w14:paraId="696051BC" w14:textId="77777777" w:rsidR="003E3333" w:rsidRDefault="003E3333">
            <w:pPr>
              <w:spacing w:after="160"/>
              <w:rPr>
                <w:rFonts w:eastAsia="Calibri"/>
              </w:rPr>
            </w:pPr>
            <w:r>
              <w:rPr>
                <w:rFonts w:eastAsia="Calibri"/>
              </w:rPr>
              <w:t>- Gathering and analyzing customer feedback</w:t>
            </w:r>
          </w:p>
        </w:tc>
      </w:tr>
    </w:tbl>
    <w:p w14:paraId="59635F34" w14:textId="77777777" w:rsidR="000205B8" w:rsidRPr="000205B8" w:rsidRDefault="000205B8" w:rsidP="000205B8">
      <w:pPr>
        <w:ind w:left="720"/>
        <w:rPr>
          <w:b/>
          <w:bCs/>
        </w:rPr>
      </w:pPr>
    </w:p>
    <w:sectPr w:rsidR="000205B8" w:rsidRPr="000205B8" w:rsidSect="001D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D7CD9"/>
    <w:multiLevelType w:val="hybridMultilevel"/>
    <w:tmpl w:val="16A05F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011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14"/>
    <w:rsid w:val="000205B8"/>
    <w:rsid w:val="001B6A93"/>
    <w:rsid w:val="001D6894"/>
    <w:rsid w:val="003E3333"/>
    <w:rsid w:val="00420479"/>
    <w:rsid w:val="00696E06"/>
    <w:rsid w:val="00790014"/>
    <w:rsid w:val="008326B9"/>
    <w:rsid w:val="008C3DB7"/>
    <w:rsid w:val="008E333C"/>
    <w:rsid w:val="00C9318C"/>
    <w:rsid w:val="00D95A58"/>
    <w:rsid w:val="00EF2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66933"/>
  <w15:chartTrackingRefBased/>
  <w15:docId w15:val="{DD6C3544-AAA5-4D1A-BF12-8A55D819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0014"/>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L">
    <w:name w:val="BL"/>
    <w:basedOn w:val="Normal"/>
    <w:next w:val="Normal"/>
    <w:rsid w:val="00790014"/>
    <w:pPr>
      <w:spacing w:before="40" w:line="240" w:lineRule="exact"/>
      <w:ind w:left="1180" w:hanging="220"/>
    </w:pPr>
    <w:rPr>
      <w:rFonts w:ascii="New York" w:hAnsi="New York"/>
      <w:noProof/>
      <w:sz w:val="20"/>
      <w:szCs w:val="20"/>
    </w:rPr>
  </w:style>
  <w:style w:type="paragraph" w:styleId="ListParagraph">
    <w:name w:val="List Paragraph"/>
    <w:basedOn w:val="Normal"/>
    <w:uiPriority w:val="34"/>
    <w:qFormat/>
    <w:rsid w:val="008C3DB7"/>
    <w:pPr>
      <w:spacing w:after="160" w:line="259" w:lineRule="auto"/>
      <w:ind w:left="720"/>
      <w:contextualSpacing/>
    </w:pPr>
    <w:rPr>
      <w:rFonts w:ascii="Calibri" w:eastAsia="Calibri" w:hAnsi="Calibri"/>
      <w:sz w:val="22"/>
      <w:szCs w:val="22"/>
    </w:rPr>
  </w:style>
  <w:style w:type="table" w:styleId="TableGrid">
    <w:name w:val="Table Grid"/>
    <w:basedOn w:val="TableNormal"/>
    <w:uiPriority w:val="39"/>
    <w:rsid w:val="008C3DB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Risk Management Plan</vt:lpstr>
    </vt:vector>
  </TitlesOfParts>
  <Company>Augsburg College</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
  <dc:creator>schwalbe</dc:creator>
  <cp:keywords/>
  <dc:description/>
  <cp:lastModifiedBy>Adapa,Pydi Venkata Satya Ramesh</cp:lastModifiedBy>
  <cp:revision>2</cp:revision>
  <dcterms:created xsi:type="dcterms:W3CDTF">2023-06-21T05:50:00Z</dcterms:created>
  <dcterms:modified xsi:type="dcterms:W3CDTF">2023-06-21T05:50:00Z</dcterms:modified>
</cp:coreProperties>
</file>