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233C" w:rsidRPr="001243D2" w:rsidRDefault="00C947A7" w:rsidP="00C947A7">
      <w:pPr>
        <w:pStyle w:val="NoSpacing"/>
        <w:spacing w:line="360" w:lineRule="auto"/>
        <w:jc w:val="center"/>
        <w:rPr>
          <w:b/>
          <w:bCs/>
          <w:color w:val="2F5496" w:themeColor="accent1" w:themeShade="BF"/>
          <w:sz w:val="44"/>
          <w:szCs w:val="44"/>
          <w:u w:val="single"/>
        </w:rPr>
      </w:pPr>
      <w:r>
        <w:rPr>
          <w:b/>
          <w:bCs/>
          <w:color w:val="2F5496" w:themeColor="accent1" w:themeShade="BF"/>
          <w:sz w:val="44"/>
          <w:szCs w:val="44"/>
          <w:u w:val="single"/>
        </w:rPr>
        <w:t>Bastion</w:t>
      </w:r>
      <w:r w:rsidR="008C12BF">
        <w:rPr>
          <w:b/>
          <w:bCs/>
          <w:color w:val="2F5496" w:themeColor="accent1" w:themeShade="BF"/>
          <w:sz w:val="44"/>
          <w:szCs w:val="44"/>
          <w:u w:val="single"/>
        </w:rPr>
        <w:t xml:space="preserve"> with ORM Stack</w:t>
      </w:r>
    </w:p>
    <w:p w:rsidR="008A4C15" w:rsidRPr="008A4C15" w:rsidRDefault="008A4C15" w:rsidP="007D5B03">
      <w:pPr>
        <w:pStyle w:val="NoSpacing"/>
        <w:spacing w:line="360" w:lineRule="auto"/>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rsidR="002C4068" w:rsidRPr="001243D2" w:rsidRDefault="002C4068" w:rsidP="007D5B03">
          <w:pPr>
            <w:pStyle w:val="TOCHeading"/>
            <w:spacing w:line="360" w:lineRule="auto"/>
            <w:jc w:val="center"/>
            <w:rPr>
              <w:u w:val="single"/>
            </w:rPr>
          </w:pPr>
          <w:r w:rsidRPr="001243D2">
            <w:rPr>
              <w:u w:val="single"/>
            </w:rPr>
            <w:t>Contents</w:t>
          </w:r>
        </w:p>
        <w:p w:rsidR="003B3A00" w:rsidRPr="003B3A00" w:rsidRDefault="003B3A00" w:rsidP="007D5B03">
          <w:pPr>
            <w:spacing w:line="360" w:lineRule="auto"/>
            <w:rPr>
              <w:lang w:val="en-US"/>
            </w:rPr>
          </w:pPr>
        </w:p>
        <w:p w:rsidR="000B5921" w:rsidRDefault="00637583">
          <w:pPr>
            <w:pStyle w:val="TOC2"/>
            <w:tabs>
              <w:tab w:val="left" w:pos="660"/>
              <w:tab w:val="right" w:leader="dot" w:pos="9912"/>
            </w:tabs>
            <w:rPr>
              <w:rFonts w:eastAsiaTheme="minorEastAsia"/>
              <w:noProof/>
              <w:lang w:eastAsia="en-IN" w:bidi="ta-IN"/>
            </w:rPr>
          </w:pPr>
          <w:r>
            <w:fldChar w:fldCharType="begin"/>
          </w:r>
          <w:r w:rsidR="002C4068">
            <w:instrText xml:space="preserve"> TOC \o "1-3" \h \z \u </w:instrText>
          </w:r>
          <w:r>
            <w:fldChar w:fldCharType="separate"/>
          </w:r>
          <w:hyperlink w:anchor="_Toc133919563" w:history="1">
            <w:r w:rsidR="000B5921" w:rsidRPr="00A921F9">
              <w:rPr>
                <w:rStyle w:val="Hyperlink"/>
                <w:b/>
                <w:bCs/>
                <w:noProof/>
              </w:rPr>
              <w:t>1.</w:t>
            </w:r>
            <w:r w:rsidR="000B5921">
              <w:rPr>
                <w:rFonts w:eastAsiaTheme="minorEastAsia"/>
                <w:noProof/>
                <w:lang w:eastAsia="en-IN" w:bidi="ta-IN"/>
              </w:rPr>
              <w:tab/>
            </w:r>
            <w:r w:rsidR="000B5921" w:rsidRPr="00A921F9">
              <w:rPr>
                <w:rStyle w:val="Hyperlink"/>
                <w:b/>
                <w:bCs/>
                <w:noProof/>
              </w:rPr>
              <w:t>Introduction</w:t>
            </w:r>
            <w:r w:rsidR="000B5921">
              <w:rPr>
                <w:noProof/>
                <w:webHidden/>
              </w:rPr>
              <w:tab/>
            </w:r>
            <w:r w:rsidR="000B5921">
              <w:rPr>
                <w:noProof/>
                <w:webHidden/>
              </w:rPr>
              <w:fldChar w:fldCharType="begin"/>
            </w:r>
            <w:r w:rsidR="000B5921">
              <w:rPr>
                <w:noProof/>
                <w:webHidden/>
              </w:rPr>
              <w:instrText xml:space="preserve"> PAGEREF _Toc133919563 \h </w:instrText>
            </w:r>
            <w:r w:rsidR="000B5921">
              <w:rPr>
                <w:noProof/>
                <w:webHidden/>
              </w:rPr>
            </w:r>
            <w:r w:rsidR="000B5921">
              <w:rPr>
                <w:noProof/>
                <w:webHidden/>
              </w:rPr>
              <w:fldChar w:fldCharType="separate"/>
            </w:r>
            <w:r w:rsidR="000B5921">
              <w:rPr>
                <w:noProof/>
                <w:webHidden/>
              </w:rPr>
              <w:t>2</w:t>
            </w:r>
            <w:r w:rsidR="000B5921">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4" w:history="1">
            <w:r w:rsidRPr="00A921F9">
              <w:rPr>
                <w:rStyle w:val="Hyperlink"/>
                <w:b/>
                <w:bCs/>
                <w:noProof/>
              </w:rPr>
              <w:t>2.</w:t>
            </w:r>
            <w:r>
              <w:rPr>
                <w:rFonts w:eastAsiaTheme="minorEastAsia"/>
                <w:noProof/>
                <w:lang w:eastAsia="en-IN" w:bidi="ta-IN"/>
              </w:rPr>
              <w:tab/>
            </w:r>
            <w:r w:rsidRPr="00A921F9">
              <w:rPr>
                <w:rStyle w:val="Hyperlink"/>
                <w:b/>
                <w:bCs/>
                <w:noProof/>
              </w:rPr>
              <w:t>Workflow diagram to deploy the stack</w:t>
            </w:r>
            <w:r>
              <w:rPr>
                <w:noProof/>
                <w:webHidden/>
              </w:rPr>
              <w:tab/>
            </w:r>
            <w:r>
              <w:rPr>
                <w:noProof/>
                <w:webHidden/>
              </w:rPr>
              <w:fldChar w:fldCharType="begin"/>
            </w:r>
            <w:r>
              <w:rPr>
                <w:noProof/>
                <w:webHidden/>
              </w:rPr>
              <w:instrText xml:space="preserve"> PAGEREF _Toc133919564 \h </w:instrText>
            </w:r>
            <w:r>
              <w:rPr>
                <w:noProof/>
                <w:webHidden/>
              </w:rPr>
            </w:r>
            <w:r>
              <w:rPr>
                <w:noProof/>
                <w:webHidden/>
              </w:rPr>
              <w:fldChar w:fldCharType="separate"/>
            </w:r>
            <w:r>
              <w:rPr>
                <w:noProof/>
                <w:webHidden/>
              </w:rPr>
              <w:t>2</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5" w:history="1">
            <w:r w:rsidRPr="00A921F9">
              <w:rPr>
                <w:rStyle w:val="Hyperlink"/>
                <w:b/>
                <w:bCs/>
                <w:noProof/>
              </w:rPr>
              <w:t>3.</w:t>
            </w:r>
            <w:r>
              <w:rPr>
                <w:rFonts w:eastAsiaTheme="minorEastAsia"/>
                <w:noProof/>
                <w:lang w:eastAsia="en-IN" w:bidi="ta-IN"/>
              </w:rPr>
              <w:tab/>
            </w:r>
            <w:r w:rsidRPr="00A921F9">
              <w:rPr>
                <w:rStyle w:val="Hyperlink"/>
                <w:b/>
                <w:bCs/>
                <w:noProof/>
              </w:rPr>
              <w:t>Create Stack</w:t>
            </w:r>
            <w:r>
              <w:rPr>
                <w:noProof/>
                <w:webHidden/>
              </w:rPr>
              <w:tab/>
            </w:r>
            <w:r>
              <w:rPr>
                <w:noProof/>
                <w:webHidden/>
              </w:rPr>
              <w:fldChar w:fldCharType="begin"/>
            </w:r>
            <w:r>
              <w:rPr>
                <w:noProof/>
                <w:webHidden/>
              </w:rPr>
              <w:instrText xml:space="preserve"> PAGEREF _Toc133919565 \h </w:instrText>
            </w:r>
            <w:r>
              <w:rPr>
                <w:noProof/>
                <w:webHidden/>
              </w:rPr>
            </w:r>
            <w:r>
              <w:rPr>
                <w:noProof/>
                <w:webHidden/>
              </w:rPr>
              <w:fldChar w:fldCharType="separate"/>
            </w:r>
            <w:r>
              <w:rPr>
                <w:noProof/>
                <w:webHidden/>
              </w:rPr>
              <w:t>4</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6" w:history="1">
            <w:r w:rsidRPr="00A921F9">
              <w:rPr>
                <w:rStyle w:val="Hyperlink"/>
                <w:b/>
                <w:bCs/>
                <w:noProof/>
              </w:rPr>
              <w:t>4.</w:t>
            </w:r>
            <w:r>
              <w:rPr>
                <w:rFonts w:eastAsiaTheme="minorEastAsia"/>
                <w:noProof/>
                <w:lang w:eastAsia="en-IN" w:bidi="ta-IN"/>
              </w:rPr>
              <w:tab/>
            </w:r>
            <w:r w:rsidRPr="00A921F9">
              <w:rPr>
                <w:rStyle w:val="Hyperlink"/>
                <w:b/>
                <w:bCs/>
                <w:noProof/>
              </w:rPr>
              <w:t>Upload the Artifacts</w:t>
            </w:r>
            <w:r>
              <w:rPr>
                <w:noProof/>
                <w:webHidden/>
              </w:rPr>
              <w:tab/>
            </w:r>
            <w:r>
              <w:rPr>
                <w:noProof/>
                <w:webHidden/>
              </w:rPr>
              <w:fldChar w:fldCharType="begin"/>
            </w:r>
            <w:r>
              <w:rPr>
                <w:noProof/>
                <w:webHidden/>
              </w:rPr>
              <w:instrText xml:space="preserve"> PAGEREF _Toc133919566 \h </w:instrText>
            </w:r>
            <w:r>
              <w:rPr>
                <w:noProof/>
                <w:webHidden/>
              </w:rPr>
            </w:r>
            <w:r>
              <w:rPr>
                <w:noProof/>
                <w:webHidden/>
              </w:rPr>
              <w:fldChar w:fldCharType="separate"/>
            </w:r>
            <w:r>
              <w:rPr>
                <w:noProof/>
                <w:webHidden/>
              </w:rPr>
              <w:t>4</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7" w:history="1">
            <w:r w:rsidRPr="00A921F9">
              <w:rPr>
                <w:rStyle w:val="Hyperlink"/>
                <w:b/>
                <w:bCs/>
                <w:noProof/>
              </w:rPr>
              <w:t>5.</w:t>
            </w:r>
            <w:r>
              <w:rPr>
                <w:rFonts w:eastAsiaTheme="minorEastAsia"/>
                <w:noProof/>
                <w:lang w:eastAsia="en-IN" w:bidi="ta-IN"/>
              </w:rPr>
              <w:tab/>
            </w:r>
            <w:r w:rsidRPr="00A921F9">
              <w:rPr>
                <w:rStyle w:val="Hyperlink"/>
                <w:b/>
                <w:bCs/>
                <w:noProof/>
              </w:rPr>
              <w:t>Plan the Job</w:t>
            </w:r>
            <w:r>
              <w:rPr>
                <w:noProof/>
                <w:webHidden/>
              </w:rPr>
              <w:tab/>
            </w:r>
            <w:r>
              <w:rPr>
                <w:noProof/>
                <w:webHidden/>
              </w:rPr>
              <w:fldChar w:fldCharType="begin"/>
            </w:r>
            <w:r>
              <w:rPr>
                <w:noProof/>
                <w:webHidden/>
              </w:rPr>
              <w:instrText xml:space="preserve"> PAGEREF _Toc133919567 \h </w:instrText>
            </w:r>
            <w:r>
              <w:rPr>
                <w:noProof/>
                <w:webHidden/>
              </w:rPr>
            </w:r>
            <w:r>
              <w:rPr>
                <w:noProof/>
                <w:webHidden/>
              </w:rPr>
              <w:fldChar w:fldCharType="separate"/>
            </w:r>
            <w:r>
              <w:rPr>
                <w:noProof/>
                <w:webHidden/>
              </w:rPr>
              <w:t>6</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8" w:history="1">
            <w:r w:rsidRPr="00A921F9">
              <w:rPr>
                <w:rStyle w:val="Hyperlink"/>
                <w:b/>
                <w:bCs/>
                <w:noProof/>
              </w:rPr>
              <w:t>6.</w:t>
            </w:r>
            <w:r>
              <w:rPr>
                <w:rFonts w:eastAsiaTheme="minorEastAsia"/>
                <w:noProof/>
                <w:lang w:eastAsia="en-IN" w:bidi="ta-IN"/>
              </w:rPr>
              <w:tab/>
            </w:r>
            <w:r w:rsidRPr="00A921F9">
              <w:rPr>
                <w:rStyle w:val="Hyperlink"/>
                <w:b/>
                <w:bCs/>
                <w:noProof/>
              </w:rPr>
              <w:t>Apply the Job</w:t>
            </w:r>
            <w:r>
              <w:rPr>
                <w:noProof/>
                <w:webHidden/>
              </w:rPr>
              <w:tab/>
            </w:r>
            <w:r>
              <w:rPr>
                <w:noProof/>
                <w:webHidden/>
              </w:rPr>
              <w:fldChar w:fldCharType="begin"/>
            </w:r>
            <w:r>
              <w:rPr>
                <w:noProof/>
                <w:webHidden/>
              </w:rPr>
              <w:instrText xml:space="preserve"> PAGEREF _Toc133919568 \h </w:instrText>
            </w:r>
            <w:r>
              <w:rPr>
                <w:noProof/>
                <w:webHidden/>
              </w:rPr>
            </w:r>
            <w:r>
              <w:rPr>
                <w:noProof/>
                <w:webHidden/>
              </w:rPr>
              <w:fldChar w:fldCharType="separate"/>
            </w:r>
            <w:r>
              <w:rPr>
                <w:noProof/>
                <w:webHidden/>
              </w:rPr>
              <w:t>8</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69" w:history="1">
            <w:r w:rsidRPr="00A921F9">
              <w:rPr>
                <w:rStyle w:val="Hyperlink"/>
                <w:b/>
                <w:bCs/>
                <w:noProof/>
              </w:rPr>
              <w:t>7.</w:t>
            </w:r>
            <w:r>
              <w:rPr>
                <w:rFonts w:eastAsiaTheme="minorEastAsia"/>
                <w:noProof/>
                <w:lang w:eastAsia="en-IN" w:bidi="ta-IN"/>
              </w:rPr>
              <w:tab/>
            </w:r>
            <w:r w:rsidRPr="00A921F9">
              <w:rPr>
                <w:rStyle w:val="Hyperlink"/>
                <w:b/>
                <w:bCs/>
                <w:noProof/>
              </w:rPr>
              <w:t>Verify in the Console</w:t>
            </w:r>
            <w:r>
              <w:rPr>
                <w:noProof/>
                <w:webHidden/>
              </w:rPr>
              <w:tab/>
            </w:r>
            <w:r>
              <w:rPr>
                <w:noProof/>
                <w:webHidden/>
              </w:rPr>
              <w:fldChar w:fldCharType="begin"/>
            </w:r>
            <w:r>
              <w:rPr>
                <w:noProof/>
                <w:webHidden/>
              </w:rPr>
              <w:instrText xml:space="preserve"> PAGEREF _Toc133919569 \h </w:instrText>
            </w:r>
            <w:r>
              <w:rPr>
                <w:noProof/>
                <w:webHidden/>
              </w:rPr>
            </w:r>
            <w:r>
              <w:rPr>
                <w:noProof/>
                <w:webHidden/>
              </w:rPr>
              <w:fldChar w:fldCharType="separate"/>
            </w:r>
            <w:r>
              <w:rPr>
                <w:noProof/>
                <w:webHidden/>
              </w:rPr>
              <w:t>10</w:t>
            </w:r>
            <w:r>
              <w:rPr>
                <w:noProof/>
                <w:webHidden/>
              </w:rPr>
              <w:fldChar w:fldCharType="end"/>
            </w:r>
          </w:hyperlink>
        </w:p>
        <w:p w:rsidR="000B5921" w:rsidRDefault="000B5921">
          <w:pPr>
            <w:pStyle w:val="TOC2"/>
            <w:tabs>
              <w:tab w:val="left" w:pos="660"/>
              <w:tab w:val="right" w:leader="dot" w:pos="9912"/>
            </w:tabs>
            <w:rPr>
              <w:rFonts w:eastAsiaTheme="minorEastAsia"/>
              <w:noProof/>
              <w:lang w:eastAsia="en-IN" w:bidi="ta-IN"/>
            </w:rPr>
          </w:pPr>
          <w:hyperlink w:anchor="_Toc133919570" w:history="1">
            <w:r w:rsidRPr="00A921F9">
              <w:rPr>
                <w:rStyle w:val="Hyperlink"/>
                <w:b/>
                <w:bCs/>
                <w:noProof/>
              </w:rPr>
              <w:t>8.</w:t>
            </w:r>
            <w:r>
              <w:rPr>
                <w:rFonts w:eastAsiaTheme="minorEastAsia"/>
                <w:noProof/>
                <w:lang w:eastAsia="en-IN" w:bidi="ta-IN"/>
              </w:rPr>
              <w:tab/>
            </w:r>
            <w:r w:rsidRPr="00A921F9">
              <w:rPr>
                <w:rStyle w:val="Hyperlink"/>
                <w:b/>
                <w:bCs/>
                <w:noProof/>
              </w:rPr>
              <w:t>Destroy the stack</w:t>
            </w:r>
            <w:r>
              <w:rPr>
                <w:noProof/>
                <w:webHidden/>
              </w:rPr>
              <w:tab/>
            </w:r>
            <w:r>
              <w:rPr>
                <w:noProof/>
                <w:webHidden/>
              </w:rPr>
              <w:fldChar w:fldCharType="begin"/>
            </w:r>
            <w:r>
              <w:rPr>
                <w:noProof/>
                <w:webHidden/>
              </w:rPr>
              <w:instrText xml:space="preserve"> PAGEREF _Toc133919570 \h </w:instrText>
            </w:r>
            <w:r>
              <w:rPr>
                <w:noProof/>
                <w:webHidden/>
              </w:rPr>
            </w:r>
            <w:r>
              <w:rPr>
                <w:noProof/>
                <w:webHidden/>
              </w:rPr>
              <w:fldChar w:fldCharType="separate"/>
            </w:r>
            <w:r>
              <w:rPr>
                <w:noProof/>
                <w:webHidden/>
              </w:rPr>
              <w:t>10</w:t>
            </w:r>
            <w:r>
              <w:rPr>
                <w:noProof/>
                <w:webHidden/>
              </w:rPr>
              <w:fldChar w:fldCharType="end"/>
            </w:r>
          </w:hyperlink>
        </w:p>
        <w:p w:rsidR="002C4068" w:rsidRDefault="00637583" w:rsidP="007D5B03">
          <w:pPr>
            <w:spacing w:line="360" w:lineRule="auto"/>
          </w:pPr>
          <w:r>
            <w:rPr>
              <w:b/>
              <w:bCs/>
              <w:noProof/>
            </w:rPr>
            <w:fldChar w:fldCharType="end"/>
          </w:r>
        </w:p>
      </w:sdtContent>
    </w:sdt>
    <w:p w:rsidR="00E701E8" w:rsidRDefault="00E701E8"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961ACB" w:rsidRDefault="00B82100" w:rsidP="00961ACB">
      <w:pPr>
        <w:pStyle w:val="Heading2"/>
        <w:numPr>
          <w:ilvl w:val="0"/>
          <w:numId w:val="1"/>
        </w:numPr>
        <w:spacing w:line="360" w:lineRule="auto"/>
        <w:rPr>
          <w:b/>
          <w:bCs/>
          <w:sz w:val="28"/>
          <w:szCs w:val="28"/>
        </w:rPr>
      </w:pPr>
      <w:bookmarkStart w:id="0" w:name="_Toc133919563"/>
      <w:r w:rsidRPr="00961ACB">
        <w:rPr>
          <w:b/>
          <w:bCs/>
          <w:sz w:val="28"/>
          <w:szCs w:val="28"/>
        </w:rPr>
        <w:t>Introduction</w:t>
      </w:r>
      <w:bookmarkEnd w:id="0"/>
    </w:p>
    <w:p w:rsidR="000A43AC" w:rsidRPr="000A43AC" w:rsidRDefault="000A43AC" w:rsidP="000A43AC"/>
    <w:p w:rsidR="000A43AC" w:rsidRPr="000A43AC" w:rsidRDefault="000A43AC" w:rsidP="000A43AC">
      <w:pPr>
        <w:pStyle w:val="NoSpacing"/>
        <w:spacing w:line="360" w:lineRule="auto"/>
        <w:jc w:val="both"/>
        <w:rPr>
          <w:rFonts w:asciiTheme="majorHAnsi" w:eastAsiaTheme="majorEastAsia" w:hAnsiTheme="majorHAnsi" w:cstheme="majorBidi"/>
          <w:color w:val="2F5496" w:themeColor="accent1" w:themeShade="BF"/>
          <w:sz w:val="26"/>
          <w:szCs w:val="26"/>
        </w:rPr>
      </w:pPr>
      <w:r w:rsidRPr="000A43AC">
        <w:rPr>
          <w:rFonts w:asciiTheme="majorHAnsi" w:eastAsiaTheme="majorEastAsia" w:hAnsiTheme="majorHAnsi" w:cstheme="majorBidi"/>
          <w:color w:val="2F5496" w:themeColor="accent1" w:themeShade="BF"/>
          <w:sz w:val="26"/>
          <w:szCs w:val="26"/>
        </w:rPr>
        <w:t>This resource provides the Bastion resource in Oracle Cloud Infrastructure Bastion service.</w:t>
      </w:r>
    </w:p>
    <w:p w:rsidR="000A43AC" w:rsidRDefault="000A43AC" w:rsidP="000A43AC">
      <w:pPr>
        <w:pStyle w:val="NoSpacing"/>
        <w:spacing w:line="360" w:lineRule="auto"/>
        <w:jc w:val="both"/>
        <w:rPr>
          <w:rFonts w:asciiTheme="majorHAnsi" w:eastAsiaTheme="majorEastAsia" w:hAnsiTheme="majorHAnsi" w:cstheme="majorBidi"/>
          <w:color w:val="2F5496" w:themeColor="accent1" w:themeShade="BF"/>
          <w:sz w:val="26"/>
          <w:szCs w:val="26"/>
        </w:rPr>
      </w:pPr>
      <w:r w:rsidRPr="000A43AC">
        <w:rPr>
          <w:rFonts w:asciiTheme="majorHAnsi" w:eastAsiaTheme="majorEastAsia" w:hAnsiTheme="majorHAnsi" w:cstheme="majorBidi"/>
          <w:color w:val="2F5496" w:themeColor="accent1" w:themeShade="BF"/>
          <w:sz w:val="26"/>
          <w:szCs w:val="26"/>
        </w:rPr>
        <w:t>Creates a new bastion. A bastion provides secured, public access to target resources in the cloud that you cannot otherwise reach from the internet. A bastion resides in a public subnet and establishes the network infrastructure needed to connect a user to a target resource in a private subnet.</w:t>
      </w:r>
    </w:p>
    <w:p w:rsidR="00873CA0" w:rsidRDefault="00873CA0" w:rsidP="000A43AC">
      <w:pPr>
        <w:pStyle w:val="NoSpacing"/>
        <w:spacing w:line="360" w:lineRule="auto"/>
        <w:jc w:val="both"/>
        <w:rPr>
          <w:rFonts w:asciiTheme="majorHAnsi" w:eastAsiaTheme="majorEastAsia" w:hAnsiTheme="majorHAnsi" w:cstheme="majorBidi"/>
          <w:color w:val="2F5496" w:themeColor="accent1" w:themeShade="BF"/>
          <w:sz w:val="26"/>
          <w:szCs w:val="26"/>
        </w:rPr>
      </w:pPr>
    </w:p>
    <w:p w:rsidR="00B4188E" w:rsidRDefault="00B4188E" w:rsidP="000A43AC">
      <w:pPr>
        <w:pStyle w:val="NoSpacing"/>
        <w:spacing w:line="360" w:lineRule="auto"/>
        <w:jc w:val="both"/>
        <w:rPr>
          <w:rFonts w:asciiTheme="majorHAnsi" w:eastAsiaTheme="majorEastAsia" w:hAnsiTheme="majorHAnsi" w:cstheme="majorBidi"/>
          <w:color w:val="2F5496" w:themeColor="accent1" w:themeShade="BF"/>
          <w:sz w:val="26"/>
          <w:szCs w:val="26"/>
        </w:rPr>
      </w:pPr>
      <w:r w:rsidRPr="00B4188E">
        <w:rPr>
          <w:rFonts w:asciiTheme="majorHAnsi" w:eastAsiaTheme="majorEastAsia" w:hAnsiTheme="majorHAnsi" w:cstheme="majorBidi"/>
          <w:color w:val="2F5496" w:themeColor="accent1" w:themeShade="BF"/>
          <w:sz w:val="26"/>
          <w:szCs w:val="26"/>
        </w:rPr>
        <w:t>Bastions are logical entities that provide secured, public access to target resources in the cloud that you cannot otherwise reach from the internet. Bastions reside in a public subnet and establish the network infrastructure needed to connect a user to a target resource in a private subnet . Integration with the IAM service provides user authentication and authorization. Bastions provide an extra layer of security through the configuration of CIDR block allowlists. Client CIDR block allowlists specify what IP addresses or IP address ranges can connect to a session hosted by the bastion.</w:t>
      </w:r>
    </w:p>
    <w:p w:rsidR="00873CA0" w:rsidRPr="00873CA0" w:rsidRDefault="00873CA0" w:rsidP="00873CA0">
      <w:pPr>
        <w:pStyle w:val="NoSpacing"/>
        <w:spacing w:line="360" w:lineRule="auto"/>
        <w:jc w:val="both"/>
        <w:rPr>
          <w:rFonts w:asciiTheme="majorHAnsi" w:eastAsiaTheme="majorEastAsia" w:hAnsiTheme="majorHAnsi" w:cstheme="majorBidi"/>
          <w:color w:val="2F5496" w:themeColor="accent1" w:themeShade="BF"/>
          <w:sz w:val="26"/>
          <w:szCs w:val="26"/>
        </w:rPr>
      </w:pPr>
    </w:p>
    <w:p w:rsidR="00873CA0" w:rsidRPr="000A43AC" w:rsidRDefault="00873CA0" w:rsidP="00873CA0">
      <w:pPr>
        <w:pStyle w:val="NoSpacing"/>
        <w:spacing w:line="360" w:lineRule="auto"/>
        <w:jc w:val="both"/>
        <w:rPr>
          <w:rFonts w:asciiTheme="majorHAnsi" w:eastAsiaTheme="majorEastAsia" w:hAnsiTheme="majorHAnsi" w:cstheme="majorBidi"/>
          <w:color w:val="2F5496" w:themeColor="accent1" w:themeShade="BF"/>
          <w:sz w:val="26"/>
          <w:szCs w:val="26"/>
        </w:rPr>
      </w:pPr>
      <w:r w:rsidRPr="00873CA0">
        <w:rPr>
          <w:rFonts w:asciiTheme="majorHAnsi" w:eastAsiaTheme="majorEastAsia" w:hAnsiTheme="majorHAnsi" w:cstheme="majorBidi"/>
          <w:color w:val="2F5496" w:themeColor="accent1" w:themeShade="BF"/>
          <w:sz w:val="26"/>
          <w:szCs w:val="26"/>
        </w:rPr>
        <w:t xml:space="preserve">Bastions </w:t>
      </w:r>
      <w:r>
        <w:rPr>
          <w:rFonts w:asciiTheme="majorHAnsi" w:eastAsiaTheme="majorEastAsia" w:hAnsiTheme="majorHAnsi" w:cstheme="majorBidi"/>
          <w:color w:val="2F5496" w:themeColor="accent1" w:themeShade="BF"/>
          <w:sz w:val="26"/>
          <w:szCs w:val="26"/>
        </w:rPr>
        <w:t xml:space="preserve">is </w:t>
      </w:r>
      <w:r w:rsidRPr="00873CA0">
        <w:rPr>
          <w:rFonts w:asciiTheme="majorHAnsi" w:eastAsiaTheme="majorEastAsia" w:hAnsiTheme="majorHAnsi" w:cstheme="majorBidi"/>
          <w:color w:val="2F5496" w:themeColor="accent1" w:themeShade="BF"/>
          <w:sz w:val="26"/>
          <w:szCs w:val="26"/>
        </w:rPr>
        <w:t>create</w:t>
      </w:r>
      <w:r>
        <w:rPr>
          <w:rFonts w:asciiTheme="majorHAnsi" w:eastAsiaTheme="majorEastAsia" w:hAnsiTheme="majorHAnsi" w:cstheme="majorBidi"/>
          <w:color w:val="2F5496" w:themeColor="accent1" w:themeShade="BF"/>
          <w:sz w:val="26"/>
          <w:szCs w:val="26"/>
        </w:rPr>
        <w:t>d</w:t>
      </w:r>
      <w:r w:rsidRPr="00873CA0">
        <w:rPr>
          <w:rFonts w:asciiTheme="majorHAnsi" w:eastAsiaTheme="majorEastAsia" w:hAnsiTheme="majorHAnsi" w:cstheme="majorBidi"/>
          <w:color w:val="2F5496" w:themeColor="accent1" w:themeShade="BF"/>
          <w:sz w:val="26"/>
          <w:szCs w:val="26"/>
        </w:rPr>
        <w:t xml:space="preserve"> and manage</w:t>
      </w:r>
      <w:r>
        <w:rPr>
          <w:rFonts w:asciiTheme="majorHAnsi" w:eastAsiaTheme="majorEastAsia" w:hAnsiTheme="majorHAnsi" w:cstheme="majorBidi"/>
          <w:color w:val="2F5496" w:themeColor="accent1" w:themeShade="BF"/>
          <w:sz w:val="26"/>
          <w:szCs w:val="26"/>
        </w:rPr>
        <w:t>d the</w:t>
      </w:r>
      <w:r w:rsidRPr="00873CA0">
        <w:rPr>
          <w:rFonts w:asciiTheme="majorHAnsi" w:eastAsiaTheme="majorEastAsia" w:hAnsiTheme="majorHAnsi" w:cstheme="majorBidi"/>
          <w:color w:val="2F5496" w:themeColor="accent1" w:themeShade="BF"/>
          <w:sz w:val="26"/>
          <w:szCs w:val="26"/>
        </w:rPr>
        <w:t xml:space="preserve"> sessions that provide authenticated users with ephemeral, timebound access to resources in the tenancy. Bastions establish secure bridge connections from preconfigured IP addresses to supported target hosts that do not have a public IP address, such as compute instances running an OpenSSH server or autonomous transaction processing databases that support SSH </w:t>
      </w:r>
      <w:proofErr w:type="spellStart"/>
      <w:r w:rsidRPr="00873CA0">
        <w:rPr>
          <w:rFonts w:asciiTheme="majorHAnsi" w:eastAsiaTheme="majorEastAsia" w:hAnsiTheme="majorHAnsi" w:cstheme="majorBidi"/>
          <w:color w:val="2F5496" w:themeColor="accent1" w:themeShade="BF"/>
          <w:sz w:val="26"/>
          <w:szCs w:val="26"/>
        </w:rPr>
        <w:t>tunneling</w:t>
      </w:r>
      <w:proofErr w:type="spellEnd"/>
      <w:r w:rsidRPr="00873CA0">
        <w:rPr>
          <w:rFonts w:asciiTheme="majorHAnsi" w:eastAsiaTheme="majorEastAsia" w:hAnsiTheme="majorHAnsi" w:cstheme="majorBidi"/>
          <w:color w:val="2F5496" w:themeColor="accent1" w:themeShade="BF"/>
          <w:sz w:val="26"/>
          <w:szCs w:val="26"/>
        </w:rPr>
        <w:t xml:space="preserve"> to an arbitrary port.</w:t>
      </w:r>
    </w:p>
    <w:p w:rsidR="00DB1BB6" w:rsidRPr="009F146A"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CB1114" w:rsidRPr="00712C7A" w:rsidRDefault="00CB1114" w:rsidP="007D5B03">
      <w:pPr>
        <w:pStyle w:val="Heading2"/>
        <w:numPr>
          <w:ilvl w:val="0"/>
          <w:numId w:val="1"/>
        </w:numPr>
        <w:spacing w:line="360" w:lineRule="auto"/>
        <w:rPr>
          <w:b/>
          <w:bCs/>
          <w:sz w:val="28"/>
          <w:szCs w:val="28"/>
        </w:rPr>
      </w:pPr>
      <w:bookmarkStart w:id="1" w:name="_Toc133353725"/>
      <w:bookmarkStart w:id="2" w:name="_Toc133400522"/>
      <w:bookmarkStart w:id="3" w:name="_Toc133919564"/>
      <w:r w:rsidRPr="00712C7A">
        <w:rPr>
          <w:b/>
          <w:bCs/>
          <w:sz w:val="28"/>
          <w:szCs w:val="28"/>
        </w:rPr>
        <w:t>Workflow diagram to deploy the stack</w:t>
      </w:r>
      <w:bookmarkEnd w:id="1"/>
      <w:bookmarkEnd w:id="2"/>
      <w:bookmarkEnd w:id="3"/>
    </w:p>
    <w:p w:rsidR="00B4188E" w:rsidRPr="00B4188E" w:rsidRDefault="00B4188E" w:rsidP="00B4188E"/>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Below diagram shows how the Terraform Artifact are applied in the OCI. While creating a ORM stack, using terraform deliverables Init, Plan and Apply is the flow to provision the resource in the OCI. We can have the deliverables in any of below.</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GitLab/GitHub Repo</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Bitbucket</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lastRenderedPageBreak/>
        <w:t>Can be in folder/.zip in the local disk</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Object Storage Bucket</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Can be in compartment</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Oracle provided Template</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rPr>
      </w:pPr>
      <w:r w:rsidRPr="009F146A">
        <w:rPr>
          <w:rFonts w:asciiTheme="majorHAnsi" w:eastAsiaTheme="majorEastAsia" w:hAnsiTheme="majorHAnsi" w:cstheme="majorBidi"/>
          <w:noProof/>
          <w:color w:val="2F5496" w:themeColor="accent1" w:themeShade="BF"/>
          <w:lang w:eastAsia="en-IN"/>
        </w:rPr>
        <w:drawing>
          <wp:inline distT="0" distB="0" distL="0" distR="0">
            <wp:extent cx="6300470" cy="5053965"/>
            <wp:effectExtent l="19050" t="0" r="508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7D5B03" w:rsidRDefault="007D5B03"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1D1DE0">
        <w:rPr>
          <w:rFonts w:asciiTheme="majorHAnsi" w:eastAsiaTheme="majorEastAsia" w:hAnsiTheme="majorHAnsi" w:cstheme="majorBidi"/>
          <w:color w:val="2F5496" w:themeColor="accent1" w:themeShade="BF"/>
          <w:sz w:val="26"/>
          <w:szCs w:val="26"/>
          <w:u w:val="single"/>
        </w:rPr>
        <w:t>Pre-</w:t>
      </w:r>
      <w:r w:rsidR="00C035F0" w:rsidRPr="001D1DE0">
        <w:rPr>
          <w:rFonts w:asciiTheme="majorHAnsi" w:eastAsiaTheme="majorEastAsia" w:hAnsiTheme="majorHAnsi" w:cstheme="majorBidi"/>
          <w:color w:val="2F5496" w:themeColor="accent1" w:themeShade="BF"/>
          <w:sz w:val="26"/>
          <w:szCs w:val="26"/>
          <w:u w:val="single"/>
        </w:rPr>
        <w:t>request</w:t>
      </w:r>
      <w:r w:rsidRPr="001D1DE0">
        <w:rPr>
          <w:rFonts w:asciiTheme="majorHAnsi" w:eastAsiaTheme="majorEastAsia" w:hAnsiTheme="majorHAnsi" w:cstheme="majorBidi"/>
          <w:color w:val="2F5496" w:themeColor="accent1" w:themeShade="BF"/>
          <w:sz w:val="26"/>
          <w:szCs w:val="26"/>
          <w:u w:val="single"/>
        </w:rPr>
        <w:t>:</w:t>
      </w:r>
      <w:r w:rsidR="001D1DE0">
        <w:rPr>
          <w:rFonts w:asciiTheme="majorHAnsi" w:eastAsiaTheme="majorEastAsia" w:hAnsiTheme="majorHAnsi" w:cstheme="majorBidi"/>
          <w:color w:val="2F5496" w:themeColor="accent1" w:themeShade="BF"/>
          <w:sz w:val="26"/>
          <w:szCs w:val="26"/>
          <w:u w:val="single"/>
        </w:rPr>
        <w:t xml:space="preserve"> </w:t>
      </w:r>
    </w:p>
    <w:p w:rsidR="001D1DE0" w:rsidRDefault="00873CA0" w:rsidP="00873CA0">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VCN and public subnet is required</w:t>
      </w:r>
    </w:p>
    <w:p w:rsidR="001D1DE0"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DB1BB6" w:rsidRDefault="00DB1BB6"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712C7A" w:rsidRDefault="00316A60" w:rsidP="007D5B03">
      <w:pPr>
        <w:pStyle w:val="Heading2"/>
        <w:numPr>
          <w:ilvl w:val="0"/>
          <w:numId w:val="1"/>
        </w:numPr>
        <w:spacing w:line="360" w:lineRule="auto"/>
        <w:rPr>
          <w:b/>
          <w:bCs/>
          <w:sz w:val="28"/>
          <w:szCs w:val="28"/>
        </w:rPr>
      </w:pPr>
      <w:bookmarkStart w:id="4" w:name="_Toc133919565"/>
      <w:r w:rsidRPr="00712C7A">
        <w:rPr>
          <w:b/>
          <w:bCs/>
          <w:sz w:val="28"/>
          <w:szCs w:val="28"/>
        </w:rPr>
        <w:t>Create Stack</w:t>
      </w:r>
      <w:bookmarkEnd w:id="4"/>
    </w:p>
    <w:p w:rsidR="001D1DE0"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Developer Services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Resource Manager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Stacks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select the compartment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Create Stack</w:t>
      </w:r>
    </w:p>
    <w:p w:rsidR="00316A60" w:rsidRDefault="0074214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300470" cy="2086347"/>
            <wp:effectExtent l="19050" t="0" r="508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srcRect/>
                    <a:stretch>
                      <a:fillRect/>
                    </a:stretch>
                  </pic:blipFill>
                  <pic:spPr bwMode="auto">
                    <a:xfrm>
                      <a:off x="0" y="0"/>
                      <a:ext cx="6300470" cy="2086347"/>
                    </a:xfrm>
                    <a:prstGeom prst="rect">
                      <a:avLst/>
                    </a:prstGeom>
                    <a:noFill/>
                    <a:ln w="9525">
                      <a:noFill/>
                      <a:miter lim="800000"/>
                      <a:headEnd/>
                      <a:tailEnd/>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Pr="008118E9" w:rsidRDefault="00C035F0" w:rsidP="007D5B03">
      <w:pPr>
        <w:pStyle w:val="Heading2"/>
        <w:numPr>
          <w:ilvl w:val="0"/>
          <w:numId w:val="1"/>
        </w:numPr>
        <w:spacing w:line="360" w:lineRule="auto"/>
        <w:rPr>
          <w:b/>
          <w:bCs/>
          <w:sz w:val="28"/>
          <w:szCs w:val="28"/>
        </w:rPr>
      </w:pPr>
      <w:bookmarkStart w:id="5" w:name="_Toc133919566"/>
      <w:r w:rsidRPr="00712C7A">
        <w:rPr>
          <w:b/>
          <w:bCs/>
          <w:sz w:val="28"/>
          <w:szCs w:val="28"/>
        </w:rPr>
        <w:t>Upload the Artifacts</w:t>
      </w:r>
      <w:bookmarkEnd w:id="5"/>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My Configuration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Folder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Browse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86500" cy="26098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2609850"/>
                    </a:xfrm>
                    <a:prstGeom prst="rect">
                      <a:avLst/>
                    </a:prstGeom>
                    <a:noFill/>
                    <a:ln>
                      <a:noFill/>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6E771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Select the Bastion</w:t>
      </w:r>
      <w:r w:rsidR="00C035F0">
        <w:rPr>
          <w:rFonts w:asciiTheme="majorHAnsi" w:eastAsiaTheme="majorEastAsia" w:hAnsiTheme="majorHAnsi" w:cstheme="majorBidi"/>
          <w:color w:val="2F5496" w:themeColor="accent1" w:themeShade="BF"/>
          <w:sz w:val="26"/>
          <w:szCs w:val="26"/>
        </w:rPr>
        <w:t xml:space="preserve"> folder that contains the terraform and yaml </w:t>
      </w:r>
      <w:r w:rsidR="00C035F0" w:rsidRPr="00C035F0">
        <w:rPr>
          <w:rFonts w:asciiTheme="majorHAnsi" w:eastAsiaTheme="majorEastAsia" w:hAnsiTheme="majorHAnsi" w:cstheme="majorBidi"/>
          <w:color w:val="2F5496" w:themeColor="accent1" w:themeShade="BF"/>
          <w:sz w:val="26"/>
          <w:szCs w:val="26"/>
        </w:rPr>
        <w:sym w:font="Wingdings" w:char="F0E8"/>
      </w:r>
      <w:r w:rsidR="00C035F0">
        <w:rPr>
          <w:rFonts w:asciiTheme="majorHAnsi" w:eastAsiaTheme="majorEastAsia" w:hAnsiTheme="majorHAnsi" w:cstheme="majorBidi"/>
          <w:color w:val="2F5496" w:themeColor="accent1" w:themeShade="BF"/>
          <w:sz w:val="26"/>
          <w:szCs w:val="26"/>
        </w:rPr>
        <w:t xml:space="preserve"> Upload</w:t>
      </w:r>
    </w:p>
    <w:p w:rsidR="00C035F0"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lastRenderedPageBreak/>
        <w:drawing>
          <wp:inline distT="0" distB="0" distL="0" distR="0">
            <wp:extent cx="6296025" cy="256222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6025" cy="2562225"/>
                    </a:xfrm>
                    <a:prstGeom prst="rect">
                      <a:avLst/>
                    </a:prstGeom>
                    <a:noFill/>
                    <a:ln>
                      <a:noFill/>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Select the </w:t>
      </w:r>
      <w:r w:rsidR="00A109F9">
        <w:rPr>
          <w:rFonts w:asciiTheme="majorHAnsi" w:eastAsiaTheme="majorEastAsia" w:hAnsiTheme="majorHAnsi" w:cstheme="majorBidi"/>
          <w:color w:val="2F5496" w:themeColor="accent1" w:themeShade="BF"/>
          <w:sz w:val="26"/>
          <w:szCs w:val="26"/>
        </w:rPr>
        <w:t>compartment, to create the bastion</w:t>
      </w:r>
      <w:r>
        <w:rPr>
          <w:rFonts w:asciiTheme="majorHAnsi" w:eastAsiaTheme="majorEastAsia" w:hAnsiTheme="majorHAnsi" w:cstheme="majorBidi"/>
          <w:color w:val="2F5496" w:themeColor="accent1" w:themeShade="BF"/>
          <w:sz w:val="26"/>
          <w:szCs w:val="26"/>
        </w:rPr>
        <w:t xml:space="preserve"> </w:t>
      </w:r>
      <w:r w:rsidR="00A109F9">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23145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6025" cy="2314575"/>
                    </a:xfrm>
                    <a:prstGeom prst="rect">
                      <a:avLst/>
                    </a:prstGeom>
                    <a:noFill/>
                    <a:ln>
                      <a:noFill/>
                    </a:ln>
                  </pic:spPr>
                </pic:pic>
              </a:graphicData>
            </a:graphic>
          </wp:inline>
        </w:drawing>
      </w:r>
    </w:p>
    <w:p w:rsidR="00A109F9"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p>
    <w:p w:rsidR="00A109F9"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191452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6025" cy="1914525"/>
                    </a:xfrm>
                    <a:prstGeom prst="rect">
                      <a:avLst/>
                    </a:prstGeom>
                    <a:noFill/>
                    <a:ln>
                      <a:noFill/>
                    </a:ln>
                  </pic:spPr>
                </pic:pic>
              </a:graphicData>
            </a:graphic>
          </wp:inline>
        </w:drawing>
      </w:r>
    </w:p>
    <w:p w:rsidR="00A109F9"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p>
    <w:p w:rsidR="00A109F9"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p>
    <w:p w:rsidR="00A109F9"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lastRenderedPageBreak/>
        <w:drawing>
          <wp:inline distT="0" distB="0" distL="0" distR="0">
            <wp:extent cx="6309360" cy="97536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60494"/>
                    <a:stretch/>
                  </pic:blipFill>
                  <pic:spPr bwMode="auto">
                    <a:xfrm>
                      <a:off x="0" y="0"/>
                      <a:ext cx="6309360" cy="975360"/>
                    </a:xfrm>
                    <a:prstGeom prst="rect">
                      <a:avLst/>
                    </a:prstGeom>
                    <a:noFill/>
                    <a:ln>
                      <a:noFill/>
                    </a:ln>
                    <a:extLst>
                      <a:ext uri="{53640926-AAD7-44D8-BBD7-CCE9431645EC}">
                        <a14:shadowObscured xmlns:a14="http://schemas.microsoft.com/office/drawing/2010/main"/>
                      </a:ext>
                    </a:extLst>
                  </pic:spPr>
                </pic:pic>
              </a:graphicData>
            </a:graphic>
          </wp:inline>
        </w:drawing>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A109F9"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86500" cy="287655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2876550"/>
                    </a:xfrm>
                    <a:prstGeom prst="rect">
                      <a:avLst/>
                    </a:prstGeom>
                    <a:noFill/>
                    <a:ln>
                      <a:noFill/>
                    </a:ln>
                  </pic:spPr>
                </pic:pic>
              </a:graphicData>
            </a:graphic>
          </wp:inline>
        </w:drawing>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“CREATE”</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8118E9" w:rsidRDefault="00E26CFD" w:rsidP="007D5B03">
      <w:pPr>
        <w:pStyle w:val="Heading2"/>
        <w:numPr>
          <w:ilvl w:val="0"/>
          <w:numId w:val="1"/>
        </w:numPr>
        <w:spacing w:line="360" w:lineRule="auto"/>
        <w:rPr>
          <w:b/>
          <w:bCs/>
          <w:sz w:val="28"/>
          <w:szCs w:val="28"/>
        </w:rPr>
      </w:pPr>
      <w:bookmarkStart w:id="6" w:name="_Toc133919567"/>
      <w:r w:rsidRPr="008118E9">
        <w:rPr>
          <w:b/>
          <w:bCs/>
          <w:sz w:val="28"/>
          <w:szCs w:val="28"/>
        </w:rPr>
        <w:t>Plan the Job</w:t>
      </w:r>
      <w:bookmarkEnd w:id="6"/>
    </w:p>
    <w:p w:rsidR="00712C7A"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the “Plan”</w:t>
      </w:r>
    </w:p>
    <w:p w:rsidR="00414311" w:rsidRDefault="00414311" w:rsidP="007D5B03">
      <w:pPr>
        <w:pStyle w:val="NoSpacing"/>
        <w:spacing w:line="360" w:lineRule="auto"/>
        <w:rPr>
          <w:rFonts w:asciiTheme="majorHAnsi" w:eastAsiaTheme="majorEastAsia" w:hAnsiTheme="majorHAnsi" w:cstheme="majorBidi"/>
          <w:color w:val="2F5496" w:themeColor="accent1" w:themeShade="BF"/>
          <w:sz w:val="26"/>
          <w:szCs w:val="26"/>
        </w:rPr>
      </w:pPr>
    </w:p>
    <w:p w:rsidR="00414311" w:rsidRDefault="0041431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lastRenderedPageBreak/>
        <w:drawing>
          <wp:inline distT="0" distB="0" distL="0" distR="0">
            <wp:extent cx="6296025" cy="289560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6025" cy="2895600"/>
                    </a:xfrm>
                    <a:prstGeom prst="rect">
                      <a:avLst/>
                    </a:prstGeom>
                    <a:noFill/>
                    <a:ln>
                      <a:noFill/>
                    </a:ln>
                  </pic:spPr>
                </pic:pic>
              </a:graphicData>
            </a:graphic>
          </wp:inline>
        </w:drawing>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414311" w:rsidRDefault="00414311" w:rsidP="00414311">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Verify the Plan is successful.</w:t>
      </w:r>
    </w:p>
    <w:p w:rsidR="00414311" w:rsidRDefault="00414311"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991B6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229552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6025" cy="2295525"/>
                    </a:xfrm>
                    <a:prstGeom prst="rect">
                      <a:avLst/>
                    </a:prstGeom>
                    <a:noFill/>
                    <a:ln>
                      <a:noFill/>
                    </a:ln>
                  </pic:spPr>
                </pic:pic>
              </a:graphicData>
            </a:graphic>
          </wp:inline>
        </w:drawing>
      </w: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991B60" w:rsidP="008118E9">
      <w:pPr>
        <w:pStyle w:val="NoSpacing"/>
        <w:spacing w:line="360" w:lineRule="auto"/>
        <w:jc w:val="cente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lastRenderedPageBreak/>
        <w:drawing>
          <wp:inline distT="0" distB="0" distL="0" distR="0">
            <wp:extent cx="4724400" cy="357187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400" cy="3571875"/>
                    </a:xfrm>
                    <a:prstGeom prst="rect">
                      <a:avLst/>
                    </a:prstGeom>
                    <a:noFill/>
                    <a:ln>
                      <a:noFill/>
                    </a:ln>
                  </pic:spPr>
                </pic:pic>
              </a:graphicData>
            </a:graphic>
          </wp:inline>
        </w:drawing>
      </w:r>
    </w:p>
    <w:p w:rsidR="00712C7A" w:rsidRDefault="00712C7A" w:rsidP="007D5B03">
      <w:pPr>
        <w:pStyle w:val="NoSpacing"/>
        <w:spacing w:line="360" w:lineRule="auto"/>
        <w:rPr>
          <w:rFonts w:asciiTheme="majorHAnsi" w:eastAsiaTheme="majorEastAsia" w:hAnsiTheme="majorHAnsi" w:cstheme="majorBidi"/>
          <w:color w:val="2F5496" w:themeColor="accent1" w:themeShade="BF"/>
          <w:sz w:val="26"/>
          <w:szCs w:val="26"/>
        </w:rPr>
      </w:pPr>
    </w:p>
    <w:p w:rsidR="008118E9" w:rsidRPr="008118E9" w:rsidRDefault="00E26CFD" w:rsidP="008118E9">
      <w:pPr>
        <w:pStyle w:val="Heading2"/>
        <w:numPr>
          <w:ilvl w:val="0"/>
          <w:numId w:val="1"/>
        </w:numPr>
        <w:spacing w:line="360" w:lineRule="auto"/>
        <w:rPr>
          <w:b/>
          <w:bCs/>
          <w:sz w:val="28"/>
          <w:szCs w:val="28"/>
        </w:rPr>
      </w:pPr>
      <w:bookmarkStart w:id="7" w:name="_Toc133919568"/>
      <w:r w:rsidRPr="008118E9">
        <w:rPr>
          <w:b/>
          <w:bCs/>
          <w:sz w:val="28"/>
          <w:szCs w:val="28"/>
        </w:rPr>
        <w:t>Apply the Job</w:t>
      </w:r>
      <w:bookmarkEnd w:id="7"/>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Once the “plan” is success, now click “Apply”</w:t>
      </w:r>
    </w:p>
    <w:p w:rsidR="00414311" w:rsidRDefault="00414311" w:rsidP="007D5B03">
      <w:pPr>
        <w:pStyle w:val="NoSpacing"/>
        <w:spacing w:line="360" w:lineRule="auto"/>
        <w:rPr>
          <w:rFonts w:asciiTheme="majorHAnsi" w:eastAsiaTheme="majorEastAsia" w:hAnsiTheme="majorHAnsi" w:cstheme="majorBidi"/>
          <w:color w:val="2F5496" w:themeColor="accent1" w:themeShade="BF"/>
          <w:sz w:val="26"/>
          <w:szCs w:val="26"/>
        </w:rPr>
      </w:pPr>
    </w:p>
    <w:p w:rsidR="00414311" w:rsidRDefault="0041431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2867025"/>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6025" cy="2867025"/>
                    </a:xfrm>
                    <a:prstGeom prst="rect">
                      <a:avLst/>
                    </a:prstGeom>
                    <a:noFill/>
                    <a:ln>
                      <a:noFill/>
                    </a:ln>
                  </pic:spPr>
                </pic:pic>
              </a:graphicData>
            </a:graphic>
          </wp:inline>
        </w:drawing>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A271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 xml:space="preserve">Verify the </w:t>
      </w:r>
      <w:r w:rsidR="006A5F01">
        <w:rPr>
          <w:rFonts w:asciiTheme="majorHAnsi" w:eastAsiaTheme="majorEastAsia" w:hAnsiTheme="majorHAnsi" w:cstheme="majorBidi"/>
          <w:color w:val="2F5496" w:themeColor="accent1" w:themeShade="BF"/>
          <w:sz w:val="26"/>
          <w:szCs w:val="26"/>
        </w:rPr>
        <w:t>Apply is successful.</w:t>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991B6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2324100"/>
            <wp:effectExtent l="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025" cy="2324100"/>
                    </a:xfrm>
                    <a:prstGeom prst="rect">
                      <a:avLst/>
                    </a:prstGeom>
                    <a:noFill/>
                    <a:ln>
                      <a:noFill/>
                    </a:ln>
                  </pic:spPr>
                </pic:pic>
              </a:graphicData>
            </a:graphic>
          </wp:inline>
        </w:drawing>
      </w:r>
    </w:p>
    <w:p w:rsidR="00712C7A" w:rsidRDefault="00712C7A" w:rsidP="007D5B03">
      <w:pPr>
        <w:pStyle w:val="NoSpacing"/>
        <w:spacing w:line="360" w:lineRule="auto"/>
        <w:rPr>
          <w:rFonts w:asciiTheme="majorHAnsi" w:eastAsiaTheme="majorEastAsia" w:hAnsiTheme="majorHAnsi" w:cstheme="majorBidi"/>
          <w:color w:val="2F5496" w:themeColor="accent1" w:themeShade="BF"/>
          <w:sz w:val="26"/>
          <w:szCs w:val="26"/>
        </w:rPr>
      </w:pPr>
    </w:p>
    <w:p w:rsidR="00E50362"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991B60" w:rsidP="008118E9">
      <w:pPr>
        <w:pStyle w:val="NoSpacing"/>
        <w:spacing w:line="360" w:lineRule="auto"/>
        <w:jc w:val="cente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5076825" cy="4562475"/>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6825" cy="4562475"/>
                    </a:xfrm>
                    <a:prstGeom prst="rect">
                      <a:avLst/>
                    </a:prstGeom>
                    <a:noFill/>
                    <a:ln>
                      <a:noFill/>
                    </a:ln>
                  </pic:spPr>
                </pic:pic>
              </a:graphicData>
            </a:graphic>
          </wp:inline>
        </w:drawing>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Pr="008118E9" w:rsidRDefault="00E26CFD" w:rsidP="007D5B03">
      <w:pPr>
        <w:pStyle w:val="Heading2"/>
        <w:numPr>
          <w:ilvl w:val="0"/>
          <w:numId w:val="1"/>
        </w:numPr>
        <w:spacing w:line="360" w:lineRule="auto"/>
        <w:rPr>
          <w:b/>
          <w:bCs/>
          <w:sz w:val="28"/>
          <w:szCs w:val="28"/>
        </w:rPr>
      </w:pPr>
      <w:bookmarkStart w:id="8" w:name="_Toc133919569"/>
      <w:r w:rsidRPr="008118E9">
        <w:rPr>
          <w:b/>
          <w:bCs/>
          <w:sz w:val="28"/>
          <w:szCs w:val="28"/>
        </w:rPr>
        <w:t>Verify in the Console</w:t>
      </w:r>
      <w:bookmarkEnd w:id="8"/>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6A5F01">
        <w:rPr>
          <w:rFonts w:asciiTheme="majorHAnsi" w:eastAsiaTheme="majorEastAsia" w:hAnsiTheme="majorHAnsi" w:cstheme="majorBidi"/>
          <w:color w:val="2F5496" w:themeColor="accent1" w:themeShade="BF"/>
          <w:sz w:val="26"/>
          <w:szCs w:val="26"/>
        </w:rPr>
        <w:sym w:font="Wingdings" w:char="F0E8"/>
      </w:r>
      <w:r w:rsidR="00E50362">
        <w:rPr>
          <w:rFonts w:asciiTheme="majorHAnsi" w:eastAsiaTheme="majorEastAsia" w:hAnsiTheme="majorHAnsi" w:cstheme="majorBidi"/>
          <w:color w:val="2F5496" w:themeColor="accent1" w:themeShade="BF"/>
          <w:sz w:val="26"/>
          <w:szCs w:val="26"/>
        </w:rPr>
        <w:t xml:space="preserve"> </w:t>
      </w:r>
      <w:r w:rsidR="00873CA0">
        <w:rPr>
          <w:rFonts w:asciiTheme="majorHAnsi" w:eastAsiaTheme="majorEastAsia" w:hAnsiTheme="majorHAnsi" w:cstheme="majorBidi"/>
          <w:color w:val="2F5496" w:themeColor="accent1" w:themeShade="BF"/>
          <w:sz w:val="26"/>
          <w:szCs w:val="26"/>
        </w:rPr>
        <w:t xml:space="preserve">Identity &amp; </w:t>
      </w:r>
      <w:r>
        <w:rPr>
          <w:rFonts w:asciiTheme="majorHAnsi" w:eastAsiaTheme="majorEastAsia" w:hAnsiTheme="majorHAnsi" w:cstheme="majorBidi"/>
          <w:color w:val="2F5496" w:themeColor="accent1" w:themeShade="BF"/>
          <w:sz w:val="26"/>
          <w:szCs w:val="26"/>
        </w:rPr>
        <w:t xml:space="preserve">Security </w:t>
      </w:r>
      <w:r w:rsidRPr="006A5F01">
        <w:rPr>
          <w:rFonts w:asciiTheme="majorHAnsi" w:eastAsiaTheme="majorEastAsia" w:hAnsiTheme="majorHAnsi" w:cstheme="majorBidi"/>
          <w:color w:val="2F5496" w:themeColor="accent1" w:themeShade="BF"/>
          <w:sz w:val="26"/>
          <w:szCs w:val="26"/>
        </w:rPr>
        <w:sym w:font="Wingdings" w:char="F0E8"/>
      </w:r>
      <w:r w:rsidR="00E50362">
        <w:rPr>
          <w:rFonts w:asciiTheme="majorHAnsi" w:eastAsiaTheme="majorEastAsia" w:hAnsiTheme="majorHAnsi" w:cstheme="majorBidi"/>
          <w:color w:val="2F5496" w:themeColor="accent1" w:themeShade="BF"/>
          <w:sz w:val="26"/>
          <w:szCs w:val="26"/>
        </w:rPr>
        <w:t xml:space="preserve"> Bastion</w:t>
      </w:r>
      <w:r w:rsidR="00873CA0">
        <w:rPr>
          <w:rFonts w:asciiTheme="majorHAnsi" w:eastAsiaTheme="majorEastAsia" w:hAnsiTheme="majorHAnsi" w:cstheme="majorBidi"/>
          <w:color w:val="2F5496" w:themeColor="accent1" w:themeShade="BF"/>
          <w:sz w:val="26"/>
          <w:szCs w:val="26"/>
        </w:rPr>
        <w:t xml:space="preserve"> </w:t>
      </w:r>
      <w:r w:rsidRPr="006A5F01">
        <w:rPr>
          <w:rFonts w:asciiTheme="majorHAnsi" w:eastAsiaTheme="majorEastAsia" w:hAnsiTheme="majorHAnsi" w:cstheme="majorBidi"/>
          <w:color w:val="2F5496" w:themeColor="accent1" w:themeShade="BF"/>
          <w:sz w:val="26"/>
          <w:szCs w:val="26"/>
        </w:rPr>
        <w:sym w:font="Wingdings" w:char="F0E8"/>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D957D7"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2333625"/>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6025" cy="2333625"/>
                    </a:xfrm>
                    <a:prstGeom prst="rect">
                      <a:avLst/>
                    </a:prstGeom>
                    <a:noFill/>
                    <a:ln>
                      <a:noFill/>
                    </a:ln>
                  </pic:spPr>
                </pic:pic>
              </a:graphicData>
            </a:graphic>
          </wp:inline>
        </w:drawing>
      </w:r>
    </w:p>
    <w:p w:rsidR="00D957D7" w:rsidRDefault="00D957D7" w:rsidP="007D5B03">
      <w:pPr>
        <w:spacing w:line="360" w:lineRule="auto"/>
      </w:pPr>
    </w:p>
    <w:p w:rsidR="00154D9E" w:rsidRPr="008118E9" w:rsidRDefault="00154D9E" w:rsidP="00154D9E">
      <w:pPr>
        <w:pStyle w:val="Heading2"/>
        <w:numPr>
          <w:ilvl w:val="0"/>
          <w:numId w:val="1"/>
        </w:numPr>
        <w:spacing w:line="360" w:lineRule="auto"/>
        <w:rPr>
          <w:b/>
          <w:bCs/>
          <w:sz w:val="28"/>
          <w:szCs w:val="28"/>
        </w:rPr>
      </w:pPr>
      <w:bookmarkStart w:id="9" w:name="_Toc133400527"/>
      <w:bookmarkStart w:id="10" w:name="_Toc133919570"/>
      <w:r w:rsidRPr="008118E9">
        <w:rPr>
          <w:b/>
          <w:bCs/>
          <w:sz w:val="28"/>
          <w:szCs w:val="28"/>
        </w:rPr>
        <w:t>Destroy the stack</w:t>
      </w:r>
      <w:bookmarkEnd w:id="9"/>
      <w:bookmarkEnd w:id="10"/>
    </w:p>
    <w:p w:rsidR="00D957D7" w:rsidRPr="005406F3" w:rsidRDefault="00D957D7" w:rsidP="00154D9E">
      <w:pPr>
        <w:pStyle w:val="NoSpacing"/>
        <w:spacing w:line="360" w:lineRule="auto"/>
        <w:rPr>
          <w:rFonts w:asciiTheme="majorHAnsi" w:eastAsiaTheme="majorEastAsia" w:hAnsiTheme="majorHAnsi" w:cstheme="majorBidi"/>
          <w:color w:val="2F5496" w:themeColor="accent1" w:themeShade="BF"/>
          <w:sz w:val="26"/>
          <w:szCs w:val="26"/>
        </w:rPr>
      </w:pPr>
      <w:r w:rsidRPr="005406F3">
        <w:rPr>
          <w:rFonts w:asciiTheme="majorHAnsi" w:eastAsiaTheme="majorEastAsia" w:hAnsiTheme="majorHAnsi" w:cstheme="majorBidi"/>
          <w:color w:val="2F5496" w:themeColor="accent1" w:themeShade="BF"/>
          <w:sz w:val="26"/>
          <w:szCs w:val="26"/>
        </w:rPr>
        <w:t>Create a destroy job in Resource Manager to release resources associated with a stack and clean up the tenancy. Once destroyed data cannot be recovered from resources.</w:t>
      </w:r>
    </w:p>
    <w:p w:rsid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p>
    <w:p w:rsidR="004F36F7" w:rsidRDefault="00E50362"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eastAsia="en-IN"/>
        </w:rPr>
        <w:drawing>
          <wp:inline distT="0" distB="0" distL="0" distR="0">
            <wp:extent cx="6296025" cy="300037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3000375"/>
                    </a:xfrm>
                    <a:prstGeom prst="rect">
                      <a:avLst/>
                    </a:prstGeom>
                    <a:noFill/>
                    <a:ln>
                      <a:noFill/>
                    </a:ln>
                  </pic:spPr>
                </pic:pic>
              </a:graphicData>
            </a:graphic>
          </wp:inline>
        </w:drawing>
      </w:r>
    </w:p>
    <w:p w:rsidR="008118E9" w:rsidRDefault="008118E9" w:rsidP="007D5B03">
      <w:pPr>
        <w:pStyle w:val="NoSpacing"/>
        <w:spacing w:line="360" w:lineRule="auto"/>
        <w:rPr>
          <w:rFonts w:asciiTheme="majorHAnsi" w:eastAsiaTheme="majorEastAsia" w:hAnsiTheme="majorHAnsi" w:cstheme="majorBidi"/>
          <w:color w:val="2F5496" w:themeColor="accent1" w:themeShade="BF"/>
          <w:sz w:val="26"/>
          <w:szCs w:val="26"/>
        </w:rPr>
      </w:pPr>
    </w:p>
    <w:p w:rsidR="0048547F" w:rsidRPr="00254ED9" w:rsidRDefault="006A1209" w:rsidP="007D5B03">
      <w:pPr>
        <w:spacing w:line="360" w:lineRule="auto"/>
        <w:jc w:val="center"/>
      </w:pPr>
      <w:r>
        <w:t># END #</w:t>
      </w:r>
    </w:p>
    <w:sectPr w:rsidR="0048547F" w:rsidRPr="00254ED9" w:rsidSect="0067233C">
      <w:footerReference w:type="default" r:id="rId24"/>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2065" w:rsidRDefault="00CF2065" w:rsidP="0067233C">
      <w:pPr>
        <w:spacing w:after="0" w:line="240" w:lineRule="auto"/>
      </w:pPr>
      <w:r>
        <w:separator/>
      </w:r>
    </w:p>
  </w:endnote>
  <w:endnote w:type="continuationSeparator" w:id="0">
    <w:p w:rsidR="00CF2065" w:rsidRDefault="00CF2065"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rsidR="0067233C" w:rsidRDefault="0067233C">
            <w:pPr>
              <w:pStyle w:val="Footer"/>
              <w:jc w:val="right"/>
            </w:pPr>
            <w:r>
              <w:t xml:space="preserve">Page </w:t>
            </w:r>
            <w:r w:rsidR="00637583">
              <w:rPr>
                <w:b/>
                <w:bCs/>
                <w:sz w:val="24"/>
                <w:szCs w:val="24"/>
              </w:rPr>
              <w:fldChar w:fldCharType="begin"/>
            </w:r>
            <w:r>
              <w:rPr>
                <w:b/>
                <w:bCs/>
              </w:rPr>
              <w:instrText xml:space="preserve"> PAGE </w:instrText>
            </w:r>
            <w:r w:rsidR="00637583">
              <w:rPr>
                <w:b/>
                <w:bCs/>
                <w:sz w:val="24"/>
                <w:szCs w:val="24"/>
              </w:rPr>
              <w:fldChar w:fldCharType="separate"/>
            </w:r>
            <w:r w:rsidR="009C0D72">
              <w:rPr>
                <w:b/>
                <w:bCs/>
                <w:noProof/>
              </w:rPr>
              <w:t>10</w:t>
            </w:r>
            <w:r w:rsidR="00637583">
              <w:rPr>
                <w:b/>
                <w:bCs/>
                <w:sz w:val="24"/>
                <w:szCs w:val="24"/>
              </w:rPr>
              <w:fldChar w:fldCharType="end"/>
            </w:r>
            <w:r>
              <w:t xml:space="preserve"> of </w:t>
            </w:r>
            <w:r w:rsidR="00637583">
              <w:rPr>
                <w:b/>
                <w:bCs/>
                <w:sz w:val="24"/>
                <w:szCs w:val="24"/>
              </w:rPr>
              <w:fldChar w:fldCharType="begin"/>
            </w:r>
            <w:r>
              <w:rPr>
                <w:b/>
                <w:bCs/>
              </w:rPr>
              <w:instrText xml:space="preserve"> NUMPAGES  </w:instrText>
            </w:r>
            <w:r w:rsidR="00637583">
              <w:rPr>
                <w:b/>
                <w:bCs/>
                <w:sz w:val="24"/>
                <w:szCs w:val="24"/>
              </w:rPr>
              <w:fldChar w:fldCharType="separate"/>
            </w:r>
            <w:r w:rsidR="009C0D72">
              <w:rPr>
                <w:b/>
                <w:bCs/>
                <w:noProof/>
              </w:rPr>
              <w:t>10</w:t>
            </w:r>
            <w:r w:rsidR="00637583">
              <w:rPr>
                <w:b/>
                <w:bCs/>
                <w:sz w:val="24"/>
                <w:szCs w:val="24"/>
              </w:rPr>
              <w:fldChar w:fldCharType="end"/>
            </w:r>
          </w:p>
        </w:sdtContent>
      </w:sdt>
    </w:sdtContent>
  </w:sdt>
  <w:p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2065" w:rsidRDefault="00CF2065" w:rsidP="0067233C">
      <w:pPr>
        <w:spacing w:after="0" w:line="240" w:lineRule="auto"/>
      </w:pPr>
      <w:r>
        <w:separator/>
      </w:r>
    </w:p>
  </w:footnote>
  <w:footnote w:type="continuationSeparator" w:id="0">
    <w:p w:rsidR="00CF2065" w:rsidRDefault="00CF2065"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159D9"/>
    <w:multiLevelType w:val="hybridMultilevel"/>
    <w:tmpl w:val="52A299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CD6FA0"/>
    <w:multiLevelType w:val="hybridMultilevel"/>
    <w:tmpl w:val="112C0A9E"/>
    <w:lvl w:ilvl="0" w:tplc="D1B0F430">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63315E"/>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8956050">
    <w:abstractNumId w:val="1"/>
  </w:num>
  <w:num w:numId="2" w16cid:durableId="1186676606">
    <w:abstractNumId w:val="2"/>
  </w:num>
  <w:num w:numId="3" w16cid:durableId="1598251123">
    <w:abstractNumId w:val="0"/>
  </w:num>
  <w:num w:numId="4" w16cid:durableId="158638003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241CF"/>
    <w:rsid w:val="00026395"/>
    <w:rsid w:val="000736D2"/>
    <w:rsid w:val="000823AF"/>
    <w:rsid w:val="000A43AC"/>
    <w:rsid w:val="000B5921"/>
    <w:rsid w:val="000C6CC6"/>
    <w:rsid w:val="001243D2"/>
    <w:rsid w:val="0014003B"/>
    <w:rsid w:val="00144AC8"/>
    <w:rsid w:val="00154D9E"/>
    <w:rsid w:val="001D1DE0"/>
    <w:rsid w:val="00200334"/>
    <w:rsid w:val="0020665F"/>
    <w:rsid w:val="0022748C"/>
    <w:rsid w:val="00247C14"/>
    <w:rsid w:val="00254ED9"/>
    <w:rsid w:val="00257D04"/>
    <w:rsid w:val="002C4068"/>
    <w:rsid w:val="002F02C8"/>
    <w:rsid w:val="003054AC"/>
    <w:rsid w:val="00316A60"/>
    <w:rsid w:val="003245E0"/>
    <w:rsid w:val="00332BA0"/>
    <w:rsid w:val="00361325"/>
    <w:rsid w:val="00362E18"/>
    <w:rsid w:val="003B3A00"/>
    <w:rsid w:val="003C66A5"/>
    <w:rsid w:val="00411F89"/>
    <w:rsid w:val="00414311"/>
    <w:rsid w:val="00424B67"/>
    <w:rsid w:val="0047129E"/>
    <w:rsid w:val="00473EF5"/>
    <w:rsid w:val="00480AC4"/>
    <w:rsid w:val="0048547F"/>
    <w:rsid w:val="004C19EA"/>
    <w:rsid w:val="004F36F7"/>
    <w:rsid w:val="005417DE"/>
    <w:rsid w:val="00572702"/>
    <w:rsid w:val="0057552C"/>
    <w:rsid w:val="005A7C16"/>
    <w:rsid w:val="005B2DCB"/>
    <w:rsid w:val="005C00EA"/>
    <w:rsid w:val="005C1C91"/>
    <w:rsid w:val="005D7683"/>
    <w:rsid w:val="00620CC9"/>
    <w:rsid w:val="00637583"/>
    <w:rsid w:val="006471BF"/>
    <w:rsid w:val="00655FFC"/>
    <w:rsid w:val="0067233C"/>
    <w:rsid w:val="006A1209"/>
    <w:rsid w:val="006A5F01"/>
    <w:rsid w:val="006E7711"/>
    <w:rsid w:val="00712C7A"/>
    <w:rsid w:val="00742140"/>
    <w:rsid w:val="00752783"/>
    <w:rsid w:val="007A365E"/>
    <w:rsid w:val="007A4087"/>
    <w:rsid w:val="007D5B03"/>
    <w:rsid w:val="007F4B17"/>
    <w:rsid w:val="008118E9"/>
    <w:rsid w:val="00824883"/>
    <w:rsid w:val="008467A1"/>
    <w:rsid w:val="00852AB1"/>
    <w:rsid w:val="00867C47"/>
    <w:rsid w:val="008714E6"/>
    <w:rsid w:val="00873CA0"/>
    <w:rsid w:val="00877677"/>
    <w:rsid w:val="0088702A"/>
    <w:rsid w:val="00896B75"/>
    <w:rsid w:val="008A4C15"/>
    <w:rsid w:val="008C12BF"/>
    <w:rsid w:val="008E0CDF"/>
    <w:rsid w:val="00912A40"/>
    <w:rsid w:val="00961ACB"/>
    <w:rsid w:val="0098064B"/>
    <w:rsid w:val="00991B60"/>
    <w:rsid w:val="00993E51"/>
    <w:rsid w:val="009C0D72"/>
    <w:rsid w:val="009C0E8F"/>
    <w:rsid w:val="009F146A"/>
    <w:rsid w:val="00A03191"/>
    <w:rsid w:val="00A109F9"/>
    <w:rsid w:val="00A260E1"/>
    <w:rsid w:val="00A27101"/>
    <w:rsid w:val="00A33450"/>
    <w:rsid w:val="00AA174E"/>
    <w:rsid w:val="00AB41DF"/>
    <w:rsid w:val="00AD45AA"/>
    <w:rsid w:val="00B4188E"/>
    <w:rsid w:val="00B82100"/>
    <w:rsid w:val="00B8353E"/>
    <w:rsid w:val="00B87EBB"/>
    <w:rsid w:val="00BB46B1"/>
    <w:rsid w:val="00BD668C"/>
    <w:rsid w:val="00BF1FAC"/>
    <w:rsid w:val="00C035F0"/>
    <w:rsid w:val="00C7621B"/>
    <w:rsid w:val="00C86560"/>
    <w:rsid w:val="00C947A7"/>
    <w:rsid w:val="00CB1114"/>
    <w:rsid w:val="00CB24F8"/>
    <w:rsid w:val="00CC3BFC"/>
    <w:rsid w:val="00CF2065"/>
    <w:rsid w:val="00CF25F0"/>
    <w:rsid w:val="00D17BA2"/>
    <w:rsid w:val="00D30C4B"/>
    <w:rsid w:val="00D4473A"/>
    <w:rsid w:val="00D957D7"/>
    <w:rsid w:val="00DB1BB6"/>
    <w:rsid w:val="00DC0C29"/>
    <w:rsid w:val="00DD73A9"/>
    <w:rsid w:val="00DF46ED"/>
    <w:rsid w:val="00E160AD"/>
    <w:rsid w:val="00E26CFD"/>
    <w:rsid w:val="00E50362"/>
    <w:rsid w:val="00E701E8"/>
    <w:rsid w:val="00E712A1"/>
    <w:rsid w:val="00E76046"/>
    <w:rsid w:val="00E90E8E"/>
    <w:rsid w:val="00E92333"/>
    <w:rsid w:val="00EC628A"/>
    <w:rsid w:val="00F3130F"/>
    <w:rsid w:val="00F55C02"/>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2267"/>
  <w15:docId w15:val="{D227961E-EF77-42DF-BB49-06D28444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333"/>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6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2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BB0C3-C556-49AC-B6C5-A125AEB03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Chandira Sekaran</cp:lastModifiedBy>
  <cp:revision>6</cp:revision>
  <dcterms:created xsi:type="dcterms:W3CDTF">2023-05-02T05:24:00Z</dcterms:created>
  <dcterms:modified xsi:type="dcterms:W3CDTF">2023-05-02T06:02:00Z</dcterms:modified>
</cp:coreProperties>
</file>