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65C03" w:rsidRDefault="00465C03"/>
    <w:p w:rsidR="00465C03" w:rsidRDefault="00465C03"/>
    <w:p w:rsidR="00465C03" w:rsidRDefault="00465C03"/>
    <w:p w:rsidR="00465C03" w:rsidRDefault="00465C03"/>
    <w:p w:rsidR="00465C03" w:rsidRDefault="00465C03"/>
    <w:p w:rsidR="00465C03" w:rsidRDefault="00465C03"/>
    <w:p w:rsidR="00465C03" w:rsidRDefault="00465C03"/>
    <w:p w:rsidR="00465C03" w:rsidRDefault="00465C03"/>
    <w:p w:rsidR="00465C03" w:rsidRDefault="00465C03"/>
    <w:p w:rsidR="00465C03" w:rsidRDefault="00465C03"/>
    <w:p w:rsidR="00465C03" w:rsidRDefault="00465C03"/>
    <w:p w:rsidR="00465C03" w:rsidRDefault="00465C03"/>
    <w:p w:rsidR="00465C03" w:rsidRDefault="00465C03" w:rsidP="00465C03">
      <w:pPr>
        <w:pStyle w:val="NoSpacing"/>
        <w:spacing w:line="360" w:lineRule="auto"/>
        <w:jc w:val="center"/>
        <w:rPr>
          <w:rFonts w:ascii="Arial" w:hAnsi="Arial" w:cs="Arial"/>
          <w:b/>
          <w:bCs/>
          <w:color w:val="000000" w:themeColor="text1"/>
          <w:sz w:val="44"/>
          <w:szCs w:val="44"/>
          <w:u w:val="single"/>
        </w:rPr>
      </w:pPr>
      <w:r>
        <w:rPr>
          <w:rFonts w:ascii="Arial" w:hAnsi="Arial" w:cs="Arial"/>
          <w:b/>
          <w:bCs/>
          <w:color w:val="000000" w:themeColor="text1"/>
          <w:sz w:val="44"/>
          <w:szCs w:val="44"/>
          <w:u w:val="single"/>
        </w:rPr>
        <w:t xml:space="preserve">Web Application Acceleration </w:t>
      </w:r>
      <w:r w:rsidRPr="004B0FFF">
        <w:rPr>
          <w:rFonts w:ascii="Arial" w:hAnsi="Arial" w:cs="Arial"/>
          <w:b/>
          <w:bCs/>
          <w:color w:val="000000" w:themeColor="text1"/>
          <w:sz w:val="44"/>
          <w:szCs w:val="44"/>
          <w:u w:val="single"/>
        </w:rPr>
        <w:t>with ORM Stack</w:t>
      </w:r>
    </w:p>
    <w:p w:rsidR="00465C03" w:rsidRDefault="00465C03" w:rsidP="00465C03">
      <w:pPr>
        <w:pStyle w:val="NoSpacing"/>
        <w:spacing w:line="360" w:lineRule="auto"/>
        <w:jc w:val="center"/>
        <w:rPr>
          <w:rFonts w:ascii="Arial" w:hAnsi="Arial" w:cs="Arial"/>
          <w:b/>
          <w:bCs/>
          <w:color w:val="000000" w:themeColor="text1"/>
          <w:sz w:val="44"/>
          <w:szCs w:val="44"/>
          <w:u w:val="single"/>
        </w:rPr>
      </w:pPr>
    </w:p>
    <w:p w:rsidR="00465C03" w:rsidRDefault="00465C03" w:rsidP="00465C03">
      <w:pPr>
        <w:pStyle w:val="NoSpacing"/>
        <w:spacing w:line="360" w:lineRule="auto"/>
        <w:jc w:val="center"/>
        <w:rPr>
          <w:rFonts w:ascii="Arial" w:hAnsi="Arial" w:cs="Arial"/>
          <w:b/>
          <w:bCs/>
          <w:color w:val="000000" w:themeColor="text1"/>
          <w:sz w:val="44"/>
          <w:szCs w:val="44"/>
          <w:u w:val="single"/>
        </w:rPr>
      </w:pPr>
    </w:p>
    <w:p w:rsidR="00465C03" w:rsidRDefault="00465C03" w:rsidP="00465C03">
      <w:pPr>
        <w:rPr>
          <w:rFonts w:ascii="Arial" w:hAnsi="Arial" w:cs="Arial"/>
          <w:b/>
          <w:bCs/>
          <w:color w:val="000000" w:themeColor="text1"/>
          <w:sz w:val="44"/>
          <w:szCs w:val="44"/>
          <w:u w:val="single"/>
          <w:lang w:val="en-IN"/>
        </w:rPr>
      </w:pPr>
      <w:r>
        <w:rPr>
          <w:rFonts w:ascii="Arial" w:hAnsi="Arial" w:cs="Arial"/>
          <w:b/>
          <w:bCs/>
          <w:color w:val="000000" w:themeColor="text1"/>
          <w:sz w:val="44"/>
          <w:szCs w:val="44"/>
          <w:u w:val="single"/>
        </w:rPr>
        <w:br w:type="page"/>
      </w:r>
    </w:p>
    <w:sdt>
      <w:sdtPr>
        <w:rPr>
          <w:rFonts w:ascii="Arial" w:eastAsiaTheme="minorHAnsi" w:hAnsi="Arial" w:cs="Arial"/>
          <w:color w:val="000000" w:themeColor="text1"/>
          <w:sz w:val="24"/>
          <w:szCs w:val="24"/>
          <w:lang w:val="en-IN"/>
        </w:rPr>
        <w:id w:val="2102519578"/>
        <w:docPartObj>
          <w:docPartGallery w:val="Table of Contents"/>
          <w:docPartUnique/>
        </w:docPartObj>
      </w:sdtPr>
      <w:sdtEndPr>
        <w:rPr>
          <w:b/>
          <w:bCs/>
          <w:noProof/>
          <w:lang w:val="en-GB"/>
        </w:rPr>
      </w:sdtEndPr>
      <w:sdtContent>
        <w:p w:rsidR="00465C03" w:rsidRPr="004B0FFF" w:rsidRDefault="00465C03" w:rsidP="00465C03">
          <w:pPr>
            <w:pStyle w:val="TOCHeading"/>
            <w:spacing w:line="360" w:lineRule="auto"/>
            <w:jc w:val="center"/>
            <w:rPr>
              <w:rFonts w:ascii="Arial" w:hAnsi="Arial" w:cs="Arial"/>
              <w:b/>
              <w:color w:val="000000" w:themeColor="text1"/>
              <w:sz w:val="24"/>
              <w:szCs w:val="24"/>
              <w:u w:val="single"/>
            </w:rPr>
          </w:pPr>
          <w:r w:rsidRPr="004B0FFF">
            <w:rPr>
              <w:rFonts w:ascii="Arial" w:hAnsi="Arial" w:cs="Arial"/>
              <w:b/>
              <w:color w:val="000000" w:themeColor="text1"/>
              <w:sz w:val="24"/>
              <w:szCs w:val="24"/>
              <w:u w:val="single"/>
            </w:rPr>
            <w:t>Contents</w:t>
          </w:r>
        </w:p>
        <w:p w:rsidR="00465C03" w:rsidRPr="004B0FFF" w:rsidRDefault="00465C03" w:rsidP="00465C03">
          <w:pPr>
            <w:spacing w:line="360" w:lineRule="auto"/>
            <w:rPr>
              <w:rFonts w:ascii="Arial" w:hAnsi="Arial" w:cs="Arial"/>
              <w:color w:val="000000" w:themeColor="text1"/>
              <w:sz w:val="24"/>
              <w:szCs w:val="24"/>
              <w:lang w:val="en-US"/>
            </w:rPr>
          </w:pPr>
        </w:p>
        <w:p w:rsidR="005A11B9" w:rsidRDefault="00465C03">
          <w:pPr>
            <w:pStyle w:val="TOC2"/>
            <w:tabs>
              <w:tab w:val="left" w:pos="660"/>
              <w:tab w:val="right" w:leader="dot" w:pos="9016"/>
            </w:tabs>
            <w:rPr>
              <w:rFonts w:eastAsiaTheme="minorEastAsia"/>
              <w:noProof/>
              <w:lang w:val="en-US"/>
            </w:rPr>
          </w:pPr>
          <w:r w:rsidRPr="004B0FFF">
            <w:rPr>
              <w:rFonts w:ascii="Arial" w:hAnsi="Arial" w:cs="Arial"/>
              <w:color w:val="000000" w:themeColor="text1"/>
              <w:sz w:val="24"/>
              <w:szCs w:val="24"/>
            </w:rPr>
            <w:fldChar w:fldCharType="begin"/>
          </w:r>
          <w:r w:rsidRPr="004B0FFF">
            <w:rPr>
              <w:rFonts w:ascii="Arial" w:hAnsi="Arial" w:cs="Arial"/>
              <w:color w:val="000000" w:themeColor="text1"/>
              <w:sz w:val="24"/>
              <w:szCs w:val="24"/>
            </w:rPr>
            <w:instrText xml:space="preserve"> TOC \o "1-3" \h \z \u </w:instrText>
          </w:r>
          <w:r w:rsidRPr="004B0FFF">
            <w:rPr>
              <w:rFonts w:ascii="Arial" w:hAnsi="Arial" w:cs="Arial"/>
              <w:color w:val="000000" w:themeColor="text1"/>
              <w:sz w:val="24"/>
              <w:szCs w:val="24"/>
            </w:rPr>
            <w:fldChar w:fldCharType="separate"/>
          </w:r>
          <w:hyperlink w:anchor="_Toc138965592" w:history="1">
            <w:r w:rsidR="005A11B9" w:rsidRPr="00307806">
              <w:rPr>
                <w:rStyle w:val="Hyperlink"/>
                <w:rFonts w:ascii="Arial" w:hAnsi="Arial" w:cs="Arial"/>
                <w:b/>
                <w:bCs/>
                <w:noProof/>
              </w:rPr>
              <w:t>1.</w:t>
            </w:r>
            <w:r w:rsidR="005A11B9">
              <w:rPr>
                <w:rFonts w:eastAsiaTheme="minorEastAsia"/>
                <w:noProof/>
                <w:lang w:val="en-US"/>
              </w:rPr>
              <w:tab/>
            </w:r>
            <w:r w:rsidR="005A11B9" w:rsidRPr="00307806">
              <w:rPr>
                <w:rStyle w:val="Hyperlink"/>
                <w:rFonts w:ascii="Arial" w:hAnsi="Arial" w:cs="Arial"/>
                <w:b/>
                <w:bCs/>
                <w:noProof/>
              </w:rPr>
              <w:t>Introduction</w:t>
            </w:r>
            <w:r w:rsidR="005A11B9">
              <w:rPr>
                <w:noProof/>
                <w:webHidden/>
              </w:rPr>
              <w:tab/>
            </w:r>
            <w:r w:rsidR="005A11B9">
              <w:rPr>
                <w:noProof/>
                <w:webHidden/>
              </w:rPr>
              <w:fldChar w:fldCharType="begin"/>
            </w:r>
            <w:r w:rsidR="005A11B9">
              <w:rPr>
                <w:noProof/>
                <w:webHidden/>
              </w:rPr>
              <w:instrText xml:space="preserve"> PAGEREF _Toc138965592 \h </w:instrText>
            </w:r>
            <w:r w:rsidR="005A11B9">
              <w:rPr>
                <w:noProof/>
                <w:webHidden/>
              </w:rPr>
            </w:r>
            <w:r w:rsidR="005A11B9">
              <w:rPr>
                <w:noProof/>
                <w:webHidden/>
              </w:rPr>
              <w:fldChar w:fldCharType="separate"/>
            </w:r>
            <w:r w:rsidR="005A11B9">
              <w:rPr>
                <w:noProof/>
                <w:webHidden/>
              </w:rPr>
              <w:t>3</w:t>
            </w:r>
            <w:r w:rsidR="005A11B9">
              <w:rPr>
                <w:noProof/>
                <w:webHidden/>
              </w:rPr>
              <w:fldChar w:fldCharType="end"/>
            </w:r>
          </w:hyperlink>
        </w:p>
        <w:p w:rsidR="005A11B9" w:rsidRDefault="005A11B9">
          <w:pPr>
            <w:pStyle w:val="TOC2"/>
            <w:tabs>
              <w:tab w:val="left" w:pos="660"/>
              <w:tab w:val="right" w:leader="dot" w:pos="9016"/>
            </w:tabs>
            <w:rPr>
              <w:rFonts w:eastAsiaTheme="minorEastAsia"/>
              <w:noProof/>
              <w:lang w:val="en-US"/>
            </w:rPr>
          </w:pPr>
          <w:hyperlink w:anchor="_Toc138965593" w:history="1">
            <w:r w:rsidRPr="00307806">
              <w:rPr>
                <w:rStyle w:val="Hyperlink"/>
                <w:rFonts w:ascii="Arial" w:hAnsi="Arial" w:cs="Arial"/>
                <w:b/>
                <w:bCs/>
                <w:noProof/>
              </w:rPr>
              <w:t>2.</w:t>
            </w:r>
            <w:r>
              <w:rPr>
                <w:rFonts w:eastAsiaTheme="minorEastAsia"/>
                <w:noProof/>
                <w:lang w:val="en-US"/>
              </w:rPr>
              <w:tab/>
            </w:r>
            <w:r w:rsidRPr="00307806">
              <w:rPr>
                <w:rStyle w:val="Hyperlink"/>
                <w:rFonts w:ascii="Arial" w:hAnsi="Arial" w:cs="Arial"/>
                <w:b/>
                <w:bCs/>
                <w:noProof/>
              </w:rPr>
              <w:t>Workflow diagram to deploy the stack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_Toc138965593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A11B9" w:rsidRDefault="005A11B9">
          <w:pPr>
            <w:pStyle w:val="TOC2"/>
            <w:tabs>
              <w:tab w:val="left" w:pos="660"/>
              <w:tab w:val="right" w:leader="dot" w:pos="9016"/>
            </w:tabs>
            <w:rPr>
              <w:rFonts w:eastAsiaTheme="minorEastAsia"/>
              <w:noProof/>
              <w:lang w:val="en-US"/>
            </w:rPr>
          </w:pPr>
          <w:hyperlink w:anchor="_Toc138965594" w:history="1">
            <w:r w:rsidRPr="00307806">
              <w:rPr>
                <w:rStyle w:val="Hyperlink"/>
                <w:rFonts w:ascii="Arial" w:hAnsi="Arial" w:cs="Arial"/>
                <w:b/>
                <w:bCs/>
                <w:noProof/>
              </w:rPr>
              <w:t>3.</w:t>
            </w:r>
            <w:r>
              <w:rPr>
                <w:rFonts w:eastAsiaTheme="minorEastAsia"/>
                <w:noProof/>
                <w:lang w:val="en-US"/>
              </w:rPr>
              <w:tab/>
            </w:r>
            <w:r w:rsidRPr="00307806">
              <w:rPr>
                <w:rStyle w:val="Hyperlink"/>
                <w:rFonts w:ascii="Arial" w:hAnsi="Arial" w:cs="Arial"/>
                <w:b/>
                <w:bCs/>
                <w:noProof/>
              </w:rPr>
              <w:t>Create stack for the web application acceleration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_Toc138965594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A11B9" w:rsidRDefault="005A11B9">
          <w:pPr>
            <w:pStyle w:val="TOC2"/>
            <w:tabs>
              <w:tab w:val="left" w:pos="660"/>
              <w:tab w:val="right" w:leader="dot" w:pos="9016"/>
            </w:tabs>
            <w:rPr>
              <w:rFonts w:eastAsiaTheme="minorEastAsia"/>
              <w:noProof/>
              <w:lang w:val="en-US"/>
            </w:rPr>
          </w:pPr>
          <w:hyperlink w:anchor="_Toc138965595" w:history="1">
            <w:r w:rsidRPr="00307806">
              <w:rPr>
                <w:rStyle w:val="Hyperlink"/>
                <w:rFonts w:ascii="Arial" w:hAnsi="Arial" w:cs="Arial"/>
                <w:b/>
                <w:bCs/>
                <w:noProof/>
              </w:rPr>
              <w:t>4.</w:t>
            </w:r>
            <w:r>
              <w:rPr>
                <w:rFonts w:eastAsiaTheme="minorEastAsia"/>
                <w:noProof/>
                <w:lang w:val="en-US"/>
              </w:rPr>
              <w:tab/>
            </w:r>
            <w:r w:rsidRPr="00307806">
              <w:rPr>
                <w:rStyle w:val="Hyperlink"/>
                <w:rFonts w:ascii="Arial" w:hAnsi="Arial" w:cs="Arial"/>
                <w:b/>
                <w:bCs/>
                <w:noProof/>
              </w:rPr>
              <w:t>Plan the Job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_Toc138965595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A11B9" w:rsidRDefault="005A11B9">
          <w:pPr>
            <w:pStyle w:val="TOC2"/>
            <w:tabs>
              <w:tab w:val="left" w:pos="660"/>
              <w:tab w:val="right" w:leader="dot" w:pos="9016"/>
            </w:tabs>
            <w:rPr>
              <w:rFonts w:eastAsiaTheme="minorEastAsia"/>
              <w:noProof/>
              <w:lang w:val="en-US"/>
            </w:rPr>
          </w:pPr>
          <w:hyperlink w:anchor="_Toc138965596" w:history="1">
            <w:r w:rsidRPr="00307806">
              <w:rPr>
                <w:rStyle w:val="Hyperlink"/>
                <w:rFonts w:ascii="Arial" w:hAnsi="Arial" w:cs="Arial"/>
                <w:b/>
                <w:bCs/>
                <w:noProof/>
              </w:rPr>
              <w:t>5.</w:t>
            </w:r>
            <w:r>
              <w:rPr>
                <w:rFonts w:eastAsiaTheme="minorEastAsia"/>
                <w:noProof/>
                <w:lang w:val="en-US"/>
              </w:rPr>
              <w:tab/>
            </w:r>
            <w:r w:rsidRPr="00307806">
              <w:rPr>
                <w:rStyle w:val="Hyperlink"/>
                <w:rFonts w:ascii="Arial" w:hAnsi="Arial" w:cs="Arial"/>
                <w:b/>
                <w:bCs/>
                <w:noProof/>
              </w:rPr>
              <w:t>Apply the Job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_Toc138965596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A11B9" w:rsidRDefault="005A11B9">
          <w:pPr>
            <w:pStyle w:val="TOC2"/>
            <w:tabs>
              <w:tab w:val="left" w:pos="660"/>
              <w:tab w:val="right" w:leader="dot" w:pos="9016"/>
            </w:tabs>
            <w:rPr>
              <w:rFonts w:eastAsiaTheme="minorEastAsia"/>
              <w:noProof/>
              <w:lang w:val="en-US"/>
            </w:rPr>
          </w:pPr>
          <w:hyperlink w:anchor="_Toc138965597" w:history="1">
            <w:r w:rsidRPr="00307806">
              <w:rPr>
                <w:rStyle w:val="Hyperlink"/>
                <w:rFonts w:ascii="Arial" w:hAnsi="Arial" w:cs="Arial"/>
                <w:b/>
                <w:bCs/>
                <w:noProof/>
              </w:rPr>
              <w:t>6.</w:t>
            </w:r>
            <w:r>
              <w:rPr>
                <w:rFonts w:eastAsiaTheme="minorEastAsia"/>
                <w:noProof/>
                <w:lang w:val="en-US"/>
              </w:rPr>
              <w:tab/>
            </w:r>
            <w:r w:rsidRPr="00307806">
              <w:rPr>
                <w:rStyle w:val="Hyperlink"/>
                <w:rFonts w:ascii="Arial" w:hAnsi="Arial" w:cs="Arial"/>
                <w:b/>
                <w:bCs/>
                <w:noProof/>
              </w:rPr>
              <w:t>Verify in the Console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_Toc138965597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A11B9" w:rsidRDefault="005A11B9">
          <w:pPr>
            <w:pStyle w:val="TOC2"/>
            <w:tabs>
              <w:tab w:val="left" w:pos="660"/>
              <w:tab w:val="right" w:leader="dot" w:pos="9016"/>
            </w:tabs>
            <w:rPr>
              <w:rFonts w:eastAsiaTheme="minorEastAsia"/>
              <w:noProof/>
              <w:lang w:val="en-US"/>
            </w:rPr>
          </w:pPr>
          <w:hyperlink w:anchor="_Toc138965598" w:history="1">
            <w:r w:rsidRPr="00307806">
              <w:rPr>
                <w:rStyle w:val="Hyperlink"/>
                <w:rFonts w:ascii="Arial" w:hAnsi="Arial" w:cs="Arial"/>
                <w:b/>
                <w:bCs/>
                <w:noProof/>
              </w:rPr>
              <w:t>7.</w:t>
            </w:r>
            <w:r>
              <w:rPr>
                <w:rFonts w:eastAsiaTheme="minorEastAsia"/>
                <w:noProof/>
                <w:lang w:val="en-US"/>
              </w:rPr>
              <w:tab/>
            </w:r>
            <w:r w:rsidRPr="00307806">
              <w:rPr>
                <w:rStyle w:val="Hyperlink"/>
                <w:rFonts w:ascii="Arial" w:hAnsi="Arial" w:cs="Arial"/>
                <w:b/>
                <w:bCs/>
                <w:noProof/>
              </w:rPr>
              <w:t>Destroy the stack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_Toc138965598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65C03" w:rsidRPr="004B0FFF" w:rsidRDefault="00465C03" w:rsidP="00465C03">
          <w:pPr>
            <w:spacing w:line="360" w:lineRule="auto"/>
            <w:rPr>
              <w:rFonts w:ascii="Arial" w:hAnsi="Arial" w:cs="Arial"/>
              <w:color w:val="000000" w:themeColor="text1"/>
              <w:sz w:val="24"/>
              <w:szCs w:val="24"/>
            </w:rPr>
          </w:pPr>
          <w:r w:rsidRPr="004B0FFF">
            <w:rPr>
              <w:rFonts w:ascii="Arial" w:hAnsi="Arial" w:cs="Arial"/>
              <w:b/>
              <w:bCs/>
              <w:noProof/>
              <w:color w:val="000000" w:themeColor="text1"/>
              <w:sz w:val="24"/>
              <w:szCs w:val="24"/>
            </w:rPr>
            <w:fldChar w:fldCharType="end"/>
          </w:r>
        </w:p>
      </w:sdtContent>
    </w:sdt>
    <w:p w:rsidR="00465C03" w:rsidRPr="004B0FFF" w:rsidRDefault="00465C03" w:rsidP="00465C03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465C03" w:rsidRPr="004B0FFF" w:rsidRDefault="00465C03" w:rsidP="00465C03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465C03" w:rsidRPr="004B0FFF" w:rsidRDefault="00465C03" w:rsidP="00465C03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465C03" w:rsidRPr="004B0FFF" w:rsidRDefault="00465C03" w:rsidP="00465C03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465C03" w:rsidRPr="004B0FFF" w:rsidRDefault="00465C03" w:rsidP="00465C03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465C03" w:rsidRPr="004B0FFF" w:rsidRDefault="00465C03" w:rsidP="00465C03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465C03" w:rsidRPr="004B0FFF" w:rsidRDefault="00465C03" w:rsidP="00465C03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465C03" w:rsidRPr="004B0FFF" w:rsidRDefault="00465C03" w:rsidP="00465C03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465C03" w:rsidRPr="004B0FFF" w:rsidRDefault="00465C03" w:rsidP="00465C03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465C03" w:rsidRPr="004B0FFF" w:rsidRDefault="00465C03" w:rsidP="00465C03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465C03" w:rsidRPr="004B0FFF" w:rsidRDefault="00465C03" w:rsidP="00465C03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465C03" w:rsidRPr="004B0FFF" w:rsidRDefault="00465C03" w:rsidP="00465C03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465C03" w:rsidRDefault="00465C03" w:rsidP="00465C03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465C03" w:rsidRPr="004B0FFF" w:rsidRDefault="00465C03" w:rsidP="00465C03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465C03" w:rsidRPr="004B0FFF" w:rsidRDefault="00465C03" w:rsidP="00465C03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465C03" w:rsidRPr="004B0FFF" w:rsidRDefault="00465C03" w:rsidP="00465C03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465C03" w:rsidRPr="004B0FFF" w:rsidRDefault="00465C03" w:rsidP="00465C03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465C03" w:rsidRPr="004B0FFF" w:rsidRDefault="00465C03" w:rsidP="00465C03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465C03" w:rsidRPr="004B0FFF" w:rsidRDefault="00465C03" w:rsidP="00465C03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465C03" w:rsidRDefault="00465C03" w:rsidP="00465C03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225179" w:rsidRPr="004B0FFF" w:rsidRDefault="00225179" w:rsidP="00465C03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465C03" w:rsidRPr="004B0FFF" w:rsidRDefault="00465C03" w:rsidP="00465C03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465C03" w:rsidRDefault="00465C03" w:rsidP="00465C03">
      <w:pPr>
        <w:pStyle w:val="Heading2"/>
        <w:numPr>
          <w:ilvl w:val="0"/>
          <w:numId w:val="1"/>
        </w:numPr>
        <w:spacing w:line="360" w:lineRule="auto"/>
        <w:rPr>
          <w:rFonts w:ascii="Arial" w:hAnsi="Arial" w:cs="Arial"/>
          <w:b/>
          <w:bCs/>
          <w:color w:val="000000" w:themeColor="text1"/>
          <w:sz w:val="28"/>
          <w:szCs w:val="28"/>
        </w:rPr>
      </w:pPr>
      <w:bookmarkStart w:id="0" w:name="_Toc138965592"/>
      <w:r w:rsidRPr="004B0FFF">
        <w:rPr>
          <w:rFonts w:ascii="Arial" w:hAnsi="Arial" w:cs="Arial"/>
          <w:b/>
          <w:bCs/>
          <w:color w:val="000000" w:themeColor="text1"/>
          <w:sz w:val="28"/>
          <w:szCs w:val="28"/>
        </w:rPr>
        <w:lastRenderedPageBreak/>
        <w:t>Introduction</w:t>
      </w:r>
      <w:bookmarkEnd w:id="0"/>
    </w:p>
    <w:p w:rsidR="00225179" w:rsidRPr="00225179" w:rsidRDefault="00225179" w:rsidP="00225179">
      <w:pPr>
        <w:rPr>
          <w:lang w:val="en-IN"/>
        </w:rPr>
      </w:pPr>
    </w:p>
    <w:p w:rsidR="00465C03" w:rsidRDefault="00465C03" w:rsidP="00465C03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65C03">
        <w:rPr>
          <w:rFonts w:ascii="Arial" w:eastAsiaTheme="majorEastAsia" w:hAnsi="Arial" w:cs="Arial"/>
          <w:color w:val="000000" w:themeColor="text1"/>
          <w:sz w:val="24"/>
          <w:szCs w:val="24"/>
        </w:rPr>
        <w:t>Web Application Acceleration is a service that can speed u</w:t>
      </w:r>
      <w:r w:rsidR="00225179">
        <w:rPr>
          <w:rFonts w:ascii="Arial" w:eastAsiaTheme="majorEastAsia" w:hAnsi="Arial" w:cs="Arial"/>
          <w:color w:val="000000" w:themeColor="text1"/>
          <w:sz w:val="24"/>
          <w:szCs w:val="24"/>
        </w:rPr>
        <w:t>p traffic on</w:t>
      </w:r>
      <w:r w:rsidRPr="00465C03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layer 7 HTTP load balancers by applying a combination of caching and compression. This combination of speed enhancements is configured as a web application acceleration policy. The policy includes the caching or caching and compression. After the web application acceleration policy is created, you assign the policy to a load balancer as an acceleration resource of the policy.</w:t>
      </w:r>
    </w:p>
    <w:p w:rsidR="00225179" w:rsidRPr="004B0FFF" w:rsidRDefault="00225179" w:rsidP="00465C03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465C03" w:rsidRPr="004B0FFF" w:rsidRDefault="00465C03" w:rsidP="00465C03">
      <w:pPr>
        <w:pStyle w:val="Heading2"/>
        <w:numPr>
          <w:ilvl w:val="0"/>
          <w:numId w:val="1"/>
        </w:numPr>
        <w:spacing w:line="360" w:lineRule="auto"/>
        <w:rPr>
          <w:rFonts w:ascii="Arial" w:hAnsi="Arial" w:cs="Arial"/>
          <w:b/>
          <w:bCs/>
          <w:color w:val="000000" w:themeColor="text1"/>
          <w:sz w:val="28"/>
          <w:szCs w:val="28"/>
        </w:rPr>
      </w:pPr>
      <w:bookmarkStart w:id="1" w:name="_Toc133353725"/>
      <w:bookmarkStart w:id="2" w:name="_Toc138965593"/>
      <w:r w:rsidRPr="004B0FFF">
        <w:rPr>
          <w:rFonts w:ascii="Arial" w:hAnsi="Arial" w:cs="Arial"/>
          <w:b/>
          <w:bCs/>
          <w:color w:val="000000" w:themeColor="text1"/>
          <w:sz w:val="28"/>
          <w:szCs w:val="28"/>
        </w:rPr>
        <w:t>Workflow diagram to deploy the stack</w:t>
      </w:r>
      <w:bookmarkEnd w:id="1"/>
      <w:bookmarkEnd w:id="2"/>
    </w:p>
    <w:p w:rsidR="00465C03" w:rsidRPr="004B0FFF" w:rsidRDefault="00465C03" w:rsidP="00465C03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Below diagram shows how the Terraform </w:t>
      </w:r>
      <w:proofErr w:type="spellStart"/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Artifact</w:t>
      </w:r>
      <w:proofErr w:type="spellEnd"/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are applied in the OCI. While creating </w:t>
      </w:r>
      <w:proofErr w:type="gramStart"/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a</w:t>
      </w:r>
      <w:proofErr w:type="gramEnd"/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ORM stack, using terraform deliverables </w:t>
      </w:r>
      <w:proofErr w:type="spellStart"/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Init</w:t>
      </w:r>
      <w:proofErr w:type="spellEnd"/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, Plan and Apply is the flow to provision the resource in the OCI. We can have the deliverables in any of below.</w:t>
      </w:r>
    </w:p>
    <w:p w:rsidR="00465C03" w:rsidRPr="004B0FFF" w:rsidRDefault="00465C03" w:rsidP="00465C03">
      <w:pPr>
        <w:pStyle w:val="NoSpacing"/>
        <w:numPr>
          <w:ilvl w:val="0"/>
          <w:numId w:val="2"/>
        </w:numPr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  <w:proofErr w:type="spellStart"/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GitLab</w:t>
      </w:r>
      <w:proofErr w:type="spellEnd"/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/GitHub Repo</w:t>
      </w:r>
    </w:p>
    <w:p w:rsidR="00465C03" w:rsidRPr="004B0FFF" w:rsidRDefault="00465C03" w:rsidP="00465C03">
      <w:pPr>
        <w:pStyle w:val="NoSpacing"/>
        <w:numPr>
          <w:ilvl w:val="0"/>
          <w:numId w:val="2"/>
        </w:numPr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  <w:proofErr w:type="spellStart"/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Bitbucket</w:t>
      </w:r>
      <w:proofErr w:type="spellEnd"/>
    </w:p>
    <w:p w:rsidR="00465C03" w:rsidRPr="004B0FFF" w:rsidRDefault="00465C03" w:rsidP="00465C03">
      <w:pPr>
        <w:pStyle w:val="NoSpacing"/>
        <w:numPr>
          <w:ilvl w:val="0"/>
          <w:numId w:val="2"/>
        </w:numPr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Can be in folder/.zip in the local disk</w:t>
      </w:r>
    </w:p>
    <w:p w:rsidR="00465C03" w:rsidRPr="004B0FFF" w:rsidRDefault="00465C03" w:rsidP="00465C03">
      <w:pPr>
        <w:pStyle w:val="NoSpacing"/>
        <w:numPr>
          <w:ilvl w:val="0"/>
          <w:numId w:val="2"/>
        </w:numPr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Object Storage Bucket</w:t>
      </w:r>
    </w:p>
    <w:p w:rsidR="00465C03" w:rsidRPr="004B0FFF" w:rsidRDefault="00465C03" w:rsidP="00465C03">
      <w:pPr>
        <w:pStyle w:val="NoSpacing"/>
        <w:numPr>
          <w:ilvl w:val="0"/>
          <w:numId w:val="2"/>
        </w:numPr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Can be in compartment</w:t>
      </w:r>
    </w:p>
    <w:p w:rsidR="00465C03" w:rsidRPr="004B0FFF" w:rsidRDefault="00465C03" w:rsidP="00465C03">
      <w:pPr>
        <w:pStyle w:val="NoSpacing"/>
        <w:numPr>
          <w:ilvl w:val="0"/>
          <w:numId w:val="2"/>
        </w:numPr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Oracle provided Template</w:t>
      </w:r>
    </w:p>
    <w:p w:rsidR="00465C03" w:rsidRPr="00D47DBA" w:rsidRDefault="00465C03" w:rsidP="00465C03">
      <w:pPr>
        <w:spacing w:line="360" w:lineRule="auto"/>
        <w:rPr>
          <w:rFonts w:ascii="Arial" w:hAnsi="Arial" w:cs="Arial"/>
          <w:color w:val="000000" w:themeColor="text1"/>
          <w:sz w:val="24"/>
          <w:szCs w:val="24"/>
        </w:rPr>
      </w:pPr>
      <w:r w:rsidRPr="004B0FFF">
        <w:rPr>
          <w:rFonts w:ascii="Arial" w:hAnsi="Arial" w:cs="Arial"/>
          <w:noProof/>
          <w:color w:val="000000" w:themeColor="text1"/>
          <w:sz w:val="24"/>
          <w:szCs w:val="24"/>
          <w:lang w:val="en-US"/>
        </w:rPr>
        <w:lastRenderedPageBreak/>
        <w:drawing>
          <wp:inline distT="0" distB="0" distL="0" distR="0" wp14:anchorId="1788881C" wp14:editId="6BDA5F2E">
            <wp:extent cx="6300470" cy="5053965"/>
            <wp:effectExtent l="19050" t="0" r="5080" b="0"/>
            <wp:docPr id="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0470" cy="5053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65C03" w:rsidRPr="004B0FFF" w:rsidRDefault="00465C03" w:rsidP="00465C03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465C03" w:rsidRPr="004B0FFF" w:rsidRDefault="00465C03" w:rsidP="00465C03">
      <w:pPr>
        <w:pStyle w:val="Heading2"/>
        <w:numPr>
          <w:ilvl w:val="0"/>
          <w:numId w:val="1"/>
        </w:numPr>
        <w:spacing w:line="360" w:lineRule="auto"/>
        <w:rPr>
          <w:rFonts w:ascii="Arial" w:hAnsi="Arial" w:cs="Arial"/>
          <w:b/>
          <w:bCs/>
          <w:color w:val="000000" w:themeColor="text1"/>
          <w:sz w:val="28"/>
          <w:szCs w:val="28"/>
        </w:rPr>
      </w:pPr>
      <w:bookmarkStart w:id="3" w:name="_Toc138965594"/>
      <w:r w:rsidRPr="004B0FFF">
        <w:rPr>
          <w:rFonts w:ascii="Arial" w:hAnsi="Arial" w:cs="Arial"/>
          <w:b/>
          <w:bCs/>
          <w:color w:val="000000" w:themeColor="text1"/>
          <w:sz w:val="28"/>
          <w:szCs w:val="28"/>
        </w:rPr>
        <w:t xml:space="preserve">Create stack for the </w:t>
      </w:r>
      <w:r w:rsidR="00225179">
        <w:rPr>
          <w:rFonts w:ascii="Arial" w:hAnsi="Arial" w:cs="Arial"/>
          <w:b/>
          <w:bCs/>
          <w:color w:val="000000" w:themeColor="text1"/>
          <w:sz w:val="28"/>
          <w:szCs w:val="28"/>
        </w:rPr>
        <w:t>web application acceleration</w:t>
      </w:r>
      <w:bookmarkEnd w:id="3"/>
    </w:p>
    <w:p w:rsidR="00465C03" w:rsidRPr="004B0FFF" w:rsidRDefault="00465C03" w:rsidP="00465C03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465C03" w:rsidRPr="004B0FFF" w:rsidRDefault="00465C03" w:rsidP="00465C03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Go to OCI Console 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sym w:font="Wingdings" w:char="F0E8"/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Developer Services 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sym w:font="Wingdings" w:char="F0E8"/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Resource Manager 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sym w:font="Wingdings" w:char="F0E8"/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Stacks 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sym w:font="Wingdings" w:char="F0E8"/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select the compartment 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sym w:font="Wingdings" w:char="F0E8"/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Create Stack</w:t>
      </w:r>
    </w:p>
    <w:p w:rsidR="00465C03" w:rsidRPr="004B0FFF" w:rsidRDefault="00465C03" w:rsidP="00465C03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465C03" w:rsidRDefault="00465C03" w:rsidP="00465C03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My Configuration 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sym w:font="Wingdings" w:char="F0E8"/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Folder 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sym w:font="Wingdings" w:char="F0E8"/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Browse 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sym w:font="Wingdings" w:char="F0E8"/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Select the “</w:t>
      </w:r>
      <w:r w:rsidR="00225179">
        <w:rPr>
          <w:rFonts w:ascii="Arial" w:eastAsiaTheme="majorEastAsia" w:hAnsi="Arial" w:cs="Arial"/>
          <w:color w:val="000000" w:themeColor="text1"/>
          <w:sz w:val="24"/>
          <w:szCs w:val="24"/>
        </w:rPr>
        <w:t>web application acceleration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” folder that contains the terraform 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sym w:font="Wingdings" w:char="F0E8"/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</w:t>
      </w:r>
      <w:proofErr w:type="gramStart"/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Upload</w:t>
      </w:r>
      <w:proofErr w:type="gramEnd"/>
    </w:p>
    <w:p w:rsidR="00465C03" w:rsidRDefault="00465C03"/>
    <w:p w:rsidR="00465C03" w:rsidRDefault="00465C03"/>
    <w:p w:rsidR="00465C03" w:rsidRDefault="00465C03"/>
    <w:p w:rsidR="00465C03" w:rsidRDefault="00465C03"/>
    <w:p w:rsidR="00465C03" w:rsidRDefault="00465C03"/>
    <w:p w:rsidR="00465C03" w:rsidRDefault="00465C03"/>
    <w:p w:rsidR="005B6A60" w:rsidRDefault="00346DC2">
      <w:r>
        <w:rPr>
          <w:noProof/>
          <w:lang w:val="en-US"/>
        </w:rPr>
        <w:drawing>
          <wp:inline distT="0" distB="0" distL="0" distR="0">
            <wp:extent cx="5731510" cy="2279987"/>
            <wp:effectExtent l="1905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7998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A4091" w:rsidRDefault="003A4091"/>
    <w:p w:rsidR="00346DC2" w:rsidRDefault="00346DC2">
      <w:r>
        <w:rPr>
          <w:noProof/>
          <w:lang w:val="en-US"/>
        </w:rPr>
        <w:drawing>
          <wp:inline distT="0" distB="0" distL="0" distR="0">
            <wp:extent cx="5731510" cy="2355415"/>
            <wp:effectExtent l="1905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554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B6A60" w:rsidRDefault="005B6A60" w:rsidP="005B6A60">
      <w:pPr>
        <w:pStyle w:val="NoSpacing"/>
        <w:spacing w:line="360" w:lineRule="auto"/>
        <w:rPr>
          <w:rFonts w:ascii="Arial" w:eastAsiaTheme="majorEastAsia" w:hAnsi="Arial" w:cs="Arial"/>
          <w:b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Click “</w:t>
      </w:r>
      <w:r w:rsidRPr="004B0FFF">
        <w:rPr>
          <w:rFonts w:ascii="Arial" w:eastAsiaTheme="majorEastAsia" w:hAnsi="Arial" w:cs="Arial"/>
          <w:b/>
          <w:color w:val="000000" w:themeColor="text1"/>
          <w:sz w:val="24"/>
          <w:szCs w:val="24"/>
        </w:rPr>
        <w:t>NEXT”</w:t>
      </w:r>
    </w:p>
    <w:p w:rsidR="005B6A60" w:rsidRPr="004B0FFF" w:rsidRDefault="005B6A60" w:rsidP="005B6A60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3A4091" w:rsidRDefault="005B6A60" w:rsidP="003A4091">
      <w:pPr>
        <w:pStyle w:val="NoSpacing"/>
        <w:spacing w:line="360" w:lineRule="auto"/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lastRenderedPageBreak/>
        <w:t>Select the parameters as per the below screen,</w:t>
      </w:r>
      <w:r w:rsidR="003A4091">
        <w:rPr>
          <w:noProof/>
          <w:lang w:val="en-US"/>
        </w:rPr>
        <w:drawing>
          <wp:inline distT="0" distB="0" distL="0" distR="0" wp14:anchorId="18F98503" wp14:editId="377084E7">
            <wp:extent cx="5731510" cy="250253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2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4091" w:rsidRDefault="003A4091" w:rsidP="003A4091"/>
    <w:p w:rsidR="00346DC2" w:rsidRDefault="003A4091">
      <w:r>
        <w:rPr>
          <w:noProof/>
          <w:lang w:val="en-US"/>
        </w:rPr>
        <w:drawing>
          <wp:inline distT="0" distB="0" distL="0" distR="0" wp14:anchorId="72A77053" wp14:editId="1C8D1B43">
            <wp:extent cx="5731510" cy="253174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1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6A60" w:rsidRPr="005B6A60" w:rsidRDefault="005B6A60" w:rsidP="005B6A60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Click “</w:t>
      </w:r>
      <w:r w:rsidRPr="004B0FFF">
        <w:rPr>
          <w:rFonts w:ascii="Arial" w:eastAsiaTheme="majorEastAsia" w:hAnsi="Arial" w:cs="Arial"/>
          <w:b/>
          <w:color w:val="000000" w:themeColor="text1"/>
          <w:sz w:val="24"/>
          <w:szCs w:val="24"/>
        </w:rPr>
        <w:t>NEXT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” 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sym w:font="Wingdings" w:char="F0E8"/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Click “</w:t>
      </w:r>
      <w:r w:rsidRPr="004B0FFF">
        <w:rPr>
          <w:rFonts w:ascii="Arial" w:eastAsiaTheme="majorEastAsia" w:hAnsi="Arial" w:cs="Arial"/>
          <w:b/>
          <w:color w:val="000000" w:themeColor="text1"/>
          <w:sz w:val="24"/>
          <w:szCs w:val="24"/>
        </w:rPr>
        <w:t>CREATE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”</w:t>
      </w:r>
    </w:p>
    <w:p w:rsidR="00346DC2" w:rsidRDefault="00346DC2">
      <w:r>
        <w:rPr>
          <w:noProof/>
          <w:lang w:val="en-US"/>
        </w:rPr>
        <w:drawing>
          <wp:inline distT="0" distB="0" distL="0" distR="0">
            <wp:extent cx="5731510" cy="2610167"/>
            <wp:effectExtent l="1905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1016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B6A60" w:rsidRPr="005B6A60" w:rsidRDefault="005B6A60" w:rsidP="005B6A60">
      <w:pPr>
        <w:pStyle w:val="Heading2"/>
        <w:numPr>
          <w:ilvl w:val="0"/>
          <w:numId w:val="1"/>
        </w:numPr>
        <w:spacing w:line="360" w:lineRule="auto"/>
        <w:rPr>
          <w:rFonts w:ascii="Arial" w:hAnsi="Arial" w:cs="Arial"/>
          <w:b/>
          <w:bCs/>
          <w:color w:val="000000" w:themeColor="text1"/>
          <w:sz w:val="28"/>
          <w:szCs w:val="28"/>
        </w:rPr>
      </w:pPr>
      <w:bookmarkStart w:id="4" w:name="_Toc138965595"/>
      <w:r w:rsidRPr="004B0FFF">
        <w:rPr>
          <w:rFonts w:ascii="Arial" w:hAnsi="Arial" w:cs="Arial"/>
          <w:b/>
          <w:bCs/>
          <w:color w:val="000000" w:themeColor="text1"/>
          <w:sz w:val="28"/>
          <w:szCs w:val="28"/>
        </w:rPr>
        <w:lastRenderedPageBreak/>
        <w:t>Plan the Job</w:t>
      </w:r>
      <w:bookmarkEnd w:id="4"/>
    </w:p>
    <w:p w:rsidR="005B6A60" w:rsidRDefault="005B6A60" w:rsidP="005B6A60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Click the “</w:t>
      </w:r>
      <w:r w:rsidRPr="004B0FFF">
        <w:rPr>
          <w:rFonts w:ascii="Arial" w:eastAsiaTheme="majorEastAsia" w:hAnsi="Arial" w:cs="Arial"/>
          <w:b/>
          <w:color w:val="000000" w:themeColor="text1"/>
          <w:sz w:val="24"/>
          <w:szCs w:val="24"/>
        </w:rPr>
        <w:t>Plan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”</w:t>
      </w:r>
    </w:p>
    <w:p w:rsidR="003A4091" w:rsidRPr="005B6A60" w:rsidRDefault="003A4091" w:rsidP="005B6A60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346DC2" w:rsidRDefault="00346DC2">
      <w:r>
        <w:rPr>
          <w:noProof/>
          <w:lang w:val="en-US"/>
        </w:rPr>
        <w:drawing>
          <wp:inline distT="0" distB="0" distL="0" distR="0">
            <wp:extent cx="5731510" cy="2426969"/>
            <wp:effectExtent l="1905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2696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B6A60" w:rsidRDefault="005B6A60"/>
    <w:p w:rsidR="00346DC2" w:rsidRDefault="005B6A60" w:rsidP="005B6A60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Verify the Plan is successful.</w:t>
      </w:r>
    </w:p>
    <w:p w:rsidR="005B6A60" w:rsidRPr="005B6A60" w:rsidRDefault="005B6A60" w:rsidP="005B6A60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  <w:lang w:val="en-US"/>
        </w:rPr>
      </w:pPr>
    </w:p>
    <w:p w:rsidR="003A4091" w:rsidRDefault="00346DC2">
      <w:r>
        <w:rPr>
          <w:noProof/>
          <w:lang w:val="en-US"/>
        </w:rPr>
        <w:drawing>
          <wp:inline distT="0" distB="0" distL="0" distR="0">
            <wp:extent cx="5731510" cy="2029910"/>
            <wp:effectExtent l="19050" t="0" r="254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299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46DC2" w:rsidRDefault="00346DC2">
      <w:r>
        <w:rPr>
          <w:noProof/>
          <w:lang w:val="en-US"/>
        </w:rPr>
        <w:drawing>
          <wp:inline distT="0" distB="0" distL="0" distR="0">
            <wp:extent cx="5731510" cy="2228445"/>
            <wp:effectExtent l="19050" t="0" r="254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284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B6A60" w:rsidRDefault="005B6A60" w:rsidP="005B6A60">
      <w:pPr>
        <w:pStyle w:val="Heading2"/>
        <w:numPr>
          <w:ilvl w:val="0"/>
          <w:numId w:val="1"/>
        </w:numPr>
        <w:spacing w:line="360" w:lineRule="auto"/>
        <w:rPr>
          <w:rFonts w:ascii="Arial" w:hAnsi="Arial" w:cs="Arial"/>
          <w:b/>
          <w:bCs/>
          <w:color w:val="000000" w:themeColor="text1"/>
          <w:sz w:val="28"/>
          <w:szCs w:val="28"/>
        </w:rPr>
      </w:pPr>
      <w:bookmarkStart w:id="5" w:name="_Toc138965596"/>
      <w:r w:rsidRPr="004B0FFF">
        <w:rPr>
          <w:rFonts w:ascii="Arial" w:hAnsi="Arial" w:cs="Arial"/>
          <w:b/>
          <w:bCs/>
          <w:color w:val="000000" w:themeColor="text1"/>
          <w:sz w:val="28"/>
          <w:szCs w:val="28"/>
        </w:rPr>
        <w:lastRenderedPageBreak/>
        <w:t>Apply the Job</w:t>
      </w:r>
      <w:bookmarkEnd w:id="5"/>
    </w:p>
    <w:p w:rsidR="005B6A60" w:rsidRPr="005B6A60" w:rsidRDefault="005B6A60" w:rsidP="005B6A60">
      <w:pPr>
        <w:rPr>
          <w:lang w:val="en-IN"/>
        </w:rPr>
      </w:pPr>
    </w:p>
    <w:p w:rsidR="005B6A60" w:rsidRDefault="005B6A60" w:rsidP="005B6A60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Once the “plan” is success, now click “Apply”</w:t>
      </w:r>
    </w:p>
    <w:p w:rsidR="005B6A60" w:rsidRDefault="005B6A60"/>
    <w:p w:rsidR="005B6A60" w:rsidRDefault="005B6A60">
      <w:r>
        <w:rPr>
          <w:noProof/>
          <w:lang w:val="en-US"/>
        </w:rPr>
        <w:drawing>
          <wp:inline distT="0" distB="0" distL="0" distR="0" wp14:anchorId="0375C79A" wp14:editId="587723BA">
            <wp:extent cx="5731510" cy="241935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193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B6A60" w:rsidRPr="004B0FFF" w:rsidRDefault="005B6A60" w:rsidP="005B6A60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Verify the Apply is successful.</w:t>
      </w:r>
    </w:p>
    <w:p w:rsidR="00346DC2" w:rsidRDefault="00346DC2"/>
    <w:p w:rsidR="00785D85" w:rsidRDefault="00785D85">
      <w:r>
        <w:rPr>
          <w:noProof/>
          <w:lang w:val="en-US"/>
        </w:rPr>
        <w:drawing>
          <wp:inline distT="0" distB="0" distL="0" distR="0">
            <wp:extent cx="5731510" cy="2028664"/>
            <wp:effectExtent l="19050" t="0" r="254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2866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B6A60" w:rsidRDefault="005B6A60"/>
    <w:p w:rsidR="00785D85" w:rsidRDefault="00785D85">
      <w:r>
        <w:rPr>
          <w:noProof/>
          <w:lang w:val="en-US"/>
        </w:rPr>
        <w:lastRenderedPageBreak/>
        <w:drawing>
          <wp:inline distT="0" distB="0" distL="0" distR="0">
            <wp:extent cx="5731510" cy="2300286"/>
            <wp:effectExtent l="19050" t="0" r="254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0028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B6A60" w:rsidRDefault="005B6A60"/>
    <w:p w:rsidR="005B6A60" w:rsidRDefault="005B6A60" w:rsidP="005B6A60">
      <w:pPr>
        <w:pStyle w:val="Heading2"/>
        <w:numPr>
          <w:ilvl w:val="0"/>
          <w:numId w:val="1"/>
        </w:numPr>
        <w:spacing w:line="360" w:lineRule="auto"/>
        <w:rPr>
          <w:rFonts w:ascii="Arial" w:hAnsi="Arial" w:cs="Arial"/>
          <w:b/>
          <w:bCs/>
          <w:color w:val="000000" w:themeColor="text1"/>
          <w:sz w:val="28"/>
          <w:szCs w:val="28"/>
        </w:rPr>
      </w:pPr>
      <w:bookmarkStart w:id="6" w:name="_Toc138965597"/>
      <w:r w:rsidRPr="005014AC">
        <w:rPr>
          <w:rFonts w:ascii="Arial" w:hAnsi="Arial" w:cs="Arial"/>
          <w:b/>
          <w:bCs/>
          <w:color w:val="000000" w:themeColor="text1"/>
          <w:sz w:val="28"/>
          <w:szCs w:val="28"/>
        </w:rPr>
        <w:t>Verify in the Console</w:t>
      </w:r>
      <w:bookmarkEnd w:id="6"/>
    </w:p>
    <w:p w:rsidR="005B6A60" w:rsidRPr="005014AC" w:rsidRDefault="005B6A60" w:rsidP="005B6A60"/>
    <w:p w:rsidR="005B6A60" w:rsidRDefault="005B6A60" w:rsidP="005B6A60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Go to OCI Console 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sym w:font="Wingdings" w:char="F0E8"/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</w:t>
      </w:r>
      <w:r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Networking 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sym w:font="Wingdings" w:char="F0E8"/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</w:t>
      </w:r>
      <w:r>
        <w:rPr>
          <w:rFonts w:ascii="Arial" w:eastAsiaTheme="majorEastAsia" w:hAnsi="Arial" w:cs="Arial"/>
          <w:color w:val="000000" w:themeColor="text1"/>
          <w:sz w:val="24"/>
          <w:szCs w:val="24"/>
        </w:rPr>
        <w:t>Web Application Acceleration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sym w:font="Wingdings" w:char="F0E8"/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</w:t>
      </w:r>
    </w:p>
    <w:p w:rsidR="005B6A60" w:rsidRDefault="005B6A60"/>
    <w:p w:rsidR="00785D85" w:rsidRDefault="00785D85">
      <w:r>
        <w:rPr>
          <w:noProof/>
          <w:lang w:val="en-US"/>
        </w:rPr>
        <w:drawing>
          <wp:inline distT="0" distB="0" distL="0" distR="0">
            <wp:extent cx="5731510" cy="1742717"/>
            <wp:effectExtent l="19050" t="0" r="254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4271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85D85" w:rsidRDefault="00785D85">
      <w:r>
        <w:rPr>
          <w:noProof/>
          <w:lang w:val="en-US"/>
        </w:rPr>
        <w:drawing>
          <wp:inline distT="0" distB="0" distL="0" distR="0">
            <wp:extent cx="5731510" cy="1610402"/>
            <wp:effectExtent l="19050" t="0" r="254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1040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85D85" w:rsidRDefault="00785D85">
      <w:r>
        <w:rPr>
          <w:noProof/>
          <w:lang w:val="en-US"/>
        </w:rPr>
        <w:drawing>
          <wp:inline distT="0" distB="0" distL="0" distR="0">
            <wp:extent cx="5731510" cy="1209985"/>
            <wp:effectExtent l="19050" t="0" r="254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1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2099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60BD4" w:rsidRDefault="00060BD4"/>
    <w:p w:rsidR="00060BD4" w:rsidRDefault="00060BD4" w:rsidP="00060BD4">
      <w:pPr>
        <w:pStyle w:val="Heading2"/>
        <w:numPr>
          <w:ilvl w:val="0"/>
          <w:numId w:val="1"/>
        </w:numPr>
        <w:spacing w:line="360" w:lineRule="auto"/>
        <w:rPr>
          <w:rFonts w:ascii="Arial" w:hAnsi="Arial" w:cs="Arial"/>
          <w:b/>
          <w:bCs/>
          <w:color w:val="000000" w:themeColor="text1"/>
          <w:sz w:val="28"/>
          <w:szCs w:val="28"/>
        </w:rPr>
      </w:pPr>
      <w:bookmarkStart w:id="7" w:name="_Toc138965598"/>
      <w:r w:rsidRPr="005014AC">
        <w:rPr>
          <w:rFonts w:ascii="Arial" w:hAnsi="Arial" w:cs="Arial"/>
          <w:b/>
          <w:bCs/>
          <w:color w:val="000000" w:themeColor="text1"/>
          <w:sz w:val="28"/>
          <w:szCs w:val="28"/>
        </w:rPr>
        <w:t>Destroy the stack</w:t>
      </w:r>
      <w:bookmarkEnd w:id="7"/>
    </w:p>
    <w:p w:rsidR="00060BD4" w:rsidRPr="005014AC" w:rsidRDefault="00060BD4" w:rsidP="00060BD4"/>
    <w:p w:rsidR="00060BD4" w:rsidRPr="004B0FFF" w:rsidRDefault="00060BD4" w:rsidP="00060BD4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Create a destroy job in Resource Manager to release resources associated with a stack and clean up the tenancy. Once destroyed data cannot be recovered from resources.</w:t>
      </w:r>
    </w:p>
    <w:p w:rsidR="00060BD4" w:rsidRDefault="00060BD4"/>
    <w:p w:rsidR="00785D85" w:rsidRDefault="00785D85">
      <w:r>
        <w:rPr>
          <w:noProof/>
          <w:lang w:val="en-US"/>
        </w:rPr>
        <w:drawing>
          <wp:inline distT="0" distB="0" distL="0" distR="0">
            <wp:extent cx="5731510" cy="2397577"/>
            <wp:effectExtent l="19050" t="0" r="254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2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9757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A4091" w:rsidRPr="003A4091" w:rsidRDefault="003A4091">
      <w:pPr>
        <w:rPr>
          <w:b/>
        </w:rPr>
      </w:pPr>
    </w:p>
    <w:p w:rsidR="003A4091" w:rsidRPr="003A4091" w:rsidRDefault="003A4091" w:rsidP="003A4091">
      <w:pPr>
        <w:jc w:val="center"/>
        <w:rPr>
          <w:b/>
        </w:rPr>
      </w:pPr>
      <w:r w:rsidRPr="003A4091">
        <w:rPr>
          <w:b/>
        </w:rPr>
        <w:t>###############END#############</w:t>
      </w:r>
      <w:r>
        <w:rPr>
          <w:b/>
        </w:rPr>
        <w:t>##</w:t>
      </w:r>
    </w:p>
    <w:p w:rsidR="009B0571" w:rsidRDefault="009B0571">
      <w:bookmarkStart w:id="8" w:name="_GoBack"/>
      <w:bookmarkEnd w:id="8"/>
    </w:p>
    <w:sectPr w:rsidR="009B0571" w:rsidSect="00647D2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CC82FCF"/>
    <w:multiLevelType w:val="hybridMultilevel"/>
    <w:tmpl w:val="6C4C199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23719D4"/>
    <w:multiLevelType w:val="hybridMultilevel"/>
    <w:tmpl w:val="2970334A"/>
    <w:lvl w:ilvl="0" w:tplc="041011FA">
      <w:start w:val="2"/>
      <w:numFmt w:val="bullet"/>
      <w:lvlText w:val=""/>
      <w:lvlJc w:val="left"/>
      <w:pPr>
        <w:ind w:left="720" w:hanging="360"/>
      </w:pPr>
      <w:rPr>
        <w:rFonts w:ascii="Wingdings" w:eastAsiaTheme="majorEastAsia" w:hAnsi="Wingdings" w:cstheme="maj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9621F21"/>
    <w:multiLevelType w:val="hybridMultilevel"/>
    <w:tmpl w:val="6C4C199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2DF71EC"/>
    <w:multiLevelType w:val="hybridMultilevel"/>
    <w:tmpl w:val="6C4C199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58624FD"/>
    <w:multiLevelType w:val="hybridMultilevel"/>
    <w:tmpl w:val="6C4C199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ACC4040"/>
    <w:multiLevelType w:val="hybridMultilevel"/>
    <w:tmpl w:val="6C4C199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5"/>
  </w:num>
  <w:num w:numId="5">
    <w:abstractNumId w:val="4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</w:compat>
  <w:rsids>
    <w:rsidRoot w:val="00346DC2"/>
    <w:rsid w:val="00060BD4"/>
    <w:rsid w:val="00225179"/>
    <w:rsid w:val="00346DC2"/>
    <w:rsid w:val="003A4091"/>
    <w:rsid w:val="00465C03"/>
    <w:rsid w:val="004D19FB"/>
    <w:rsid w:val="004E4FD8"/>
    <w:rsid w:val="005A11B9"/>
    <w:rsid w:val="005B6A60"/>
    <w:rsid w:val="00647D20"/>
    <w:rsid w:val="00785D85"/>
    <w:rsid w:val="009B05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824CB7"/>
  <w15:docId w15:val="{557DCAC1-F5D7-4474-987E-F403800651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47D20"/>
  </w:style>
  <w:style w:type="paragraph" w:styleId="Heading1">
    <w:name w:val="heading 1"/>
    <w:basedOn w:val="Normal"/>
    <w:next w:val="Normal"/>
    <w:link w:val="Heading1Char"/>
    <w:uiPriority w:val="9"/>
    <w:qFormat/>
    <w:rsid w:val="00465C0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65C03"/>
    <w:pPr>
      <w:keepNext/>
      <w:keepLines/>
      <w:spacing w:before="40" w:after="0" w:line="259" w:lineRule="auto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46DC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46DC2"/>
    <w:rPr>
      <w:rFonts w:ascii="Tahom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465C03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en-IN"/>
    </w:rPr>
  </w:style>
  <w:style w:type="paragraph" w:styleId="NoSpacing">
    <w:name w:val="No Spacing"/>
    <w:uiPriority w:val="1"/>
    <w:qFormat/>
    <w:rsid w:val="00465C03"/>
    <w:pPr>
      <w:spacing w:after="0" w:line="240" w:lineRule="auto"/>
    </w:pPr>
    <w:rPr>
      <w:lang w:val="en-IN"/>
    </w:rPr>
  </w:style>
  <w:style w:type="character" w:customStyle="1" w:styleId="Heading1Char">
    <w:name w:val="Heading 1 Char"/>
    <w:basedOn w:val="DefaultParagraphFont"/>
    <w:link w:val="Heading1"/>
    <w:uiPriority w:val="9"/>
    <w:rsid w:val="00465C03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465C03"/>
    <w:pPr>
      <w:spacing w:line="259" w:lineRule="auto"/>
      <w:outlineLvl w:val="9"/>
    </w:pPr>
    <w:rPr>
      <w:color w:val="244061" w:themeColor="accent1" w:themeShade="80"/>
      <w:lang w:val="en-US"/>
    </w:rPr>
  </w:style>
  <w:style w:type="paragraph" w:styleId="TOC2">
    <w:name w:val="toc 2"/>
    <w:basedOn w:val="Normal"/>
    <w:next w:val="Normal"/>
    <w:autoRedefine/>
    <w:uiPriority w:val="39"/>
    <w:unhideWhenUsed/>
    <w:rsid w:val="00465C03"/>
    <w:pPr>
      <w:spacing w:after="100" w:line="259" w:lineRule="auto"/>
      <w:ind w:left="220"/>
    </w:pPr>
    <w:rPr>
      <w:lang w:val="en-IN"/>
    </w:rPr>
  </w:style>
  <w:style w:type="character" w:styleId="Hyperlink">
    <w:name w:val="Hyperlink"/>
    <w:basedOn w:val="DefaultParagraphFont"/>
    <w:uiPriority w:val="99"/>
    <w:unhideWhenUsed/>
    <w:rsid w:val="00465C03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10</Pages>
  <Words>379</Words>
  <Characters>2165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welcome</dc:creator>
  <cp:lastModifiedBy>Malar</cp:lastModifiedBy>
  <cp:revision>6</cp:revision>
  <dcterms:created xsi:type="dcterms:W3CDTF">2023-06-29T13:58:00Z</dcterms:created>
  <dcterms:modified xsi:type="dcterms:W3CDTF">2023-06-29T15:43:00Z</dcterms:modified>
</cp:coreProperties>
</file>