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0E691" w14:textId="08932CF9" w:rsidR="0067233C" w:rsidRPr="00B17C80" w:rsidRDefault="000664ED" w:rsidP="008A4C15">
      <w:pPr>
        <w:pStyle w:val="NoSpacing"/>
        <w:jc w:val="center"/>
        <w:rPr>
          <w:rFonts w:ascii="Arial" w:hAnsi="Arial" w:cs="Arial"/>
          <w:b/>
          <w:bCs/>
          <w:sz w:val="44"/>
          <w:szCs w:val="44"/>
          <w:u w:val="single"/>
        </w:rPr>
      </w:pPr>
      <w:r>
        <w:rPr>
          <w:rFonts w:ascii="Arial" w:hAnsi="Arial" w:cs="Arial"/>
          <w:b/>
          <w:bCs/>
          <w:sz w:val="44"/>
          <w:szCs w:val="44"/>
          <w:u w:val="single"/>
        </w:rPr>
        <w:t xml:space="preserve">Create </w:t>
      </w:r>
      <w:r w:rsidR="00F74BAB">
        <w:rPr>
          <w:rFonts w:ascii="Arial" w:hAnsi="Arial" w:cs="Arial"/>
          <w:b/>
          <w:bCs/>
          <w:sz w:val="44"/>
          <w:szCs w:val="44"/>
          <w:u w:val="single"/>
        </w:rPr>
        <w:t>External Container DB</w:t>
      </w:r>
      <w:r w:rsidR="00C50BE5">
        <w:rPr>
          <w:rFonts w:ascii="Arial" w:hAnsi="Arial" w:cs="Arial"/>
          <w:b/>
          <w:bCs/>
          <w:sz w:val="44"/>
          <w:szCs w:val="44"/>
          <w:u w:val="single"/>
        </w:rPr>
        <w:t xml:space="preserve"> </w:t>
      </w:r>
      <w:r w:rsidR="008C12BF" w:rsidRPr="00B17C80">
        <w:rPr>
          <w:rFonts w:ascii="Arial" w:hAnsi="Arial" w:cs="Arial"/>
          <w:b/>
          <w:bCs/>
          <w:sz w:val="44"/>
          <w:szCs w:val="44"/>
          <w:u w:val="single"/>
        </w:rPr>
        <w:t>with ORM Stack</w:t>
      </w:r>
    </w:p>
    <w:p w14:paraId="77E3B459" w14:textId="77777777"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B17C80" w:rsidRDefault="002C4068" w:rsidP="003B3A00">
          <w:pPr>
            <w:pStyle w:val="TOCHeading"/>
            <w:jc w:val="center"/>
            <w:rPr>
              <w:rFonts w:ascii="Arial" w:hAnsi="Arial" w:cs="Arial"/>
              <w:b/>
              <w:u w:val="single"/>
            </w:rPr>
          </w:pPr>
          <w:r w:rsidRPr="00B17C80">
            <w:rPr>
              <w:rFonts w:ascii="Arial" w:hAnsi="Arial" w:cs="Arial"/>
              <w:b/>
              <w:u w:val="single"/>
            </w:rPr>
            <w:t>Contents</w:t>
          </w:r>
        </w:p>
        <w:p w14:paraId="2B0939DA" w14:textId="77777777" w:rsidR="003B3A00" w:rsidRPr="003B3A00" w:rsidRDefault="003B3A00" w:rsidP="003B3A00">
          <w:pPr>
            <w:rPr>
              <w:lang w:val="en-US"/>
            </w:rPr>
          </w:pPr>
        </w:p>
        <w:p w14:paraId="7DEF3F0C" w14:textId="77777777" w:rsidR="001A670F" w:rsidRDefault="002C4068">
          <w:pPr>
            <w:pStyle w:val="TOC2"/>
            <w:tabs>
              <w:tab w:val="left" w:pos="660"/>
              <w:tab w:val="right" w:leader="dot" w:pos="9912"/>
            </w:tabs>
            <w:rPr>
              <w:rFonts w:eastAsiaTheme="minorEastAsia"/>
              <w:noProof/>
              <w:lang w:eastAsia="en-IN"/>
            </w:rPr>
          </w:pPr>
          <w:r>
            <w:fldChar w:fldCharType="begin"/>
          </w:r>
          <w:r>
            <w:instrText xml:space="preserve"> TOC \o "1-3" \h \z \u </w:instrText>
          </w:r>
          <w:r>
            <w:fldChar w:fldCharType="separate"/>
          </w:r>
          <w:hyperlink w:anchor="_Toc140000279" w:history="1">
            <w:r w:rsidR="001A670F" w:rsidRPr="00D32386">
              <w:rPr>
                <w:rStyle w:val="Hyperlink"/>
                <w:rFonts w:ascii="Arial" w:hAnsi="Arial" w:cs="Arial"/>
                <w:b/>
                <w:bCs/>
                <w:noProof/>
              </w:rPr>
              <w:t>1.</w:t>
            </w:r>
            <w:r w:rsidR="001A670F">
              <w:rPr>
                <w:rFonts w:eastAsiaTheme="minorEastAsia"/>
                <w:noProof/>
                <w:lang w:eastAsia="en-IN"/>
              </w:rPr>
              <w:tab/>
            </w:r>
            <w:r w:rsidR="001A670F" w:rsidRPr="00D32386">
              <w:rPr>
                <w:rStyle w:val="Hyperlink"/>
                <w:rFonts w:ascii="Arial" w:hAnsi="Arial" w:cs="Arial"/>
                <w:b/>
                <w:bCs/>
                <w:noProof/>
              </w:rPr>
              <w:t>Introduction</w:t>
            </w:r>
            <w:r w:rsidR="001A670F">
              <w:rPr>
                <w:noProof/>
                <w:webHidden/>
              </w:rPr>
              <w:tab/>
            </w:r>
            <w:r w:rsidR="001A670F">
              <w:rPr>
                <w:noProof/>
                <w:webHidden/>
              </w:rPr>
              <w:fldChar w:fldCharType="begin"/>
            </w:r>
            <w:r w:rsidR="001A670F">
              <w:rPr>
                <w:noProof/>
                <w:webHidden/>
              </w:rPr>
              <w:instrText xml:space="preserve"> PAGEREF _Toc140000279 \h </w:instrText>
            </w:r>
            <w:r w:rsidR="001A670F">
              <w:rPr>
                <w:noProof/>
                <w:webHidden/>
              </w:rPr>
            </w:r>
            <w:r w:rsidR="001A670F">
              <w:rPr>
                <w:noProof/>
                <w:webHidden/>
              </w:rPr>
              <w:fldChar w:fldCharType="separate"/>
            </w:r>
            <w:r w:rsidR="001A670F">
              <w:rPr>
                <w:noProof/>
                <w:webHidden/>
              </w:rPr>
              <w:t>1</w:t>
            </w:r>
            <w:r w:rsidR="001A670F">
              <w:rPr>
                <w:noProof/>
                <w:webHidden/>
              </w:rPr>
              <w:fldChar w:fldCharType="end"/>
            </w:r>
          </w:hyperlink>
        </w:p>
        <w:p w14:paraId="5E52BBC6" w14:textId="77777777" w:rsidR="001A670F" w:rsidRDefault="001A670F">
          <w:pPr>
            <w:pStyle w:val="TOC2"/>
            <w:tabs>
              <w:tab w:val="left" w:pos="660"/>
              <w:tab w:val="right" w:leader="dot" w:pos="9912"/>
            </w:tabs>
            <w:rPr>
              <w:rFonts w:eastAsiaTheme="minorEastAsia"/>
              <w:noProof/>
              <w:lang w:eastAsia="en-IN"/>
            </w:rPr>
          </w:pPr>
          <w:hyperlink w:anchor="_Toc140000280" w:history="1">
            <w:r w:rsidRPr="00D32386">
              <w:rPr>
                <w:rStyle w:val="Hyperlink"/>
                <w:rFonts w:ascii="Arial" w:hAnsi="Arial" w:cs="Arial"/>
                <w:b/>
                <w:bCs/>
                <w:noProof/>
              </w:rPr>
              <w:t>2.</w:t>
            </w:r>
            <w:r>
              <w:rPr>
                <w:rFonts w:eastAsiaTheme="minorEastAsia"/>
                <w:noProof/>
                <w:lang w:eastAsia="en-IN"/>
              </w:rPr>
              <w:tab/>
            </w:r>
            <w:r w:rsidRPr="00D32386">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_Toc140000280 \h </w:instrText>
            </w:r>
            <w:r>
              <w:rPr>
                <w:noProof/>
                <w:webHidden/>
              </w:rPr>
            </w:r>
            <w:r>
              <w:rPr>
                <w:noProof/>
                <w:webHidden/>
              </w:rPr>
              <w:fldChar w:fldCharType="separate"/>
            </w:r>
            <w:r>
              <w:rPr>
                <w:noProof/>
                <w:webHidden/>
              </w:rPr>
              <w:t>1</w:t>
            </w:r>
            <w:r>
              <w:rPr>
                <w:noProof/>
                <w:webHidden/>
              </w:rPr>
              <w:fldChar w:fldCharType="end"/>
            </w:r>
          </w:hyperlink>
        </w:p>
        <w:p w14:paraId="26FA840E" w14:textId="77777777" w:rsidR="001A670F" w:rsidRDefault="001A670F">
          <w:pPr>
            <w:pStyle w:val="TOC2"/>
            <w:tabs>
              <w:tab w:val="left" w:pos="660"/>
              <w:tab w:val="right" w:leader="dot" w:pos="9912"/>
            </w:tabs>
            <w:rPr>
              <w:rFonts w:eastAsiaTheme="minorEastAsia"/>
              <w:noProof/>
              <w:lang w:eastAsia="en-IN"/>
            </w:rPr>
          </w:pPr>
          <w:hyperlink w:anchor="_Toc140000281" w:history="1">
            <w:r w:rsidRPr="00D32386">
              <w:rPr>
                <w:rStyle w:val="Hyperlink"/>
                <w:rFonts w:ascii="Arial" w:hAnsi="Arial" w:cs="Arial"/>
                <w:b/>
                <w:bCs/>
                <w:noProof/>
              </w:rPr>
              <w:t>3.</w:t>
            </w:r>
            <w:r>
              <w:rPr>
                <w:rFonts w:eastAsiaTheme="minorEastAsia"/>
                <w:noProof/>
                <w:lang w:eastAsia="en-IN"/>
              </w:rPr>
              <w:tab/>
            </w:r>
            <w:r w:rsidRPr="00D32386">
              <w:rPr>
                <w:rStyle w:val="Hyperlink"/>
                <w:rFonts w:ascii="Arial" w:hAnsi="Arial" w:cs="Arial"/>
                <w:b/>
                <w:bCs/>
                <w:noProof/>
              </w:rPr>
              <w:t>Create stack for External Container DB</w:t>
            </w:r>
            <w:r>
              <w:rPr>
                <w:noProof/>
                <w:webHidden/>
              </w:rPr>
              <w:tab/>
            </w:r>
            <w:r>
              <w:rPr>
                <w:noProof/>
                <w:webHidden/>
              </w:rPr>
              <w:fldChar w:fldCharType="begin"/>
            </w:r>
            <w:r>
              <w:rPr>
                <w:noProof/>
                <w:webHidden/>
              </w:rPr>
              <w:instrText xml:space="preserve"> PAGEREF _Toc140000281 \h </w:instrText>
            </w:r>
            <w:r>
              <w:rPr>
                <w:noProof/>
                <w:webHidden/>
              </w:rPr>
            </w:r>
            <w:r>
              <w:rPr>
                <w:noProof/>
                <w:webHidden/>
              </w:rPr>
              <w:fldChar w:fldCharType="separate"/>
            </w:r>
            <w:r>
              <w:rPr>
                <w:noProof/>
                <w:webHidden/>
              </w:rPr>
              <w:t>2</w:t>
            </w:r>
            <w:r>
              <w:rPr>
                <w:noProof/>
                <w:webHidden/>
              </w:rPr>
              <w:fldChar w:fldCharType="end"/>
            </w:r>
          </w:hyperlink>
        </w:p>
        <w:p w14:paraId="73A8E0DA" w14:textId="77777777" w:rsidR="001A670F" w:rsidRDefault="001A670F">
          <w:pPr>
            <w:pStyle w:val="TOC2"/>
            <w:tabs>
              <w:tab w:val="left" w:pos="660"/>
              <w:tab w:val="right" w:leader="dot" w:pos="9912"/>
            </w:tabs>
            <w:rPr>
              <w:rFonts w:eastAsiaTheme="minorEastAsia"/>
              <w:noProof/>
              <w:lang w:eastAsia="en-IN"/>
            </w:rPr>
          </w:pPr>
          <w:hyperlink w:anchor="_Toc140000282" w:history="1">
            <w:r w:rsidRPr="00D32386">
              <w:rPr>
                <w:rStyle w:val="Hyperlink"/>
                <w:rFonts w:ascii="Arial" w:hAnsi="Arial" w:cs="Arial"/>
                <w:b/>
                <w:bCs/>
                <w:noProof/>
              </w:rPr>
              <w:t>4.</w:t>
            </w:r>
            <w:r>
              <w:rPr>
                <w:rFonts w:eastAsiaTheme="minorEastAsia"/>
                <w:noProof/>
                <w:lang w:eastAsia="en-IN"/>
              </w:rPr>
              <w:tab/>
            </w:r>
            <w:r w:rsidRPr="00D32386">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_Toc140000282 \h </w:instrText>
            </w:r>
            <w:r>
              <w:rPr>
                <w:noProof/>
                <w:webHidden/>
              </w:rPr>
            </w:r>
            <w:r>
              <w:rPr>
                <w:noProof/>
                <w:webHidden/>
              </w:rPr>
              <w:fldChar w:fldCharType="separate"/>
            </w:r>
            <w:r>
              <w:rPr>
                <w:noProof/>
                <w:webHidden/>
              </w:rPr>
              <w:t>7</w:t>
            </w:r>
            <w:r>
              <w:rPr>
                <w:noProof/>
                <w:webHidden/>
              </w:rPr>
              <w:fldChar w:fldCharType="end"/>
            </w:r>
          </w:hyperlink>
        </w:p>
        <w:p w14:paraId="7014D03A" w14:textId="5FB8DECE" w:rsidR="002C4068" w:rsidRDefault="002C4068">
          <w:r>
            <w:rPr>
              <w:b/>
              <w:bCs/>
              <w:noProof/>
            </w:rPr>
            <w:fldChar w:fldCharType="end"/>
          </w:r>
        </w:p>
      </w:sdtContent>
    </w:sdt>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bookmarkStart w:id="0" w:name="_GoBack"/>
      <w:bookmarkEnd w:id="0"/>
    </w:p>
    <w:p w14:paraId="3B291B48" w14:textId="76A9D859" w:rsidR="00D57DFA" w:rsidRPr="00D57DFA" w:rsidRDefault="00B82100" w:rsidP="00D57DFA">
      <w:pPr>
        <w:pStyle w:val="Heading2"/>
        <w:numPr>
          <w:ilvl w:val="0"/>
          <w:numId w:val="1"/>
        </w:numPr>
        <w:spacing w:line="360" w:lineRule="auto"/>
        <w:rPr>
          <w:rFonts w:ascii="Arial" w:hAnsi="Arial" w:cs="Arial"/>
          <w:b/>
          <w:bCs/>
          <w:color w:val="auto"/>
          <w:sz w:val="28"/>
          <w:szCs w:val="28"/>
        </w:rPr>
      </w:pPr>
      <w:bookmarkStart w:id="1" w:name="_Toc140000279"/>
      <w:r w:rsidRPr="00B17C80">
        <w:rPr>
          <w:rFonts w:ascii="Arial" w:hAnsi="Arial" w:cs="Arial"/>
          <w:b/>
          <w:bCs/>
          <w:color w:val="auto"/>
          <w:sz w:val="28"/>
          <w:szCs w:val="28"/>
        </w:rPr>
        <w:t>Introduction</w:t>
      </w:r>
      <w:bookmarkEnd w:id="1"/>
    </w:p>
    <w:p w14:paraId="3DAF1B17" w14:textId="77777777" w:rsidR="00F74BAB" w:rsidRPr="00F74BAB" w:rsidRDefault="00F74BAB" w:rsidP="00F74BAB">
      <w:pPr>
        <w:pStyle w:val="NoSpacing"/>
        <w:spacing w:line="276" w:lineRule="auto"/>
        <w:jc w:val="both"/>
        <w:rPr>
          <w:rFonts w:ascii="Arial" w:eastAsiaTheme="majorEastAsia" w:hAnsi="Arial" w:cs="Arial"/>
          <w:sz w:val="24"/>
          <w:szCs w:val="24"/>
        </w:rPr>
      </w:pPr>
      <w:r w:rsidRPr="00F74BAB">
        <w:rPr>
          <w:rFonts w:ascii="Arial" w:eastAsiaTheme="majorEastAsia" w:hAnsi="Arial" w:cs="Arial"/>
          <w:sz w:val="24"/>
          <w:szCs w:val="24"/>
        </w:rPr>
        <w:t>It is possible to manage and monitor Oracle Databases that are located outside of Oracle Cloud Infrastructure (OCI) using external databases. External database allows us to use cloud-based tools such as Database Management with your external databases. External database can be used with both single-instance Oracle Databases and Oracle RAC instances.</w:t>
      </w:r>
    </w:p>
    <w:p w14:paraId="01AF07B8" w14:textId="77777777" w:rsidR="00F74BAB" w:rsidRPr="00F74BAB" w:rsidRDefault="00F74BAB" w:rsidP="00F74BAB">
      <w:pPr>
        <w:pStyle w:val="NoSpacing"/>
        <w:spacing w:line="276" w:lineRule="auto"/>
        <w:jc w:val="both"/>
        <w:rPr>
          <w:rFonts w:ascii="Arial" w:eastAsiaTheme="majorEastAsia" w:hAnsi="Arial" w:cs="Arial"/>
          <w:sz w:val="24"/>
          <w:szCs w:val="24"/>
        </w:rPr>
      </w:pPr>
    </w:p>
    <w:p w14:paraId="01FE7964" w14:textId="32C7C076" w:rsidR="000664ED" w:rsidRPr="00F74BAB" w:rsidRDefault="00F74BAB" w:rsidP="00F74BAB">
      <w:pPr>
        <w:pStyle w:val="NoSpacing"/>
        <w:spacing w:line="276" w:lineRule="auto"/>
        <w:jc w:val="both"/>
        <w:rPr>
          <w:rFonts w:ascii="Arial" w:eastAsiaTheme="majorEastAsia" w:hAnsi="Arial" w:cs="Arial"/>
          <w:sz w:val="24"/>
          <w:szCs w:val="24"/>
        </w:rPr>
      </w:pPr>
      <w:r w:rsidRPr="00F74BAB">
        <w:rPr>
          <w:rFonts w:ascii="Arial" w:eastAsiaTheme="majorEastAsia" w:hAnsi="Arial" w:cs="Arial"/>
          <w:sz w:val="24"/>
          <w:szCs w:val="24"/>
        </w:rPr>
        <w:t>To manage an external database, you create an OCI resource known as a "handle" that represents the external database within your tenancy. After creating a handle for your database, you create a second resource called a database connection. The connection stores the information required for your OCI tenancy to connect to the external database. After creating the connection resource and connecting the OCI handle to your external database instance, you can enable the Database Management service to monitor the health and performance of your database.</w:t>
      </w:r>
    </w:p>
    <w:p w14:paraId="342F4590" w14:textId="77777777" w:rsidR="00F74BAB" w:rsidRDefault="00F74BAB" w:rsidP="00F74BAB">
      <w:pPr>
        <w:pStyle w:val="NoSpacing"/>
        <w:jc w:val="both"/>
        <w:rPr>
          <w:rFonts w:asciiTheme="majorHAnsi" w:eastAsiaTheme="majorEastAsia" w:hAnsiTheme="majorHAnsi" w:cstheme="majorBidi"/>
          <w:color w:val="2F5496" w:themeColor="accent1" w:themeShade="BF"/>
          <w:sz w:val="26"/>
          <w:szCs w:val="26"/>
        </w:rPr>
      </w:pPr>
    </w:p>
    <w:p w14:paraId="10B6DAD9" w14:textId="71A02B41" w:rsidR="00AC2DF1" w:rsidRPr="00B17C80" w:rsidRDefault="00AC2DF1" w:rsidP="00AC2DF1">
      <w:pPr>
        <w:pStyle w:val="Heading2"/>
        <w:numPr>
          <w:ilvl w:val="0"/>
          <w:numId w:val="1"/>
        </w:numPr>
        <w:rPr>
          <w:rFonts w:ascii="Arial" w:hAnsi="Arial" w:cs="Arial"/>
          <w:b/>
          <w:bCs/>
          <w:color w:val="auto"/>
          <w:sz w:val="28"/>
          <w:szCs w:val="28"/>
        </w:rPr>
      </w:pPr>
      <w:bookmarkStart w:id="2" w:name="_Toc140000280"/>
      <w:r w:rsidRPr="00B17C80">
        <w:rPr>
          <w:rFonts w:ascii="Arial" w:hAnsi="Arial" w:cs="Arial"/>
          <w:b/>
          <w:bCs/>
          <w:color w:val="auto"/>
          <w:sz w:val="28"/>
          <w:szCs w:val="28"/>
        </w:rPr>
        <w:t xml:space="preserve">Workflow diagram </w:t>
      </w:r>
      <w:r w:rsidR="00D71CA3" w:rsidRPr="00B17C80">
        <w:rPr>
          <w:rFonts w:ascii="Arial" w:hAnsi="Arial" w:cs="Arial"/>
          <w:b/>
          <w:bCs/>
          <w:color w:val="auto"/>
          <w:sz w:val="28"/>
          <w:szCs w:val="28"/>
        </w:rPr>
        <w:t>to</w:t>
      </w:r>
      <w:r w:rsidRPr="00B17C80">
        <w:rPr>
          <w:rFonts w:ascii="Arial" w:hAnsi="Arial" w:cs="Arial"/>
          <w:b/>
          <w:bCs/>
          <w:color w:val="auto"/>
          <w:sz w:val="28"/>
          <w:szCs w:val="28"/>
        </w:rPr>
        <w:t xml:space="preserve"> deploy the </w:t>
      </w:r>
      <w:r w:rsidR="00D71CA3" w:rsidRPr="00B17C80">
        <w:rPr>
          <w:rFonts w:ascii="Arial" w:hAnsi="Arial" w:cs="Arial"/>
          <w:b/>
          <w:bCs/>
          <w:color w:val="auto"/>
          <w:sz w:val="28"/>
          <w:szCs w:val="28"/>
        </w:rPr>
        <w:t>stack</w:t>
      </w:r>
      <w:bookmarkEnd w:id="2"/>
    </w:p>
    <w:p w14:paraId="76DE51C3" w14:textId="212B250A" w:rsidR="000804E6" w:rsidRDefault="000804E6" w:rsidP="00316A60">
      <w:pPr>
        <w:pStyle w:val="NoSpacing"/>
        <w:rPr>
          <w:rFonts w:asciiTheme="majorHAnsi" w:eastAsiaTheme="majorEastAsia" w:hAnsiTheme="majorHAnsi" w:cstheme="majorBidi"/>
          <w:color w:val="2F5496" w:themeColor="accent1" w:themeShade="BF"/>
          <w:sz w:val="26"/>
          <w:szCs w:val="26"/>
        </w:rPr>
      </w:pPr>
    </w:p>
    <w:p w14:paraId="0F38BBDD" w14:textId="3FEEDD3C" w:rsidR="00EA52A4" w:rsidRPr="00B17C80" w:rsidRDefault="00EA52A4" w:rsidP="004A1086">
      <w:pPr>
        <w:pStyle w:val="NoSpacing"/>
        <w:spacing w:line="276" w:lineRule="auto"/>
        <w:jc w:val="both"/>
        <w:rPr>
          <w:rFonts w:ascii="Arial" w:eastAsiaTheme="majorEastAsia" w:hAnsi="Arial" w:cs="Arial"/>
          <w:sz w:val="24"/>
          <w:szCs w:val="24"/>
        </w:rPr>
      </w:pPr>
      <w:r w:rsidRPr="00B17C80">
        <w:rPr>
          <w:rFonts w:ascii="Arial" w:eastAsiaTheme="majorEastAsia" w:hAnsi="Arial" w:cs="Arial"/>
          <w:sz w:val="24"/>
          <w:szCs w:val="24"/>
        </w:rPr>
        <w:t xml:space="preserve">Below diagram shows how the Terraform Artifact are applied in the OCI. While creating </w:t>
      </w:r>
      <w:proofErr w:type="gramStart"/>
      <w:r w:rsidRPr="00B17C80">
        <w:rPr>
          <w:rFonts w:ascii="Arial" w:eastAsiaTheme="majorEastAsia" w:hAnsi="Arial" w:cs="Arial"/>
          <w:sz w:val="24"/>
          <w:szCs w:val="24"/>
        </w:rPr>
        <w:t>a</w:t>
      </w:r>
      <w:proofErr w:type="gramEnd"/>
      <w:r w:rsidRPr="00B17C80">
        <w:rPr>
          <w:rFonts w:ascii="Arial" w:eastAsiaTheme="majorEastAsia" w:hAnsi="Arial" w:cs="Arial"/>
          <w:sz w:val="24"/>
          <w:szCs w:val="24"/>
        </w:rPr>
        <w:t xml:space="preserve"> </w:t>
      </w:r>
      <w:r w:rsidR="00D71CA3" w:rsidRPr="00B17C80">
        <w:rPr>
          <w:rFonts w:ascii="Arial" w:eastAsiaTheme="majorEastAsia" w:hAnsi="Arial" w:cs="Arial"/>
          <w:sz w:val="24"/>
          <w:szCs w:val="24"/>
        </w:rPr>
        <w:t xml:space="preserve">ORM </w:t>
      </w:r>
      <w:r w:rsidRPr="00B17C80">
        <w:rPr>
          <w:rFonts w:ascii="Arial" w:eastAsiaTheme="majorEastAsia" w:hAnsi="Arial" w:cs="Arial"/>
          <w:sz w:val="24"/>
          <w:szCs w:val="24"/>
        </w:rPr>
        <w:t xml:space="preserve">stack, using terraform deliverables Init, Plan and Apply is the flow to provision the resource in the OCI. We can </w:t>
      </w:r>
      <w:r w:rsidR="00D71CA3" w:rsidRPr="00B17C80">
        <w:rPr>
          <w:rFonts w:ascii="Arial" w:eastAsiaTheme="majorEastAsia" w:hAnsi="Arial" w:cs="Arial"/>
          <w:sz w:val="24"/>
          <w:szCs w:val="24"/>
        </w:rPr>
        <w:t>have</w:t>
      </w:r>
      <w:r w:rsidRPr="00B17C80">
        <w:rPr>
          <w:rFonts w:ascii="Arial" w:eastAsiaTheme="majorEastAsia" w:hAnsi="Arial" w:cs="Arial"/>
          <w:sz w:val="24"/>
          <w:szCs w:val="24"/>
        </w:rPr>
        <w:t xml:space="preserve"> the deliverables </w:t>
      </w:r>
      <w:r w:rsidR="00D71CA3" w:rsidRPr="00B17C80">
        <w:rPr>
          <w:rFonts w:ascii="Arial" w:eastAsiaTheme="majorEastAsia" w:hAnsi="Arial" w:cs="Arial"/>
          <w:sz w:val="24"/>
          <w:szCs w:val="24"/>
        </w:rPr>
        <w:t xml:space="preserve">in </w:t>
      </w:r>
      <w:r w:rsidRPr="00B17C80">
        <w:rPr>
          <w:rFonts w:ascii="Arial" w:eastAsiaTheme="majorEastAsia" w:hAnsi="Arial" w:cs="Arial"/>
          <w:sz w:val="24"/>
          <w:szCs w:val="24"/>
        </w:rPr>
        <w:t>any of below.</w:t>
      </w:r>
    </w:p>
    <w:p w14:paraId="6494FA48" w14:textId="6AB3E3D0"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GitLab/GitHub Repo</w:t>
      </w:r>
    </w:p>
    <w:p w14:paraId="123791C2" w14:textId="62ADAD64"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Bitbucket</w:t>
      </w:r>
    </w:p>
    <w:p w14:paraId="3BE1CC8A" w14:textId="7CA3357B" w:rsidR="00EA52A4"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Can be in folder/.zip in the local disk</w:t>
      </w:r>
    </w:p>
    <w:p w14:paraId="1C47BB5A" w14:textId="788E2966"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Object Storage Bucket</w:t>
      </w:r>
    </w:p>
    <w:p w14:paraId="00D72C03" w14:textId="13521830"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 xml:space="preserve">Can be </w:t>
      </w:r>
      <w:r w:rsidR="000F111C" w:rsidRPr="00B17C80">
        <w:rPr>
          <w:rFonts w:ascii="Arial" w:eastAsiaTheme="majorEastAsia" w:hAnsi="Arial" w:cs="Arial"/>
          <w:sz w:val="24"/>
          <w:szCs w:val="24"/>
        </w:rPr>
        <w:t xml:space="preserve">in </w:t>
      </w:r>
      <w:r w:rsidRPr="00B17C80">
        <w:rPr>
          <w:rFonts w:ascii="Arial" w:eastAsiaTheme="majorEastAsia" w:hAnsi="Arial" w:cs="Arial"/>
          <w:sz w:val="24"/>
          <w:szCs w:val="24"/>
        </w:rPr>
        <w:t>compartment</w:t>
      </w:r>
    </w:p>
    <w:p w14:paraId="6E9CC66D" w14:textId="2C0654F5"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Oracle provided Template</w:t>
      </w:r>
    </w:p>
    <w:p w14:paraId="2D9F27CF" w14:textId="355F767D"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EECF7D1" wp14:editId="2B249471">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A515F2C" w14:textId="77777777" w:rsidR="00AC2DF1" w:rsidRDefault="00AC2DF1" w:rsidP="00316A60">
      <w:pPr>
        <w:pStyle w:val="NoSpacing"/>
        <w:rPr>
          <w:rFonts w:asciiTheme="majorHAnsi" w:eastAsiaTheme="majorEastAsia" w:hAnsiTheme="majorHAnsi" w:cstheme="majorBidi"/>
          <w:color w:val="2F5496" w:themeColor="accent1" w:themeShade="BF"/>
          <w:sz w:val="26"/>
          <w:szCs w:val="26"/>
        </w:rPr>
      </w:pPr>
    </w:p>
    <w:p w14:paraId="5AA703C4" w14:textId="410E519A" w:rsidR="00316A60" w:rsidRPr="00B17C80" w:rsidRDefault="00316A60" w:rsidP="00AC2DF1">
      <w:pPr>
        <w:pStyle w:val="Heading2"/>
        <w:numPr>
          <w:ilvl w:val="0"/>
          <w:numId w:val="1"/>
        </w:numPr>
        <w:rPr>
          <w:rFonts w:ascii="Arial" w:hAnsi="Arial" w:cs="Arial"/>
          <w:b/>
          <w:bCs/>
          <w:color w:val="auto"/>
          <w:sz w:val="28"/>
          <w:szCs w:val="28"/>
        </w:rPr>
      </w:pPr>
      <w:bookmarkStart w:id="3" w:name="_Toc140000281"/>
      <w:r w:rsidRPr="00B17C80">
        <w:rPr>
          <w:rFonts w:ascii="Arial" w:hAnsi="Arial" w:cs="Arial"/>
          <w:b/>
          <w:bCs/>
          <w:color w:val="auto"/>
          <w:sz w:val="28"/>
          <w:szCs w:val="28"/>
        </w:rPr>
        <w:t xml:space="preserve">Create </w:t>
      </w:r>
      <w:r w:rsidR="00341B05" w:rsidRPr="00B17C80">
        <w:rPr>
          <w:rFonts w:ascii="Arial" w:hAnsi="Arial" w:cs="Arial"/>
          <w:b/>
          <w:bCs/>
          <w:color w:val="auto"/>
          <w:sz w:val="28"/>
          <w:szCs w:val="28"/>
        </w:rPr>
        <w:t>s</w:t>
      </w:r>
      <w:r w:rsidRPr="00B17C80">
        <w:rPr>
          <w:rFonts w:ascii="Arial" w:hAnsi="Arial" w:cs="Arial"/>
          <w:b/>
          <w:bCs/>
          <w:color w:val="auto"/>
          <w:sz w:val="28"/>
          <w:szCs w:val="28"/>
        </w:rPr>
        <w:t>tack</w:t>
      </w:r>
      <w:r w:rsidR="00C50EFA" w:rsidRPr="00B17C80">
        <w:rPr>
          <w:rFonts w:ascii="Arial" w:hAnsi="Arial" w:cs="Arial"/>
          <w:b/>
          <w:bCs/>
          <w:color w:val="auto"/>
          <w:sz w:val="28"/>
          <w:szCs w:val="28"/>
        </w:rPr>
        <w:t xml:space="preserve"> for</w:t>
      </w:r>
      <w:r w:rsidR="00EC7255" w:rsidRPr="00B17C80">
        <w:rPr>
          <w:rFonts w:ascii="Arial" w:hAnsi="Arial" w:cs="Arial"/>
          <w:b/>
          <w:bCs/>
          <w:color w:val="auto"/>
          <w:sz w:val="28"/>
          <w:szCs w:val="28"/>
        </w:rPr>
        <w:t xml:space="preserve"> </w:t>
      </w:r>
      <w:r w:rsidR="00F74BAB" w:rsidRPr="00F74BAB">
        <w:rPr>
          <w:rFonts w:ascii="Arial" w:hAnsi="Arial" w:cs="Arial"/>
          <w:b/>
          <w:bCs/>
          <w:color w:val="auto"/>
          <w:sz w:val="28"/>
          <w:szCs w:val="28"/>
        </w:rPr>
        <w:t>External Container DB</w:t>
      </w:r>
      <w:bookmarkEnd w:id="3"/>
    </w:p>
    <w:p w14:paraId="07A997F5" w14:textId="77777777" w:rsidR="009441B7" w:rsidRDefault="009441B7" w:rsidP="00316A60">
      <w:pPr>
        <w:pStyle w:val="NoSpacing"/>
        <w:rPr>
          <w:rFonts w:asciiTheme="majorHAnsi" w:eastAsiaTheme="majorEastAsia" w:hAnsiTheme="majorHAnsi" w:cstheme="majorBidi"/>
          <w:color w:val="2F5496" w:themeColor="accent1" w:themeShade="BF"/>
          <w:sz w:val="26"/>
          <w:szCs w:val="26"/>
        </w:rPr>
      </w:pPr>
    </w:p>
    <w:p w14:paraId="01E9ECC0" w14:textId="20B0AC0A" w:rsidR="00316A6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Developer Services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Resource Manager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Stacks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 compartment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Create Stack</w:t>
      </w:r>
    </w:p>
    <w:p w14:paraId="24B07AC3" w14:textId="77777777" w:rsidR="00C035F0" w:rsidRPr="00B17C80" w:rsidRDefault="00C035F0" w:rsidP="00316A60">
      <w:pPr>
        <w:pStyle w:val="NoSpacing"/>
        <w:rPr>
          <w:rFonts w:ascii="Arial" w:eastAsiaTheme="majorEastAsia" w:hAnsi="Arial" w:cs="Arial"/>
          <w:sz w:val="24"/>
          <w:szCs w:val="24"/>
        </w:rPr>
      </w:pPr>
    </w:p>
    <w:p w14:paraId="70103ED9" w14:textId="771E08BE"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My Configuration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Folder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Browse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w:t>
      </w:r>
      <w:r w:rsidR="00D57DFA">
        <w:rPr>
          <w:rFonts w:ascii="Arial" w:eastAsiaTheme="majorEastAsia" w:hAnsi="Arial" w:cs="Arial"/>
          <w:sz w:val="24"/>
          <w:szCs w:val="24"/>
        </w:rPr>
        <w:t xml:space="preserve"> “</w:t>
      </w:r>
      <w:r w:rsidR="00F74BAB">
        <w:rPr>
          <w:rFonts w:ascii="Arial" w:eastAsiaTheme="majorEastAsia" w:hAnsi="Arial" w:cs="Arial"/>
          <w:sz w:val="24"/>
          <w:szCs w:val="24"/>
        </w:rPr>
        <w:t>External Container DB</w:t>
      </w:r>
      <w:r w:rsidR="005E3B06" w:rsidRPr="00B17C80">
        <w:rPr>
          <w:rFonts w:ascii="Arial" w:eastAsiaTheme="majorEastAsia" w:hAnsi="Arial" w:cs="Arial"/>
          <w:sz w:val="24"/>
          <w:szCs w:val="24"/>
        </w:rPr>
        <w:t>”</w:t>
      </w:r>
      <w:r w:rsidRPr="00B17C80">
        <w:rPr>
          <w:rFonts w:ascii="Arial" w:eastAsiaTheme="majorEastAsia" w:hAnsi="Arial" w:cs="Arial"/>
          <w:sz w:val="24"/>
          <w:szCs w:val="24"/>
        </w:rPr>
        <w:t xml:space="preserve"> folder that contains the </w:t>
      </w:r>
      <w:r w:rsidR="00890956" w:rsidRPr="00B17C80">
        <w:rPr>
          <w:rFonts w:ascii="Arial" w:eastAsiaTheme="majorEastAsia" w:hAnsi="Arial" w:cs="Arial"/>
          <w:sz w:val="24"/>
          <w:szCs w:val="24"/>
        </w:rPr>
        <w:t>artifacts</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roofErr w:type="gramStart"/>
      <w:r w:rsidRPr="00B17C80">
        <w:rPr>
          <w:rFonts w:ascii="Arial" w:eastAsiaTheme="majorEastAsia" w:hAnsi="Arial" w:cs="Arial"/>
          <w:sz w:val="24"/>
          <w:szCs w:val="24"/>
        </w:rPr>
        <w:t>Upload</w:t>
      </w:r>
      <w:proofErr w:type="gramEnd"/>
    </w:p>
    <w:p w14:paraId="54D90E9E" w14:textId="4A46F16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0E0CD16" w14:textId="3C50EF2A" w:rsidR="007B06E1" w:rsidRDefault="001B61DC" w:rsidP="00316A60">
      <w:pPr>
        <w:pStyle w:val="NoSpacing"/>
        <w:rPr>
          <w:noProof/>
        </w:rPr>
      </w:pPr>
      <w:r>
        <w:rPr>
          <w:noProof/>
        </w:rPr>
        <w:t xml:space="preserve"> </w:t>
      </w:r>
    </w:p>
    <w:p w14:paraId="179FF08C" w14:textId="2EFA206E" w:rsidR="00F265E8" w:rsidRDefault="00F74BAB"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4CBAD9C7" wp14:editId="37418704">
            <wp:extent cx="5943600" cy="4155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155440"/>
                    </a:xfrm>
                    <a:prstGeom prst="rect">
                      <a:avLst/>
                    </a:prstGeom>
                  </pic:spPr>
                </pic:pic>
              </a:graphicData>
            </a:graphic>
          </wp:inline>
        </w:drawing>
      </w:r>
    </w:p>
    <w:p w14:paraId="3D6856F8" w14:textId="08F84B7B" w:rsidR="006A6300" w:rsidRDefault="00F74BAB"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387452B3" wp14:editId="61956C86">
            <wp:extent cx="5943600" cy="50717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5071745"/>
                    </a:xfrm>
                    <a:prstGeom prst="rect">
                      <a:avLst/>
                    </a:prstGeom>
                  </pic:spPr>
                </pic:pic>
              </a:graphicData>
            </a:graphic>
          </wp:inline>
        </w:drawing>
      </w:r>
    </w:p>
    <w:p w14:paraId="66B63490" w14:textId="770B5A3E"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0991E5E0" w14:textId="34B86DE6"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p>
    <w:p w14:paraId="24731809" w14:textId="77777777" w:rsidR="00C035F0" w:rsidRPr="00B17C80" w:rsidRDefault="00C035F0" w:rsidP="00316A60">
      <w:pPr>
        <w:pStyle w:val="NoSpacing"/>
        <w:rPr>
          <w:rFonts w:ascii="Arial" w:eastAsiaTheme="majorEastAsia" w:hAnsi="Arial" w:cs="Arial"/>
          <w:sz w:val="24"/>
          <w:szCs w:val="24"/>
        </w:rPr>
      </w:pPr>
    </w:p>
    <w:p w14:paraId="07EFB46B" w14:textId="6AC13FA9" w:rsidR="00C035F0"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Select the </w:t>
      </w:r>
      <w:r w:rsidR="007B06E1" w:rsidRPr="00B17C80">
        <w:rPr>
          <w:rFonts w:ascii="Arial" w:eastAsiaTheme="majorEastAsia" w:hAnsi="Arial" w:cs="Arial"/>
          <w:sz w:val="24"/>
          <w:szCs w:val="24"/>
        </w:rPr>
        <w:t>parameters as per the below screen,</w:t>
      </w:r>
    </w:p>
    <w:p w14:paraId="7601EEF1" w14:textId="61C122E0"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2917A889" w14:textId="4374AA5D" w:rsidR="009656E6" w:rsidRDefault="00F74BAB"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6DB89237" wp14:editId="5CCE3F6A">
            <wp:extent cx="5943600" cy="4845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845050"/>
                    </a:xfrm>
                    <a:prstGeom prst="rect">
                      <a:avLst/>
                    </a:prstGeom>
                  </pic:spPr>
                </pic:pic>
              </a:graphicData>
            </a:graphic>
          </wp:inline>
        </w:drawing>
      </w:r>
    </w:p>
    <w:p w14:paraId="6F63B406" w14:textId="558D91DA" w:rsidR="00F74BAB" w:rsidRDefault="00F74BAB" w:rsidP="00316A60">
      <w:pPr>
        <w:pStyle w:val="NoSpacing"/>
        <w:rPr>
          <w:noProof/>
          <w:lang w:eastAsia="en-IN"/>
        </w:rPr>
      </w:pPr>
      <w:r>
        <w:rPr>
          <w:noProof/>
          <w:lang w:eastAsia="en-IN"/>
        </w:rPr>
        <w:lastRenderedPageBreak/>
        <w:drawing>
          <wp:inline distT="0" distB="0" distL="0" distR="0" wp14:anchorId="7167540E" wp14:editId="241087F0">
            <wp:extent cx="4991100" cy="4581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91100" cy="4581525"/>
                    </a:xfrm>
                    <a:prstGeom prst="rect">
                      <a:avLst/>
                    </a:prstGeom>
                  </pic:spPr>
                </pic:pic>
              </a:graphicData>
            </a:graphic>
          </wp:inline>
        </w:drawing>
      </w:r>
      <w:r w:rsidR="00667D7C" w:rsidRPr="00667D7C">
        <w:rPr>
          <w:noProof/>
          <w:lang w:eastAsia="en-IN"/>
        </w:rPr>
        <w:t xml:space="preserve"> </w:t>
      </w:r>
      <w:r w:rsidR="00667D7C">
        <w:rPr>
          <w:noProof/>
          <w:lang w:eastAsia="en-IN"/>
        </w:rPr>
        <w:drawing>
          <wp:inline distT="0" distB="0" distL="0" distR="0" wp14:anchorId="6B8A48E9" wp14:editId="331C08E2">
            <wp:extent cx="4962525" cy="1866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62525" cy="1866900"/>
                    </a:xfrm>
                    <a:prstGeom prst="rect">
                      <a:avLst/>
                    </a:prstGeom>
                  </pic:spPr>
                </pic:pic>
              </a:graphicData>
            </a:graphic>
          </wp:inline>
        </w:drawing>
      </w:r>
    </w:p>
    <w:p w14:paraId="33214A89" w14:textId="209FF100" w:rsidR="00667D7C" w:rsidRDefault="00667D7C"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32ED5BFA" wp14:editId="56EE4A87">
            <wp:extent cx="5943600" cy="50920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092065"/>
                    </a:xfrm>
                    <a:prstGeom prst="rect">
                      <a:avLst/>
                    </a:prstGeom>
                  </pic:spPr>
                </pic:pic>
              </a:graphicData>
            </a:graphic>
          </wp:inline>
        </w:drawing>
      </w:r>
    </w:p>
    <w:p w14:paraId="032C8DEC" w14:textId="29B16636"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0FB3152A" w14:textId="0FCDBD14"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9AADD0B" w14:textId="0459BD41" w:rsidR="00670694" w:rsidRDefault="00670694" w:rsidP="00316A60">
      <w:pPr>
        <w:pStyle w:val="NoSpacing"/>
        <w:rPr>
          <w:rFonts w:asciiTheme="majorHAnsi" w:eastAsiaTheme="majorEastAsia" w:hAnsiTheme="majorHAnsi" w:cstheme="majorBidi"/>
          <w:color w:val="2F5496" w:themeColor="accent1" w:themeShade="BF"/>
          <w:sz w:val="26"/>
          <w:szCs w:val="26"/>
        </w:rPr>
      </w:pPr>
    </w:p>
    <w:p w14:paraId="515ABDE5" w14:textId="77777777" w:rsidR="001E6317" w:rsidRPr="00B17C80" w:rsidRDefault="001E6317" w:rsidP="001E6317">
      <w:pPr>
        <w:pStyle w:val="NoSpacing"/>
        <w:rPr>
          <w:rFonts w:ascii="Arial" w:eastAsiaTheme="majorEastAsia" w:hAnsi="Arial" w:cs="Arial"/>
          <w:sz w:val="24"/>
          <w:szCs w:val="24"/>
        </w:rPr>
      </w:pPr>
      <w:r w:rsidRPr="00B17C80">
        <w:rPr>
          <w:rFonts w:ascii="Arial" w:eastAsiaTheme="majorEastAsia" w:hAnsi="Arial" w:cs="Arial"/>
          <w:sz w:val="24"/>
          <w:szCs w:val="24"/>
        </w:rPr>
        <w:t>Note: select the right compartment to apply the stack in the OCI</w:t>
      </w:r>
    </w:p>
    <w:p w14:paraId="79FCDDDE" w14:textId="77777777" w:rsidR="005406F3" w:rsidRPr="00B17C80" w:rsidRDefault="005406F3" w:rsidP="00316A60">
      <w:pPr>
        <w:pStyle w:val="NoSpacing"/>
        <w:rPr>
          <w:rFonts w:ascii="Arial" w:eastAsiaTheme="majorEastAsia" w:hAnsi="Arial" w:cs="Arial"/>
          <w:sz w:val="24"/>
          <w:szCs w:val="24"/>
        </w:rPr>
      </w:pPr>
    </w:p>
    <w:p w14:paraId="712838A2" w14:textId="4EB14896"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r w:rsidR="004B43E9" w:rsidRPr="00B17C80">
        <w:rPr>
          <w:rFonts w:ascii="Arial" w:eastAsiaTheme="majorEastAsia" w:hAnsi="Arial" w:cs="Arial"/>
          <w:sz w:val="24"/>
          <w:szCs w:val="24"/>
        </w:rPr>
        <w:t xml:space="preserve"> </w:t>
      </w:r>
      <w:r w:rsidR="004B43E9" w:rsidRPr="00B17C80">
        <w:rPr>
          <w:rFonts w:ascii="Arial" w:eastAsiaTheme="majorEastAsia" w:hAnsi="Arial" w:cs="Arial"/>
          <w:sz w:val="24"/>
          <w:szCs w:val="24"/>
        </w:rPr>
        <w:sym w:font="Wingdings" w:char="F0E8"/>
      </w:r>
      <w:r w:rsidR="004B43E9" w:rsidRPr="00B17C80">
        <w:rPr>
          <w:rFonts w:ascii="Arial" w:eastAsiaTheme="majorEastAsia" w:hAnsi="Arial" w:cs="Arial"/>
          <w:sz w:val="24"/>
          <w:szCs w:val="24"/>
        </w:rPr>
        <w:t xml:space="preserve"> </w:t>
      </w:r>
      <w:r w:rsidRPr="00B17C80">
        <w:rPr>
          <w:rFonts w:ascii="Arial" w:eastAsiaTheme="majorEastAsia" w:hAnsi="Arial" w:cs="Arial"/>
          <w:sz w:val="24"/>
          <w:szCs w:val="24"/>
        </w:rPr>
        <w:t>Click “CREATE”</w:t>
      </w:r>
    </w:p>
    <w:p w14:paraId="2C992B46" w14:textId="44DDEF93" w:rsidR="006C67F0" w:rsidRDefault="006C67F0" w:rsidP="00316A60">
      <w:pPr>
        <w:pStyle w:val="NoSpacing"/>
        <w:rPr>
          <w:noProof/>
          <w:lang w:eastAsia="en-IN"/>
        </w:rPr>
      </w:pPr>
    </w:p>
    <w:p w14:paraId="113CAE8D" w14:textId="1D1762B9" w:rsidR="009656E6" w:rsidRDefault="00667D7C"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5332422" wp14:editId="35FDE66C">
            <wp:extent cx="5943600" cy="39331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933190"/>
                    </a:xfrm>
                    <a:prstGeom prst="rect">
                      <a:avLst/>
                    </a:prstGeom>
                  </pic:spPr>
                </pic:pic>
              </a:graphicData>
            </a:graphic>
          </wp:inline>
        </w:drawing>
      </w:r>
    </w:p>
    <w:p w14:paraId="008869C9" w14:textId="156C89D5"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7FF07469" w14:textId="46AF6BE0" w:rsidR="00E26CFD" w:rsidRPr="00B17C80" w:rsidRDefault="00E26CFD" w:rsidP="00AC2DF1">
      <w:pPr>
        <w:pStyle w:val="Heading2"/>
        <w:numPr>
          <w:ilvl w:val="0"/>
          <w:numId w:val="1"/>
        </w:numPr>
        <w:rPr>
          <w:rFonts w:ascii="Arial" w:hAnsi="Arial" w:cs="Arial"/>
          <w:b/>
          <w:bCs/>
          <w:color w:val="auto"/>
          <w:sz w:val="28"/>
          <w:szCs w:val="28"/>
        </w:rPr>
      </w:pPr>
      <w:bookmarkStart w:id="4" w:name="_Toc140000282"/>
      <w:r w:rsidRPr="00B17C80">
        <w:rPr>
          <w:rFonts w:ascii="Arial" w:hAnsi="Arial" w:cs="Arial"/>
          <w:b/>
          <w:bCs/>
          <w:color w:val="auto"/>
          <w:sz w:val="28"/>
          <w:szCs w:val="28"/>
        </w:rPr>
        <w:t>Plan the Job</w:t>
      </w:r>
      <w:bookmarkEnd w:id="4"/>
    </w:p>
    <w:p w14:paraId="45A36C22" w14:textId="4E652F74"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1ADA5CEB" w14:textId="41318AB8"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the “Plan”</w:t>
      </w:r>
    </w:p>
    <w:p w14:paraId="321FE419" w14:textId="1528CD95"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265EFAF7" w14:textId="743266F5" w:rsidR="00E26CFD" w:rsidRPr="005C51A3" w:rsidRDefault="00667D7C" w:rsidP="00316A60">
      <w:pPr>
        <w:pStyle w:val="NoSpacing"/>
        <w:rPr>
          <w:rFonts w:asciiTheme="majorHAnsi" w:eastAsiaTheme="majorEastAsia" w:hAnsiTheme="majorHAnsi" w:cstheme="majorBidi"/>
          <w:b/>
          <w:color w:val="2F5496" w:themeColor="accent1" w:themeShade="BF"/>
          <w:sz w:val="26"/>
          <w:szCs w:val="26"/>
        </w:rPr>
      </w:pPr>
      <w:r>
        <w:rPr>
          <w:noProof/>
          <w:lang w:eastAsia="en-IN"/>
        </w:rPr>
        <w:drawing>
          <wp:inline distT="0" distB="0" distL="0" distR="0" wp14:anchorId="4CA4C907" wp14:editId="68C0ED7A">
            <wp:extent cx="5943600" cy="3190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90240"/>
                    </a:xfrm>
                    <a:prstGeom prst="rect">
                      <a:avLst/>
                    </a:prstGeom>
                  </pic:spPr>
                </pic:pic>
              </a:graphicData>
            </a:graphic>
          </wp:inline>
        </w:drawing>
      </w:r>
    </w:p>
    <w:p w14:paraId="731B4A55" w14:textId="77777777" w:rsidR="00384404" w:rsidRDefault="00384404" w:rsidP="00316A60">
      <w:pPr>
        <w:pStyle w:val="NoSpacing"/>
        <w:rPr>
          <w:rFonts w:asciiTheme="majorHAnsi" w:eastAsiaTheme="majorEastAsia" w:hAnsiTheme="majorHAnsi" w:cstheme="majorBidi"/>
          <w:color w:val="2F5496" w:themeColor="accent1" w:themeShade="BF"/>
          <w:sz w:val="26"/>
          <w:szCs w:val="26"/>
        </w:rPr>
      </w:pPr>
    </w:p>
    <w:p w14:paraId="3FA015C2" w14:textId="3B60F4FD" w:rsidR="006A5F01" w:rsidRDefault="001D1DE0" w:rsidP="00316A60">
      <w:pPr>
        <w:pStyle w:val="NoSpacing"/>
        <w:rPr>
          <w:rFonts w:asciiTheme="majorHAnsi" w:eastAsiaTheme="majorEastAsia" w:hAnsiTheme="majorHAnsi" w:cstheme="majorBidi"/>
          <w:color w:val="2F5496" w:themeColor="accent1" w:themeShade="BF"/>
          <w:sz w:val="26"/>
          <w:szCs w:val="26"/>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Plan is successful.</w:t>
      </w:r>
    </w:p>
    <w:p w14:paraId="3A51E57B" w14:textId="26107019"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3680305C" w14:textId="6831EF4D"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0769C5F5" w14:textId="44D3D0D7" w:rsidR="009656E6" w:rsidRDefault="00667D7C"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0CFF985B" wp14:editId="4484A324">
            <wp:extent cx="5943600" cy="20948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094865"/>
                    </a:xfrm>
                    <a:prstGeom prst="rect">
                      <a:avLst/>
                    </a:prstGeom>
                  </pic:spPr>
                </pic:pic>
              </a:graphicData>
            </a:graphic>
          </wp:inline>
        </w:drawing>
      </w:r>
    </w:p>
    <w:p w14:paraId="1294C36A" w14:textId="3B74F771" w:rsidR="004F007D" w:rsidRDefault="00667D7C"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1145864A" wp14:editId="333D8F5D">
            <wp:extent cx="4591050" cy="4000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91050" cy="4000500"/>
                    </a:xfrm>
                    <a:prstGeom prst="rect">
                      <a:avLst/>
                    </a:prstGeom>
                  </pic:spPr>
                </pic:pic>
              </a:graphicData>
            </a:graphic>
          </wp:inline>
        </w:drawing>
      </w:r>
    </w:p>
    <w:p w14:paraId="32AF0328" w14:textId="3DFA3026" w:rsidR="005C51A3" w:rsidRDefault="005C51A3" w:rsidP="00316A60">
      <w:pPr>
        <w:pStyle w:val="NoSpacing"/>
        <w:rPr>
          <w:rFonts w:asciiTheme="majorHAnsi" w:eastAsiaTheme="majorEastAsia" w:hAnsiTheme="majorHAnsi" w:cstheme="majorBidi"/>
          <w:color w:val="2F5496" w:themeColor="accent1" w:themeShade="BF"/>
          <w:sz w:val="26"/>
          <w:szCs w:val="26"/>
        </w:rPr>
      </w:pPr>
    </w:p>
    <w:p w14:paraId="6A6A929E" w14:textId="77777777" w:rsidR="00B17C80" w:rsidRDefault="00B17C80" w:rsidP="00316A60">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1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B6C67" w14:textId="77777777" w:rsidR="00561D25" w:rsidRDefault="00561D25" w:rsidP="0067233C">
      <w:pPr>
        <w:spacing w:after="0" w:line="240" w:lineRule="auto"/>
      </w:pPr>
      <w:r>
        <w:separator/>
      </w:r>
    </w:p>
  </w:endnote>
  <w:endnote w:type="continuationSeparator" w:id="0">
    <w:p w14:paraId="638A822E" w14:textId="77777777" w:rsidR="00561D25" w:rsidRDefault="00561D25"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A670F">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A670F">
              <w:rPr>
                <w:b/>
                <w:bCs/>
                <w:noProof/>
              </w:rPr>
              <w:t>8</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4537DF" w14:textId="77777777" w:rsidR="00561D25" w:rsidRDefault="00561D25" w:rsidP="0067233C">
      <w:pPr>
        <w:spacing w:after="0" w:line="240" w:lineRule="auto"/>
      </w:pPr>
      <w:r>
        <w:separator/>
      </w:r>
    </w:p>
  </w:footnote>
  <w:footnote w:type="continuationSeparator" w:id="0">
    <w:p w14:paraId="4CC7A02F" w14:textId="77777777" w:rsidR="00561D25" w:rsidRDefault="00561D25"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3B1BFF"/>
    <w:multiLevelType w:val="hybridMultilevel"/>
    <w:tmpl w:val="70587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4"/>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CC9"/>
    <w:rsid w:val="000000E1"/>
    <w:rsid w:val="00007086"/>
    <w:rsid w:val="000241CF"/>
    <w:rsid w:val="00026395"/>
    <w:rsid w:val="00041A7C"/>
    <w:rsid w:val="0005170C"/>
    <w:rsid w:val="000664ED"/>
    <w:rsid w:val="000736D2"/>
    <w:rsid w:val="000804E6"/>
    <w:rsid w:val="000823AF"/>
    <w:rsid w:val="000841B0"/>
    <w:rsid w:val="000A4318"/>
    <w:rsid w:val="000F111C"/>
    <w:rsid w:val="001243D2"/>
    <w:rsid w:val="0014003B"/>
    <w:rsid w:val="00141ACE"/>
    <w:rsid w:val="00144AC8"/>
    <w:rsid w:val="001533AE"/>
    <w:rsid w:val="001701A5"/>
    <w:rsid w:val="00176AE4"/>
    <w:rsid w:val="001A2E11"/>
    <w:rsid w:val="001A3E15"/>
    <w:rsid w:val="001A4B70"/>
    <w:rsid w:val="001A670F"/>
    <w:rsid w:val="001B61DC"/>
    <w:rsid w:val="001D1DE0"/>
    <w:rsid w:val="001E36FF"/>
    <w:rsid w:val="001E6317"/>
    <w:rsid w:val="00200334"/>
    <w:rsid w:val="00215D14"/>
    <w:rsid w:val="002178B4"/>
    <w:rsid w:val="0022748C"/>
    <w:rsid w:val="00247C14"/>
    <w:rsid w:val="00254ED9"/>
    <w:rsid w:val="002553E9"/>
    <w:rsid w:val="00257D04"/>
    <w:rsid w:val="0029153E"/>
    <w:rsid w:val="002967B6"/>
    <w:rsid w:val="002A793B"/>
    <w:rsid w:val="002B6656"/>
    <w:rsid w:val="002C4068"/>
    <w:rsid w:val="002F02C8"/>
    <w:rsid w:val="003054AC"/>
    <w:rsid w:val="00307539"/>
    <w:rsid w:val="00316A60"/>
    <w:rsid w:val="003245E0"/>
    <w:rsid w:val="00332BA0"/>
    <w:rsid w:val="00341B05"/>
    <w:rsid w:val="00357AF6"/>
    <w:rsid w:val="00364B96"/>
    <w:rsid w:val="0036545F"/>
    <w:rsid w:val="0036693E"/>
    <w:rsid w:val="00384404"/>
    <w:rsid w:val="003B3A00"/>
    <w:rsid w:val="003B635F"/>
    <w:rsid w:val="003C66A5"/>
    <w:rsid w:val="00411F89"/>
    <w:rsid w:val="00414253"/>
    <w:rsid w:val="00424B67"/>
    <w:rsid w:val="004408EB"/>
    <w:rsid w:val="00442BF2"/>
    <w:rsid w:val="0047129E"/>
    <w:rsid w:val="00473EF5"/>
    <w:rsid w:val="00480AC4"/>
    <w:rsid w:val="0048547F"/>
    <w:rsid w:val="004A1086"/>
    <w:rsid w:val="004A43B1"/>
    <w:rsid w:val="004A701F"/>
    <w:rsid w:val="004B43E9"/>
    <w:rsid w:val="004C19EA"/>
    <w:rsid w:val="004C1D02"/>
    <w:rsid w:val="004F007D"/>
    <w:rsid w:val="004F36F7"/>
    <w:rsid w:val="0050605A"/>
    <w:rsid w:val="00537CF8"/>
    <w:rsid w:val="005406F3"/>
    <w:rsid w:val="005417DE"/>
    <w:rsid w:val="00561D25"/>
    <w:rsid w:val="0056775F"/>
    <w:rsid w:val="00572702"/>
    <w:rsid w:val="0057552C"/>
    <w:rsid w:val="00577556"/>
    <w:rsid w:val="00584A34"/>
    <w:rsid w:val="00585EF4"/>
    <w:rsid w:val="00591C8E"/>
    <w:rsid w:val="005954D5"/>
    <w:rsid w:val="005A1A7A"/>
    <w:rsid w:val="005A7C16"/>
    <w:rsid w:val="005B2DCB"/>
    <w:rsid w:val="005C00EA"/>
    <w:rsid w:val="005C1C91"/>
    <w:rsid w:val="005C51A3"/>
    <w:rsid w:val="005D7683"/>
    <w:rsid w:val="005E1307"/>
    <w:rsid w:val="005E3B06"/>
    <w:rsid w:val="005F2C57"/>
    <w:rsid w:val="00604AF0"/>
    <w:rsid w:val="00620CC9"/>
    <w:rsid w:val="00621D5B"/>
    <w:rsid w:val="006471BF"/>
    <w:rsid w:val="00651C38"/>
    <w:rsid w:val="00655FFC"/>
    <w:rsid w:val="00663EEC"/>
    <w:rsid w:val="0066423D"/>
    <w:rsid w:val="00665094"/>
    <w:rsid w:val="00667D7C"/>
    <w:rsid w:val="00670694"/>
    <w:rsid w:val="0067233C"/>
    <w:rsid w:val="00672D3C"/>
    <w:rsid w:val="006A1209"/>
    <w:rsid w:val="006A5F01"/>
    <w:rsid w:val="006A6300"/>
    <w:rsid w:val="006A7F6B"/>
    <w:rsid w:val="006C67F0"/>
    <w:rsid w:val="006C7DE6"/>
    <w:rsid w:val="006D0934"/>
    <w:rsid w:val="006D3374"/>
    <w:rsid w:val="006D7BB0"/>
    <w:rsid w:val="006F1B67"/>
    <w:rsid w:val="006F5D92"/>
    <w:rsid w:val="00707F78"/>
    <w:rsid w:val="00724FB7"/>
    <w:rsid w:val="00737B14"/>
    <w:rsid w:val="00745157"/>
    <w:rsid w:val="00752783"/>
    <w:rsid w:val="0075594E"/>
    <w:rsid w:val="007643E0"/>
    <w:rsid w:val="00786771"/>
    <w:rsid w:val="00791DA1"/>
    <w:rsid w:val="00795789"/>
    <w:rsid w:val="007A365E"/>
    <w:rsid w:val="007A4087"/>
    <w:rsid w:val="007A4EC1"/>
    <w:rsid w:val="007B06E1"/>
    <w:rsid w:val="007D7626"/>
    <w:rsid w:val="008031A1"/>
    <w:rsid w:val="00824883"/>
    <w:rsid w:val="008467A1"/>
    <w:rsid w:val="00852AB1"/>
    <w:rsid w:val="00867C47"/>
    <w:rsid w:val="008767ED"/>
    <w:rsid w:val="00876870"/>
    <w:rsid w:val="00877677"/>
    <w:rsid w:val="0088702A"/>
    <w:rsid w:val="00890956"/>
    <w:rsid w:val="008A4C15"/>
    <w:rsid w:val="008B140E"/>
    <w:rsid w:val="008C12BF"/>
    <w:rsid w:val="008E0CDF"/>
    <w:rsid w:val="008E17FE"/>
    <w:rsid w:val="008E782A"/>
    <w:rsid w:val="00912A40"/>
    <w:rsid w:val="00923AA6"/>
    <w:rsid w:val="0092666F"/>
    <w:rsid w:val="0094005B"/>
    <w:rsid w:val="009441B7"/>
    <w:rsid w:val="00954A26"/>
    <w:rsid w:val="009656E6"/>
    <w:rsid w:val="0098064B"/>
    <w:rsid w:val="00993E51"/>
    <w:rsid w:val="009C0E8F"/>
    <w:rsid w:val="009D57E8"/>
    <w:rsid w:val="009F56C0"/>
    <w:rsid w:val="00A03191"/>
    <w:rsid w:val="00A260E1"/>
    <w:rsid w:val="00A27101"/>
    <w:rsid w:val="00A33450"/>
    <w:rsid w:val="00A51CD0"/>
    <w:rsid w:val="00A570C0"/>
    <w:rsid w:val="00A65BF0"/>
    <w:rsid w:val="00A86526"/>
    <w:rsid w:val="00AA174E"/>
    <w:rsid w:val="00AC04E7"/>
    <w:rsid w:val="00AC2DF1"/>
    <w:rsid w:val="00AD45AA"/>
    <w:rsid w:val="00B060C0"/>
    <w:rsid w:val="00B0774A"/>
    <w:rsid w:val="00B17C80"/>
    <w:rsid w:val="00B33A85"/>
    <w:rsid w:val="00B82100"/>
    <w:rsid w:val="00B87EBB"/>
    <w:rsid w:val="00BA03F0"/>
    <w:rsid w:val="00BA6F0E"/>
    <w:rsid w:val="00BB46B1"/>
    <w:rsid w:val="00BC3364"/>
    <w:rsid w:val="00BD668C"/>
    <w:rsid w:val="00BF1FAC"/>
    <w:rsid w:val="00C035F0"/>
    <w:rsid w:val="00C156A2"/>
    <w:rsid w:val="00C21DB0"/>
    <w:rsid w:val="00C50BE5"/>
    <w:rsid w:val="00C50EFA"/>
    <w:rsid w:val="00C86560"/>
    <w:rsid w:val="00CB24F8"/>
    <w:rsid w:val="00CC3BFC"/>
    <w:rsid w:val="00CE7B28"/>
    <w:rsid w:val="00CF25F0"/>
    <w:rsid w:val="00CF5E05"/>
    <w:rsid w:val="00D05FE6"/>
    <w:rsid w:val="00D17BA2"/>
    <w:rsid w:val="00D30424"/>
    <w:rsid w:val="00D30C4B"/>
    <w:rsid w:val="00D4473A"/>
    <w:rsid w:val="00D57DFA"/>
    <w:rsid w:val="00D62C4D"/>
    <w:rsid w:val="00D71CA3"/>
    <w:rsid w:val="00DC0C29"/>
    <w:rsid w:val="00DC20DA"/>
    <w:rsid w:val="00DD5A31"/>
    <w:rsid w:val="00DD73A9"/>
    <w:rsid w:val="00DF46ED"/>
    <w:rsid w:val="00E03EC2"/>
    <w:rsid w:val="00E10E85"/>
    <w:rsid w:val="00E160AD"/>
    <w:rsid w:val="00E16301"/>
    <w:rsid w:val="00E26CFD"/>
    <w:rsid w:val="00E34B6F"/>
    <w:rsid w:val="00E4545B"/>
    <w:rsid w:val="00E701E8"/>
    <w:rsid w:val="00E90E8E"/>
    <w:rsid w:val="00EA52A4"/>
    <w:rsid w:val="00EA7C9F"/>
    <w:rsid w:val="00EB2677"/>
    <w:rsid w:val="00EC628A"/>
    <w:rsid w:val="00EC7255"/>
    <w:rsid w:val="00EE39A1"/>
    <w:rsid w:val="00F265E8"/>
    <w:rsid w:val="00F55C02"/>
    <w:rsid w:val="00F620D8"/>
    <w:rsid w:val="00F7013C"/>
    <w:rsid w:val="00F712EF"/>
    <w:rsid w:val="00F71A66"/>
    <w:rsid w:val="00F74BAB"/>
    <w:rsid w:val="00F86FF8"/>
    <w:rsid w:val="00F90329"/>
    <w:rsid w:val="00F95108"/>
    <w:rsid w:val="00FA3CAB"/>
    <w:rsid w:val="00FB56F9"/>
    <w:rsid w:val="00FE1E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434">
      <w:bodyDiv w:val="1"/>
      <w:marLeft w:val="0"/>
      <w:marRight w:val="0"/>
      <w:marTop w:val="0"/>
      <w:marBottom w:val="0"/>
      <w:divBdr>
        <w:top w:val="none" w:sz="0" w:space="0" w:color="auto"/>
        <w:left w:val="none" w:sz="0" w:space="0" w:color="auto"/>
        <w:bottom w:val="none" w:sz="0" w:space="0" w:color="auto"/>
        <w:right w:val="none" w:sz="0" w:space="0" w:color="auto"/>
      </w:divBdr>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2948">
      <w:bodyDiv w:val="1"/>
      <w:marLeft w:val="0"/>
      <w:marRight w:val="0"/>
      <w:marTop w:val="0"/>
      <w:marBottom w:val="0"/>
      <w:divBdr>
        <w:top w:val="none" w:sz="0" w:space="0" w:color="auto"/>
        <w:left w:val="none" w:sz="0" w:space="0" w:color="auto"/>
        <w:bottom w:val="none" w:sz="0" w:space="0" w:color="auto"/>
        <w:right w:val="none" w:sz="0" w:space="0" w:color="auto"/>
      </w:divBdr>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693</TotalTime>
  <Pages>8</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user</cp:lastModifiedBy>
  <cp:revision>29</cp:revision>
  <dcterms:created xsi:type="dcterms:W3CDTF">2023-05-11T07:14:00Z</dcterms:created>
  <dcterms:modified xsi:type="dcterms:W3CDTF">2023-07-11T15:07:00Z</dcterms:modified>
</cp:coreProperties>
</file>