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35B90"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763C92F4"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0CDE8D36"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50DBF9C1"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2209303D"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558C66CE"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0650D417"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65E5355E"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253D4E23"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3BEB5946"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4ECCB3FC"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1E21B76C"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0E865ACB"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5355C5D5"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1C935D0A"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5C65083F"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5CB22D25"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3A7AC8FF"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137DAF56"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57BC41C5"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1A3C0783" w14:textId="77777777" w:rsidR="00F66D3B" w:rsidRDefault="00F66D3B" w:rsidP="00D6286D">
      <w:pPr>
        <w:pStyle w:val="NoSpacing"/>
        <w:spacing w:line="276" w:lineRule="auto"/>
        <w:jc w:val="center"/>
        <w:rPr>
          <w:rFonts w:ascii="Arial" w:hAnsi="Arial" w:cs="Arial"/>
          <w:b/>
          <w:bCs/>
          <w:color w:val="2F5496" w:themeColor="accent1" w:themeShade="BF"/>
          <w:sz w:val="24"/>
          <w:szCs w:val="24"/>
          <w:u w:val="single"/>
        </w:rPr>
      </w:pPr>
    </w:p>
    <w:p w14:paraId="6C340000"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4535336B" w14:textId="67FFCFDA" w:rsidR="00800E4F" w:rsidRDefault="008D29B6" w:rsidP="00D6286D">
      <w:pPr>
        <w:pStyle w:val="NoSpacing"/>
        <w:spacing w:line="276" w:lineRule="auto"/>
        <w:jc w:val="center"/>
        <w:rPr>
          <w:rFonts w:ascii="Arial" w:hAnsi="Arial" w:cs="Arial"/>
          <w:b/>
          <w:bCs/>
          <w:color w:val="2F5496" w:themeColor="accent1" w:themeShade="BF"/>
          <w:sz w:val="24"/>
          <w:szCs w:val="24"/>
          <w:u w:val="single"/>
        </w:rPr>
      </w:pPr>
      <w:r w:rsidRPr="008D29B6">
        <w:rPr>
          <w:rFonts w:ascii="Arial" w:hAnsi="Arial" w:cs="Arial"/>
          <w:b/>
          <w:bCs/>
          <w:sz w:val="44"/>
          <w:szCs w:val="44"/>
          <w:u w:val="single"/>
        </w:rPr>
        <w:t>Application Performance Monitoring</w:t>
      </w:r>
    </w:p>
    <w:p w14:paraId="25025A5A"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6650F74C"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4B2C1F30"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76B54296"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22C85FA4"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7C09E6D3"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22E91B19"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63C15E07"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0C412B7B"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3B2DC79B"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664F4871"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0A9B0DAA"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7967FAD6"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250ED9E8"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45CA5DFE"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7F84A266"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1E572E0D"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2A07A25E" w14:textId="77777777" w:rsidR="00800E4F" w:rsidRDefault="00800E4F" w:rsidP="002E7C67">
      <w:pPr>
        <w:pStyle w:val="NoSpacing"/>
        <w:spacing w:line="276" w:lineRule="auto"/>
        <w:rPr>
          <w:rFonts w:ascii="Arial" w:hAnsi="Arial" w:cs="Arial"/>
          <w:b/>
          <w:bCs/>
          <w:color w:val="2F5496" w:themeColor="accent1" w:themeShade="BF"/>
          <w:sz w:val="24"/>
          <w:szCs w:val="24"/>
          <w:u w:val="single"/>
        </w:rPr>
      </w:pPr>
    </w:p>
    <w:p w14:paraId="01ECB53D"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70F18467" w14:textId="77777777" w:rsidR="00800E4F" w:rsidRPr="00D6286D"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77E3B459" w14:textId="77777777" w:rsidR="008A4C15" w:rsidRPr="00D6286D" w:rsidRDefault="008A4C15" w:rsidP="00D6286D">
      <w:pPr>
        <w:pStyle w:val="NoSpacing"/>
        <w:spacing w:line="276" w:lineRule="auto"/>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rPr>
      </w:sdtEndPr>
      <w:sdtContent>
        <w:p w14:paraId="52ECA49C" w14:textId="77777777" w:rsidR="00883C30" w:rsidRDefault="00883C30" w:rsidP="00D6286D">
          <w:pPr>
            <w:pStyle w:val="TOCHeading"/>
            <w:spacing w:line="276" w:lineRule="auto"/>
            <w:jc w:val="center"/>
            <w:rPr>
              <w:rFonts w:ascii="Arial" w:eastAsiaTheme="minorHAnsi" w:hAnsi="Arial" w:cs="Arial"/>
              <w:color w:val="auto"/>
              <w:sz w:val="24"/>
              <w:szCs w:val="24"/>
              <w:lang w:val="en-IN"/>
            </w:rPr>
          </w:pPr>
        </w:p>
        <w:p w14:paraId="03C954A5" w14:textId="77777777" w:rsidR="00883C30" w:rsidRDefault="00883C30" w:rsidP="00D6286D">
          <w:pPr>
            <w:pStyle w:val="TOCHeading"/>
            <w:spacing w:line="276" w:lineRule="auto"/>
            <w:jc w:val="center"/>
            <w:rPr>
              <w:rFonts w:ascii="Arial" w:eastAsiaTheme="minorHAnsi" w:hAnsi="Arial" w:cs="Arial"/>
              <w:color w:val="auto"/>
              <w:sz w:val="24"/>
              <w:szCs w:val="24"/>
              <w:lang w:val="en-IN"/>
            </w:rPr>
          </w:pPr>
        </w:p>
        <w:p w14:paraId="501D5884" w14:textId="77777777" w:rsidR="00883C30" w:rsidRDefault="00883C30" w:rsidP="008D29B6">
          <w:pPr>
            <w:pStyle w:val="TOCHeading"/>
            <w:spacing w:line="276" w:lineRule="auto"/>
            <w:rPr>
              <w:rFonts w:ascii="Arial" w:eastAsiaTheme="minorHAnsi" w:hAnsi="Arial" w:cs="Arial"/>
              <w:color w:val="auto"/>
              <w:sz w:val="24"/>
              <w:szCs w:val="24"/>
              <w:lang w:val="en-IN"/>
            </w:rPr>
          </w:pPr>
        </w:p>
        <w:p w14:paraId="1CA7E54F" w14:textId="5B73C7EA" w:rsidR="002C4068" w:rsidRPr="00293410" w:rsidRDefault="002C4068" w:rsidP="00D6286D">
          <w:pPr>
            <w:pStyle w:val="TOCHeading"/>
            <w:spacing w:line="276" w:lineRule="auto"/>
            <w:jc w:val="center"/>
            <w:rPr>
              <w:rFonts w:ascii="Arial" w:hAnsi="Arial" w:cs="Arial"/>
              <w:b/>
              <w:color w:val="auto"/>
              <w:sz w:val="24"/>
              <w:szCs w:val="24"/>
              <w:u w:val="single"/>
            </w:rPr>
          </w:pPr>
          <w:r w:rsidRPr="00293410">
            <w:rPr>
              <w:rFonts w:ascii="Arial" w:hAnsi="Arial" w:cs="Arial"/>
              <w:b/>
              <w:color w:val="auto"/>
              <w:sz w:val="24"/>
              <w:szCs w:val="24"/>
              <w:u w:val="single"/>
            </w:rPr>
            <w:t>Contents</w:t>
          </w:r>
        </w:p>
        <w:p w14:paraId="2B0939DA" w14:textId="77777777" w:rsidR="003B3A00" w:rsidRPr="00D6286D" w:rsidRDefault="003B3A00" w:rsidP="00D6286D">
          <w:pPr>
            <w:spacing w:line="276" w:lineRule="auto"/>
            <w:rPr>
              <w:rFonts w:ascii="Arial" w:hAnsi="Arial" w:cs="Arial"/>
              <w:sz w:val="24"/>
              <w:szCs w:val="24"/>
              <w:lang w:val="en-US"/>
            </w:rPr>
          </w:pPr>
        </w:p>
        <w:p w14:paraId="3250D471" w14:textId="1BF942CC" w:rsidR="006937F8" w:rsidRDefault="002C4068">
          <w:pPr>
            <w:pStyle w:val="TOC1"/>
            <w:tabs>
              <w:tab w:val="left" w:pos="440"/>
              <w:tab w:val="right" w:leader="dot" w:pos="9912"/>
            </w:tabs>
            <w:rPr>
              <w:rFonts w:eastAsiaTheme="minorEastAsia"/>
              <w:noProof/>
              <w:lang w:eastAsia="en-IN" w:bidi="ta-IN"/>
            </w:rPr>
          </w:pPr>
          <w:r w:rsidRPr="00D6286D">
            <w:rPr>
              <w:rFonts w:ascii="Arial" w:hAnsi="Arial" w:cs="Arial"/>
              <w:sz w:val="24"/>
              <w:szCs w:val="24"/>
            </w:rPr>
            <w:fldChar w:fldCharType="begin"/>
          </w:r>
          <w:r w:rsidRPr="00D6286D">
            <w:rPr>
              <w:rFonts w:ascii="Arial" w:hAnsi="Arial" w:cs="Arial"/>
              <w:sz w:val="24"/>
              <w:szCs w:val="24"/>
            </w:rPr>
            <w:instrText xml:space="preserve"> TOC \o "1-3" \h \z \u </w:instrText>
          </w:r>
          <w:r w:rsidRPr="00D6286D">
            <w:rPr>
              <w:rFonts w:ascii="Arial" w:hAnsi="Arial" w:cs="Arial"/>
              <w:sz w:val="24"/>
              <w:szCs w:val="24"/>
            </w:rPr>
            <w:fldChar w:fldCharType="separate"/>
          </w:r>
          <w:hyperlink w:anchor="_Toc136455366" w:history="1">
            <w:r w:rsidR="006937F8" w:rsidRPr="00402C25">
              <w:rPr>
                <w:rStyle w:val="Hyperlink"/>
                <w:rFonts w:ascii="Arial" w:hAnsi="Arial" w:cs="Arial"/>
                <w:b/>
                <w:noProof/>
              </w:rPr>
              <w:t>1.</w:t>
            </w:r>
            <w:r w:rsidR="006937F8">
              <w:rPr>
                <w:rFonts w:eastAsiaTheme="minorEastAsia"/>
                <w:noProof/>
                <w:lang w:eastAsia="en-IN" w:bidi="ta-IN"/>
              </w:rPr>
              <w:tab/>
            </w:r>
            <w:r w:rsidR="006937F8" w:rsidRPr="00402C25">
              <w:rPr>
                <w:rStyle w:val="Hyperlink"/>
                <w:rFonts w:ascii="Arial" w:hAnsi="Arial" w:cs="Arial"/>
                <w:b/>
                <w:noProof/>
              </w:rPr>
              <w:t>Overview</w:t>
            </w:r>
            <w:r w:rsidR="006937F8">
              <w:rPr>
                <w:noProof/>
                <w:webHidden/>
              </w:rPr>
              <w:tab/>
            </w:r>
            <w:r w:rsidR="006937F8">
              <w:rPr>
                <w:noProof/>
                <w:webHidden/>
              </w:rPr>
              <w:fldChar w:fldCharType="begin"/>
            </w:r>
            <w:r w:rsidR="006937F8">
              <w:rPr>
                <w:noProof/>
                <w:webHidden/>
              </w:rPr>
              <w:instrText xml:space="preserve"> PAGEREF _Toc136455366 \h </w:instrText>
            </w:r>
            <w:r w:rsidR="006937F8">
              <w:rPr>
                <w:noProof/>
                <w:webHidden/>
              </w:rPr>
            </w:r>
            <w:r w:rsidR="006937F8">
              <w:rPr>
                <w:noProof/>
                <w:webHidden/>
              </w:rPr>
              <w:fldChar w:fldCharType="separate"/>
            </w:r>
            <w:r w:rsidR="006937F8">
              <w:rPr>
                <w:noProof/>
                <w:webHidden/>
              </w:rPr>
              <w:t>3</w:t>
            </w:r>
            <w:r w:rsidR="006937F8">
              <w:rPr>
                <w:noProof/>
                <w:webHidden/>
              </w:rPr>
              <w:fldChar w:fldCharType="end"/>
            </w:r>
          </w:hyperlink>
        </w:p>
        <w:p w14:paraId="61F2C279" w14:textId="404BCED2" w:rsidR="006937F8" w:rsidRDefault="006937F8">
          <w:pPr>
            <w:pStyle w:val="TOC1"/>
            <w:tabs>
              <w:tab w:val="left" w:pos="440"/>
              <w:tab w:val="right" w:leader="dot" w:pos="9912"/>
            </w:tabs>
            <w:rPr>
              <w:rFonts w:eastAsiaTheme="minorEastAsia"/>
              <w:noProof/>
              <w:lang w:eastAsia="en-IN" w:bidi="ta-IN"/>
            </w:rPr>
          </w:pPr>
          <w:hyperlink w:anchor="_Toc136455367" w:history="1">
            <w:r w:rsidRPr="00402C25">
              <w:rPr>
                <w:rStyle w:val="Hyperlink"/>
                <w:rFonts w:ascii="Arial" w:hAnsi="Arial" w:cs="Arial"/>
                <w:b/>
                <w:bCs/>
                <w:noProof/>
              </w:rPr>
              <w:t>2.</w:t>
            </w:r>
            <w:r>
              <w:rPr>
                <w:rFonts w:eastAsiaTheme="minorEastAsia"/>
                <w:noProof/>
                <w:lang w:eastAsia="en-IN" w:bidi="ta-IN"/>
              </w:rPr>
              <w:tab/>
            </w:r>
            <w:r w:rsidRPr="00402C25">
              <w:rPr>
                <w:rStyle w:val="Hyperlink"/>
                <w:rFonts w:ascii="Arial" w:hAnsi="Arial" w:cs="Arial"/>
                <w:b/>
                <w:bCs/>
                <w:noProof/>
              </w:rPr>
              <w:t>Features of Application Performance Monitoring:</w:t>
            </w:r>
            <w:r>
              <w:rPr>
                <w:noProof/>
                <w:webHidden/>
              </w:rPr>
              <w:tab/>
            </w:r>
            <w:r>
              <w:rPr>
                <w:noProof/>
                <w:webHidden/>
              </w:rPr>
              <w:fldChar w:fldCharType="begin"/>
            </w:r>
            <w:r>
              <w:rPr>
                <w:noProof/>
                <w:webHidden/>
              </w:rPr>
              <w:instrText xml:space="preserve"> PAGEREF _Toc136455367 \h </w:instrText>
            </w:r>
            <w:r>
              <w:rPr>
                <w:noProof/>
                <w:webHidden/>
              </w:rPr>
            </w:r>
            <w:r>
              <w:rPr>
                <w:noProof/>
                <w:webHidden/>
              </w:rPr>
              <w:fldChar w:fldCharType="separate"/>
            </w:r>
            <w:r>
              <w:rPr>
                <w:noProof/>
                <w:webHidden/>
              </w:rPr>
              <w:t>4</w:t>
            </w:r>
            <w:r>
              <w:rPr>
                <w:noProof/>
                <w:webHidden/>
              </w:rPr>
              <w:fldChar w:fldCharType="end"/>
            </w:r>
          </w:hyperlink>
        </w:p>
        <w:p w14:paraId="391B8A7A" w14:textId="2C382284" w:rsidR="006937F8" w:rsidRDefault="006937F8">
          <w:pPr>
            <w:pStyle w:val="TOC1"/>
            <w:tabs>
              <w:tab w:val="left" w:pos="440"/>
              <w:tab w:val="right" w:leader="dot" w:pos="9912"/>
            </w:tabs>
            <w:rPr>
              <w:rFonts w:eastAsiaTheme="minorEastAsia"/>
              <w:noProof/>
              <w:lang w:eastAsia="en-IN" w:bidi="ta-IN"/>
            </w:rPr>
          </w:pPr>
          <w:hyperlink w:anchor="_Toc136455368" w:history="1">
            <w:r w:rsidRPr="00402C25">
              <w:rPr>
                <w:rStyle w:val="Hyperlink"/>
                <w:rFonts w:ascii="Arial" w:hAnsi="Arial" w:cs="Arial"/>
                <w:b/>
                <w:bCs/>
                <w:noProof/>
              </w:rPr>
              <w:t>3.</w:t>
            </w:r>
            <w:r>
              <w:rPr>
                <w:rFonts w:eastAsiaTheme="minorEastAsia"/>
                <w:noProof/>
                <w:lang w:eastAsia="en-IN" w:bidi="ta-IN"/>
              </w:rPr>
              <w:tab/>
            </w:r>
            <w:r w:rsidRPr="00402C25">
              <w:rPr>
                <w:rStyle w:val="Hyperlink"/>
                <w:rFonts w:ascii="Arial" w:hAnsi="Arial" w:cs="Arial"/>
                <w:b/>
                <w:bCs/>
                <w:noProof/>
              </w:rPr>
              <w:t>Prerequisites</w:t>
            </w:r>
            <w:r>
              <w:rPr>
                <w:noProof/>
                <w:webHidden/>
              </w:rPr>
              <w:tab/>
            </w:r>
            <w:r>
              <w:rPr>
                <w:noProof/>
                <w:webHidden/>
              </w:rPr>
              <w:fldChar w:fldCharType="begin"/>
            </w:r>
            <w:r>
              <w:rPr>
                <w:noProof/>
                <w:webHidden/>
              </w:rPr>
              <w:instrText xml:space="preserve"> PAGEREF _Toc136455368 \h </w:instrText>
            </w:r>
            <w:r>
              <w:rPr>
                <w:noProof/>
                <w:webHidden/>
              </w:rPr>
            </w:r>
            <w:r>
              <w:rPr>
                <w:noProof/>
                <w:webHidden/>
              </w:rPr>
              <w:fldChar w:fldCharType="separate"/>
            </w:r>
            <w:r>
              <w:rPr>
                <w:noProof/>
                <w:webHidden/>
              </w:rPr>
              <w:t>4</w:t>
            </w:r>
            <w:r>
              <w:rPr>
                <w:noProof/>
                <w:webHidden/>
              </w:rPr>
              <w:fldChar w:fldCharType="end"/>
            </w:r>
          </w:hyperlink>
        </w:p>
        <w:p w14:paraId="709C4116" w14:textId="64CB5ADF" w:rsidR="006937F8" w:rsidRDefault="006937F8">
          <w:pPr>
            <w:pStyle w:val="TOC1"/>
            <w:tabs>
              <w:tab w:val="right" w:leader="dot" w:pos="9912"/>
            </w:tabs>
            <w:rPr>
              <w:rFonts w:eastAsiaTheme="minorEastAsia"/>
              <w:noProof/>
              <w:lang w:eastAsia="en-IN" w:bidi="ta-IN"/>
            </w:rPr>
          </w:pPr>
          <w:hyperlink w:anchor="_Toc136455369" w:history="1">
            <w:r w:rsidRPr="00402C25">
              <w:rPr>
                <w:rStyle w:val="Hyperlink"/>
                <w:rFonts w:ascii="Arial" w:hAnsi="Arial" w:cs="Arial"/>
                <w:b/>
                <w:bCs/>
                <w:noProof/>
              </w:rPr>
              <w:t>4. Application Performance Monitoring Policies</w:t>
            </w:r>
            <w:r>
              <w:rPr>
                <w:noProof/>
                <w:webHidden/>
              </w:rPr>
              <w:tab/>
            </w:r>
            <w:r>
              <w:rPr>
                <w:noProof/>
                <w:webHidden/>
              </w:rPr>
              <w:fldChar w:fldCharType="begin"/>
            </w:r>
            <w:r>
              <w:rPr>
                <w:noProof/>
                <w:webHidden/>
              </w:rPr>
              <w:instrText xml:space="preserve"> PAGEREF _Toc136455369 \h </w:instrText>
            </w:r>
            <w:r>
              <w:rPr>
                <w:noProof/>
                <w:webHidden/>
              </w:rPr>
            </w:r>
            <w:r>
              <w:rPr>
                <w:noProof/>
                <w:webHidden/>
              </w:rPr>
              <w:fldChar w:fldCharType="separate"/>
            </w:r>
            <w:r>
              <w:rPr>
                <w:noProof/>
                <w:webHidden/>
              </w:rPr>
              <w:t>5</w:t>
            </w:r>
            <w:r>
              <w:rPr>
                <w:noProof/>
                <w:webHidden/>
              </w:rPr>
              <w:fldChar w:fldCharType="end"/>
            </w:r>
          </w:hyperlink>
        </w:p>
        <w:p w14:paraId="3579CFDF" w14:textId="1092CB63" w:rsidR="006937F8" w:rsidRDefault="006937F8">
          <w:pPr>
            <w:pStyle w:val="TOC1"/>
            <w:tabs>
              <w:tab w:val="right" w:leader="dot" w:pos="9912"/>
            </w:tabs>
            <w:rPr>
              <w:rFonts w:eastAsiaTheme="minorEastAsia"/>
              <w:noProof/>
              <w:lang w:eastAsia="en-IN" w:bidi="ta-IN"/>
            </w:rPr>
          </w:pPr>
          <w:hyperlink w:anchor="_Toc136455370" w:history="1">
            <w:r w:rsidRPr="00402C25">
              <w:rPr>
                <w:rStyle w:val="Hyperlink"/>
                <w:rFonts w:ascii="Arial" w:hAnsi="Arial" w:cs="Arial"/>
                <w:b/>
                <w:noProof/>
              </w:rPr>
              <w:t>5. Create an APM Domain</w:t>
            </w:r>
            <w:r>
              <w:rPr>
                <w:noProof/>
                <w:webHidden/>
              </w:rPr>
              <w:tab/>
            </w:r>
            <w:r>
              <w:rPr>
                <w:noProof/>
                <w:webHidden/>
              </w:rPr>
              <w:fldChar w:fldCharType="begin"/>
            </w:r>
            <w:r>
              <w:rPr>
                <w:noProof/>
                <w:webHidden/>
              </w:rPr>
              <w:instrText xml:space="preserve"> PAGEREF _Toc136455370 \h </w:instrText>
            </w:r>
            <w:r>
              <w:rPr>
                <w:noProof/>
                <w:webHidden/>
              </w:rPr>
            </w:r>
            <w:r>
              <w:rPr>
                <w:noProof/>
                <w:webHidden/>
              </w:rPr>
              <w:fldChar w:fldCharType="separate"/>
            </w:r>
            <w:r>
              <w:rPr>
                <w:noProof/>
                <w:webHidden/>
              </w:rPr>
              <w:t>5</w:t>
            </w:r>
            <w:r>
              <w:rPr>
                <w:noProof/>
                <w:webHidden/>
              </w:rPr>
              <w:fldChar w:fldCharType="end"/>
            </w:r>
          </w:hyperlink>
        </w:p>
        <w:p w14:paraId="1D2860A0" w14:textId="2D4F2644" w:rsidR="006937F8" w:rsidRDefault="006937F8">
          <w:pPr>
            <w:pStyle w:val="TOC1"/>
            <w:tabs>
              <w:tab w:val="right" w:leader="dot" w:pos="9912"/>
            </w:tabs>
            <w:rPr>
              <w:rFonts w:eastAsiaTheme="minorEastAsia"/>
              <w:noProof/>
              <w:lang w:eastAsia="en-IN" w:bidi="ta-IN"/>
            </w:rPr>
          </w:pPr>
          <w:hyperlink w:anchor="_Toc136455371" w:history="1">
            <w:r w:rsidRPr="00402C25">
              <w:rPr>
                <w:rStyle w:val="Hyperlink"/>
                <w:rFonts w:ascii="Arial" w:hAnsi="Arial" w:cs="Arial"/>
                <w:b/>
                <w:noProof/>
              </w:rPr>
              <w:t>6. Create an APM Domain Using the Console</w:t>
            </w:r>
            <w:r>
              <w:rPr>
                <w:noProof/>
                <w:webHidden/>
              </w:rPr>
              <w:tab/>
            </w:r>
            <w:r>
              <w:rPr>
                <w:noProof/>
                <w:webHidden/>
              </w:rPr>
              <w:fldChar w:fldCharType="begin"/>
            </w:r>
            <w:r>
              <w:rPr>
                <w:noProof/>
                <w:webHidden/>
              </w:rPr>
              <w:instrText xml:space="preserve"> PAGEREF _Toc136455371 \h </w:instrText>
            </w:r>
            <w:r>
              <w:rPr>
                <w:noProof/>
                <w:webHidden/>
              </w:rPr>
            </w:r>
            <w:r>
              <w:rPr>
                <w:noProof/>
                <w:webHidden/>
              </w:rPr>
              <w:fldChar w:fldCharType="separate"/>
            </w:r>
            <w:r>
              <w:rPr>
                <w:noProof/>
                <w:webHidden/>
              </w:rPr>
              <w:t>6</w:t>
            </w:r>
            <w:r>
              <w:rPr>
                <w:noProof/>
                <w:webHidden/>
              </w:rPr>
              <w:fldChar w:fldCharType="end"/>
            </w:r>
          </w:hyperlink>
        </w:p>
        <w:p w14:paraId="310F9FF6" w14:textId="4AEE5650" w:rsidR="006937F8" w:rsidRDefault="006937F8">
          <w:pPr>
            <w:pStyle w:val="TOC1"/>
            <w:tabs>
              <w:tab w:val="right" w:leader="dot" w:pos="9912"/>
            </w:tabs>
            <w:rPr>
              <w:rFonts w:eastAsiaTheme="minorEastAsia"/>
              <w:noProof/>
              <w:lang w:eastAsia="en-IN" w:bidi="ta-IN"/>
            </w:rPr>
          </w:pPr>
          <w:hyperlink w:anchor="_Toc136455372" w:history="1">
            <w:r w:rsidRPr="00402C25">
              <w:rPr>
                <w:rStyle w:val="Hyperlink"/>
                <w:rFonts w:ascii="Arial" w:hAnsi="Arial" w:cs="Arial"/>
                <w:b/>
                <w:bCs/>
                <w:noProof/>
              </w:rPr>
              <w:t>7. APM Domain Details</w:t>
            </w:r>
            <w:r>
              <w:rPr>
                <w:noProof/>
                <w:webHidden/>
              </w:rPr>
              <w:tab/>
            </w:r>
            <w:r>
              <w:rPr>
                <w:noProof/>
                <w:webHidden/>
              </w:rPr>
              <w:fldChar w:fldCharType="begin"/>
            </w:r>
            <w:r>
              <w:rPr>
                <w:noProof/>
                <w:webHidden/>
              </w:rPr>
              <w:instrText xml:space="preserve"> PAGEREF _Toc136455372 \h </w:instrText>
            </w:r>
            <w:r>
              <w:rPr>
                <w:noProof/>
                <w:webHidden/>
              </w:rPr>
            </w:r>
            <w:r>
              <w:rPr>
                <w:noProof/>
                <w:webHidden/>
              </w:rPr>
              <w:fldChar w:fldCharType="separate"/>
            </w:r>
            <w:r>
              <w:rPr>
                <w:noProof/>
                <w:webHidden/>
              </w:rPr>
              <w:t>6</w:t>
            </w:r>
            <w:r>
              <w:rPr>
                <w:noProof/>
                <w:webHidden/>
              </w:rPr>
              <w:fldChar w:fldCharType="end"/>
            </w:r>
          </w:hyperlink>
        </w:p>
        <w:p w14:paraId="3F785EEF" w14:textId="017576C4" w:rsidR="006937F8" w:rsidRDefault="006937F8">
          <w:pPr>
            <w:pStyle w:val="TOC1"/>
            <w:tabs>
              <w:tab w:val="right" w:leader="dot" w:pos="9912"/>
            </w:tabs>
            <w:rPr>
              <w:rFonts w:eastAsiaTheme="minorEastAsia"/>
              <w:noProof/>
              <w:lang w:eastAsia="en-IN" w:bidi="ta-IN"/>
            </w:rPr>
          </w:pPr>
          <w:hyperlink w:anchor="_Toc136455373" w:history="1">
            <w:r w:rsidRPr="00402C25">
              <w:rPr>
                <w:rStyle w:val="Hyperlink"/>
                <w:rFonts w:ascii="Arial" w:hAnsi="Arial" w:cs="Arial"/>
                <w:b/>
                <w:noProof/>
              </w:rPr>
              <w:t>8. Trace Explorer</w:t>
            </w:r>
            <w:r>
              <w:rPr>
                <w:noProof/>
                <w:webHidden/>
              </w:rPr>
              <w:tab/>
            </w:r>
            <w:r>
              <w:rPr>
                <w:noProof/>
                <w:webHidden/>
              </w:rPr>
              <w:fldChar w:fldCharType="begin"/>
            </w:r>
            <w:r>
              <w:rPr>
                <w:noProof/>
                <w:webHidden/>
              </w:rPr>
              <w:instrText xml:space="preserve"> PAGEREF _Toc136455373 \h </w:instrText>
            </w:r>
            <w:r>
              <w:rPr>
                <w:noProof/>
                <w:webHidden/>
              </w:rPr>
            </w:r>
            <w:r>
              <w:rPr>
                <w:noProof/>
                <w:webHidden/>
              </w:rPr>
              <w:fldChar w:fldCharType="separate"/>
            </w:r>
            <w:r>
              <w:rPr>
                <w:noProof/>
                <w:webHidden/>
              </w:rPr>
              <w:t>7</w:t>
            </w:r>
            <w:r>
              <w:rPr>
                <w:noProof/>
                <w:webHidden/>
              </w:rPr>
              <w:fldChar w:fldCharType="end"/>
            </w:r>
          </w:hyperlink>
        </w:p>
        <w:p w14:paraId="07DEC401" w14:textId="26B5B587" w:rsidR="006937F8" w:rsidRDefault="006937F8">
          <w:pPr>
            <w:pStyle w:val="TOC1"/>
            <w:tabs>
              <w:tab w:val="right" w:leader="dot" w:pos="9912"/>
            </w:tabs>
            <w:rPr>
              <w:rFonts w:eastAsiaTheme="minorEastAsia"/>
              <w:noProof/>
              <w:lang w:eastAsia="en-IN" w:bidi="ta-IN"/>
            </w:rPr>
          </w:pPr>
          <w:hyperlink w:anchor="_Toc136455374" w:history="1">
            <w:r w:rsidRPr="00402C25">
              <w:rPr>
                <w:rStyle w:val="Hyperlink"/>
                <w:rFonts w:ascii="Arial" w:hAnsi="Arial" w:cs="Arial"/>
                <w:b/>
                <w:noProof/>
              </w:rPr>
              <w:t>9. Synthetic Monitoring</w:t>
            </w:r>
            <w:r>
              <w:rPr>
                <w:noProof/>
                <w:webHidden/>
              </w:rPr>
              <w:tab/>
            </w:r>
            <w:r>
              <w:rPr>
                <w:noProof/>
                <w:webHidden/>
              </w:rPr>
              <w:fldChar w:fldCharType="begin"/>
            </w:r>
            <w:r>
              <w:rPr>
                <w:noProof/>
                <w:webHidden/>
              </w:rPr>
              <w:instrText xml:space="preserve"> PAGEREF _Toc136455374 \h </w:instrText>
            </w:r>
            <w:r>
              <w:rPr>
                <w:noProof/>
                <w:webHidden/>
              </w:rPr>
            </w:r>
            <w:r>
              <w:rPr>
                <w:noProof/>
                <w:webHidden/>
              </w:rPr>
              <w:fldChar w:fldCharType="separate"/>
            </w:r>
            <w:r>
              <w:rPr>
                <w:noProof/>
                <w:webHidden/>
              </w:rPr>
              <w:t>9</w:t>
            </w:r>
            <w:r>
              <w:rPr>
                <w:noProof/>
                <w:webHidden/>
              </w:rPr>
              <w:fldChar w:fldCharType="end"/>
            </w:r>
          </w:hyperlink>
        </w:p>
        <w:p w14:paraId="0812114A" w14:textId="09DEB68A" w:rsidR="006937F8" w:rsidRDefault="006937F8">
          <w:pPr>
            <w:pStyle w:val="TOC1"/>
            <w:tabs>
              <w:tab w:val="right" w:leader="dot" w:pos="9912"/>
            </w:tabs>
            <w:rPr>
              <w:rFonts w:eastAsiaTheme="minorEastAsia"/>
              <w:noProof/>
              <w:lang w:eastAsia="en-IN" w:bidi="ta-IN"/>
            </w:rPr>
          </w:pPr>
          <w:hyperlink w:anchor="_Toc136455375" w:history="1">
            <w:r w:rsidRPr="00402C25">
              <w:rPr>
                <w:rStyle w:val="Hyperlink"/>
                <w:rFonts w:ascii="Arial" w:hAnsi="Arial" w:cs="Arial"/>
                <w:b/>
                <w:bCs/>
                <w:noProof/>
              </w:rPr>
              <w:t>10. Application Performance Monitoring Administration</w:t>
            </w:r>
            <w:r>
              <w:rPr>
                <w:noProof/>
                <w:webHidden/>
              </w:rPr>
              <w:tab/>
            </w:r>
            <w:r>
              <w:rPr>
                <w:noProof/>
                <w:webHidden/>
              </w:rPr>
              <w:fldChar w:fldCharType="begin"/>
            </w:r>
            <w:r>
              <w:rPr>
                <w:noProof/>
                <w:webHidden/>
              </w:rPr>
              <w:instrText xml:space="preserve"> PAGEREF _Toc136455375 \h </w:instrText>
            </w:r>
            <w:r>
              <w:rPr>
                <w:noProof/>
                <w:webHidden/>
              </w:rPr>
            </w:r>
            <w:r>
              <w:rPr>
                <w:noProof/>
                <w:webHidden/>
              </w:rPr>
              <w:fldChar w:fldCharType="separate"/>
            </w:r>
            <w:r>
              <w:rPr>
                <w:noProof/>
                <w:webHidden/>
              </w:rPr>
              <w:t>9</w:t>
            </w:r>
            <w:r>
              <w:rPr>
                <w:noProof/>
                <w:webHidden/>
              </w:rPr>
              <w:fldChar w:fldCharType="end"/>
            </w:r>
          </w:hyperlink>
        </w:p>
        <w:p w14:paraId="308F3E4F" w14:textId="382DFCD4" w:rsidR="00807CEF" w:rsidRDefault="002C4068" w:rsidP="00490B6D">
          <w:pPr>
            <w:spacing w:line="276" w:lineRule="auto"/>
            <w:rPr>
              <w:rFonts w:ascii="Arial" w:hAnsi="Arial" w:cs="Arial"/>
              <w:sz w:val="24"/>
              <w:szCs w:val="24"/>
            </w:rPr>
          </w:pPr>
          <w:r w:rsidRPr="00D6286D">
            <w:rPr>
              <w:rFonts w:ascii="Arial" w:hAnsi="Arial" w:cs="Arial"/>
              <w:b/>
              <w:bCs/>
              <w:noProof/>
              <w:sz w:val="24"/>
              <w:szCs w:val="24"/>
            </w:rPr>
            <w:fldChar w:fldCharType="end"/>
          </w:r>
        </w:p>
      </w:sdtContent>
    </w:sdt>
    <w:p w14:paraId="02561FC4" w14:textId="77777777" w:rsidR="00807CEF" w:rsidRPr="00D6286D" w:rsidRDefault="00807CEF" w:rsidP="00D6286D">
      <w:pPr>
        <w:pStyle w:val="NoSpacing"/>
        <w:spacing w:line="276" w:lineRule="auto"/>
        <w:rPr>
          <w:rFonts w:ascii="Arial" w:hAnsi="Arial" w:cs="Arial"/>
          <w:sz w:val="24"/>
          <w:szCs w:val="24"/>
        </w:rPr>
      </w:pPr>
    </w:p>
    <w:p w14:paraId="07AAB74E" w14:textId="77777777" w:rsidR="00D6286D" w:rsidRDefault="00D6286D" w:rsidP="00490B6D">
      <w:pPr>
        <w:pStyle w:val="Heading1"/>
        <w:rPr>
          <w:rFonts w:ascii="Arial" w:hAnsi="Arial" w:cs="Arial"/>
          <w:b/>
          <w:color w:val="auto"/>
        </w:rPr>
      </w:pPr>
    </w:p>
    <w:p w14:paraId="704D9BB3" w14:textId="77777777" w:rsidR="00883C30" w:rsidRDefault="00883C30" w:rsidP="00883C30"/>
    <w:p w14:paraId="6C5B06CE" w14:textId="77777777" w:rsidR="00883C30" w:rsidRDefault="00883C30" w:rsidP="00883C30"/>
    <w:p w14:paraId="7B20F283" w14:textId="77777777" w:rsidR="00883C30" w:rsidRDefault="00883C30" w:rsidP="00883C30"/>
    <w:p w14:paraId="3A047829" w14:textId="77777777" w:rsidR="00883C30" w:rsidRDefault="00883C30" w:rsidP="00883C30"/>
    <w:p w14:paraId="58829E60" w14:textId="77777777" w:rsidR="00883C30" w:rsidRDefault="00883C30" w:rsidP="00883C30"/>
    <w:p w14:paraId="2602AEC8" w14:textId="77777777" w:rsidR="00883C30" w:rsidRDefault="00883C30" w:rsidP="00883C30"/>
    <w:p w14:paraId="4FF7E355" w14:textId="77777777" w:rsidR="00883C30" w:rsidRDefault="00883C30" w:rsidP="00883C30"/>
    <w:p w14:paraId="73D901F4" w14:textId="77777777" w:rsidR="00883C30" w:rsidRDefault="00883C30" w:rsidP="00883C30"/>
    <w:p w14:paraId="672CD1D1" w14:textId="77777777" w:rsidR="00883C30" w:rsidRDefault="00883C30" w:rsidP="00883C30"/>
    <w:p w14:paraId="3D7A3995" w14:textId="77777777" w:rsidR="00883C30" w:rsidRDefault="00883C30" w:rsidP="00883C30"/>
    <w:p w14:paraId="14FFF03C" w14:textId="77777777" w:rsidR="00883C30" w:rsidRDefault="00883C30" w:rsidP="00883C30"/>
    <w:p w14:paraId="55D85284" w14:textId="77777777" w:rsidR="009352DD" w:rsidRDefault="009352DD" w:rsidP="009352DD"/>
    <w:p w14:paraId="66E28351" w14:textId="77777777" w:rsidR="009352DD" w:rsidRDefault="009352DD" w:rsidP="009352DD"/>
    <w:p w14:paraId="75D3981E" w14:textId="77777777" w:rsidR="008D29B6" w:rsidRDefault="008D29B6" w:rsidP="009352DD"/>
    <w:p w14:paraId="20D3AF0E" w14:textId="77777777" w:rsidR="008D29B6" w:rsidRPr="009352DD" w:rsidRDefault="008D29B6" w:rsidP="009352DD"/>
    <w:p w14:paraId="0E4FEE59" w14:textId="77777777" w:rsidR="00121A2E" w:rsidRDefault="00121A2E" w:rsidP="00121A2E">
      <w:pPr>
        <w:pStyle w:val="Heading1"/>
        <w:ind w:left="644"/>
        <w:rPr>
          <w:rFonts w:ascii="Arial" w:hAnsi="Arial" w:cs="Arial"/>
          <w:b/>
          <w:color w:val="auto"/>
          <w:sz w:val="28"/>
          <w:szCs w:val="28"/>
        </w:rPr>
      </w:pPr>
    </w:p>
    <w:p w14:paraId="27CD8F86" w14:textId="60CA7DA1" w:rsidR="00D6286D" w:rsidRPr="00121A2E" w:rsidRDefault="00224969" w:rsidP="002A49EE">
      <w:pPr>
        <w:pStyle w:val="Heading1"/>
        <w:numPr>
          <w:ilvl w:val="0"/>
          <w:numId w:val="46"/>
        </w:numPr>
        <w:rPr>
          <w:rFonts w:ascii="Arial" w:hAnsi="Arial" w:cs="Arial"/>
          <w:b/>
          <w:color w:val="auto"/>
          <w:sz w:val="28"/>
          <w:szCs w:val="28"/>
        </w:rPr>
      </w:pPr>
      <w:bookmarkStart w:id="0" w:name="_Toc136455366"/>
      <w:r w:rsidRPr="00121A2E">
        <w:rPr>
          <w:rFonts w:ascii="Arial" w:hAnsi="Arial" w:cs="Arial"/>
          <w:b/>
          <w:color w:val="auto"/>
          <w:sz w:val="28"/>
          <w:szCs w:val="28"/>
        </w:rPr>
        <w:t>Overview</w:t>
      </w:r>
      <w:bookmarkEnd w:id="0"/>
    </w:p>
    <w:p w14:paraId="38142200" w14:textId="77777777" w:rsidR="00FD471F" w:rsidRDefault="00FD471F" w:rsidP="00883C30">
      <w:pPr>
        <w:pStyle w:val="NoSpacing"/>
        <w:spacing w:line="276" w:lineRule="auto"/>
        <w:ind w:left="720"/>
        <w:jc w:val="both"/>
        <w:rPr>
          <w:rFonts w:ascii="Arial" w:eastAsiaTheme="majorEastAsia" w:hAnsi="Arial" w:cs="Arial"/>
          <w:b/>
          <w:color w:val="000000" w:themeColor="text1"/>
          <w:sz w:val="44"/>
          <w:szCs w:val="44"/>
        </w:rPr>
      </w:pPr>
    </w:p>
    <w:p w14:paraId="7AADC107" w14:textId="7A4341EB" w:rsidR="00BD74AD" w:rsidRDefault="008D29B6" w:rsidP="00883C30">
      <w:pPr>
        <w:pStyle w:val="NoSpacing"/>
        <w:spacing w:line="276" w:lineRule="auto"/>
        <w:jc w:val="both"/>
        <w:rPr>
          <w:rFonts w:ascii="Arial" w:hAnsi="Arial" w:cs="Arial"/>
          <w:sz w:val="24"/>
          <w:szCs w:val="24"/>
        </w:rPr>
      </w:pPr>
      <w:r w:rsidRPr="008D29B6">
        <w:rPr>
          <w:rFonts w:ascii="Arial" w:hAnsi="Arial" w:cs="Arial"/>
          <w:sz w:val="24"/>
          <w:szCs w:val="24"/>
        </w:rPr>
        <w:t>Businesses depend on their applications to deliver core business processes. These dynamics call for proactive steps to ensure that online customers can successfully access information and complete transactions in a timely manner. The Oracle Cloud Infrastructure Application Performance Monitoring service provides deep visibility into the performance of applications and provides the ability to diagnose issues quickly in order to deliver a consistent level of service. This includes the monitoring of the multiple components and application logic spread across clients, third-party services, and back-end computing tiers, on premises or on the cloud.</w:t>
      </w:r>
    </w:p>
    <w:p w14:paraId="63D704A2" w14:textId="77777777" w:rsidR="008D29B6" w:rsidRDefault="008D29B6" w:rsidP="00883C30">
      <w:pPr>
        <w:pStyle w:val="NoSpacing"/>
        <w:spacing w:line="276" w:lineRule="auto"/>
        <w:jc w:val="both"/>
        <w:rPr>
          <w:rFonts w:ascii="Arial" w:hAnsi="Arial" w:cs="Arial"/>
          <w:sz w:val="24"/>
          <w:szCs w:val="24"/>
        </w:rPr>
      </w:pPr>
    </w:p>
    <w:p w14:paraId="02469DA3" w14:textId="77777777" w:rsidR="008D29B6" w:rsidRDefault="008D29B6" w:rsidP="008D29B6">
      <w:pPr>
        <w:rPr>
          <w:rFonts w:ascii="Arial" w:hAnsi="Arial" w:cs="Arial"/>
          <w:sz w:val="24"/>
          <w:szCs w:val="24"/>
        </w:rPr>
      </w:pPr>
    </w:p>
    <w:p w14:paraId="6A1A1B01" w14:textId="22907431" w:rsidR="008D29B6" w:rsidRDefault="008D29B6" w:rsidP="008D29B6">
      <w:pPr>
        <w:rPr>
          <w:rFonts w:ascii="Arial" w:hAnsi="Arial" w:cs="Arial"/>
          <w:sz w:val="24"/>
          <w:szCs w:val="24"/>
        </w:rPr>
      </w:pPr>
      <w:r>
        <w:rPr>
          <w:noProof/>
          <w:lang w:eastAsia="en-IN"/>
        </w:rPr>
        <w:drawing>
          <wp:inline distT="0" distB="0" distL="0" distR="0" wp14:anchorId="1AC6490E" wp14:editId="55A7DF99">
            <wp:extent cx="6300470" cy="402717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0470" cy="4027170"/>
                    </a:xfrm>
                    <a:prstGeom prst="rect">
                      <a:avLst/>
                    </a:prstGeom>
                  </pic:spPr>
                </pic:pic>
              </a:graphicData>
            </a:graphic>
          </wp:inline>
        </w:drawing>
      </w:r>
    </w:p>
    <w:p w14:paraId="2439C5A1" w14:textId="77777777" w:rsidR="008D29B6" w:rsidRDefault="008D29B6" w:rsidP="008D29B6">
      <w:pPr>
        <w:rPr>
          <w:rFonts w:ascii="Arial" w:hAnsi="Arial" w:cs="Arial"/>
          <w:sz w:val="24"/>
          <w:szCs w:val="24"/>
        </w:rPr>
      </w:pPr>
    </w:p>
    <w:p w14:paraId="6F3E2D41" w14:textId="77777777" w:rsidR="008D29B6" w:rsidRDefault="008D29B6" w:rsidP="008D29B6">
      <w:pPr>
        <w:rPr>
          <w:rFonts w:ascii="Arial" w:hAnsi="Arial" w:cs="Arial"/>
          <w:sz w:val="24"/>
          <w:szCs w:val="24"/>
        </w:rPr>
      </w:pPr>
    </w:p>
    <w:p w14:paraId="3F5B07FB" w14:textId="77777777" w:rsidR="008D29B6" w:rsidRDefault="008D29B6" w:rsidP="008D29B6">
      <w:pPr>
        <w:rPr>
          <w:rFonts w:ascii="Arial" w:hAnsi="Arial" w:cs="Arial"/>
          <w:sz w:val="24"/>
          <w:szCs w:val="24"/>
        </w:rPr>
      </w:pPr>
    </w:p>
    <w:p w14:paraId="224DFB48" w14:textId="77777777" w:rsidR="008D29B6" w:rsidRDefault="008D29B6" w:rsidP="008D29B6">
      <w:pPr>
        <w:rPr>
          <w:rFonts w:ascii="Arial" w:hAnsi="Arial" w:cs="Arial"/>
          <w:sz w:val="24"/>
          <w:szCs w:val="24"/>
        </w:rPr>
      </w:pPr>
    </w:p>
    <w:p w14:paraId="24ADBD7E" w14:textId="77777777" w:rsidR="008D29B6" w:rsidRDefault="008D29B6" w:rsidP="008D29B6">
      <w:pPr>
        <w:rPr>
          <w:rFonts w:ascii="Arial" w:hAnsi="Arial" w:cs="Arial"/>
          <w:sz w:val="24"/>
          <w:szCs w:val="24"/>
        </w:rPr>
      </w:pPr>
    </w:p>
    <w:p w14:paraId="49D24864" w14:textId="77777777" w:rsidR="00656B42" w:rsidRDefault="00656B42" w:rsidP="008D29B6">
      <w:pPr>
        <w:rPr>
          <w:rFonts w:ascii="Arial" w:hAnsi="Arial" w:cs="Arial"/>
          <w:sz w:val="24"/>
          <w:szCs w:val="24"/>
        </w:rPr>
      </w:pPr>
      <w:r>
        <w:rPr>
          <w:rFonts w:ascii="Arial" w:hAnsi="Arial" w:cs="Arial"/>
          <w:sz w:val="24"/>
          <w:szCs w:val="24"/>
        </w:rPr>
        <w:t xml:space="preserve"> </w:t>
      </w:r>
    </w:p>
    <w:p w14:paraId="021CD5F9" w14:textId="77777777" w:rsidR="00656B42" w:rsidRDefault="00656B42" w:rsidP="008D29B6">
      <w:pPr>
        <w:rPr>
          <w:rFonts w:ascii="Arial" w:hAnsi="Arial" w:cs="Arial"/>
          <w:sz w:val="24"/>
          <w:szCs w:val="24"/>
        </w:rPr>
      </w:pPr>
    </w:p>
    <w:p w14:paraId="2749525A" w14:textId="77777777" w:rsidR="00656B42" w:rsidRDefault="00656B42" w:rsidP="008D29B6">
      <w:pPr>
        <w:rPr>
          <w:rFonts w:ascii="Arial" w:hAnsi="Arial" w:cs="Arial"/>
          <w:sz w:val="24"/>
          <w:szCs w:val="24"/>
        </w:rPr>
      </w:pPr>
    </w:p>
    <w:p w14:paraId="2C1C1B58" w14:textId="3DDAB6C3" w:rsidR="008D29B6" w:rsidRPr="007E5764" w:rsidRDefault="00656B42" w:rsidP="002A49EE">
      <w:pPr>
        <w:pStyle w:val="Heading1"/>
        <w:numPr>
          <w:ilvl w:val="0"/>
          <w:numId w:val="46"/>
        </w:numPr>
        <w:rPr>
          <w:rFonts w:ascii="Arial" w:hAnsi="Arial" w:cs="Arial"/>
          <w:b/>
          <w:bCs/>
          <w:color w:val="auto"/>
          <w:sz w:val="28"/>
          <w:szCs w:val="28"/>
        </w:rPr>
      </w:pPr>
      <w:bookmarkStart w:id="1" w:name="_Toc136455367"/>
      <w:r w:rsidRPr="007E5764">
        <w:rPr>
          <w:rFonts w:ascii="Arial" w:hAnsi="Arial" w:cs="Arial"/>
          <w:b/>
          <w:bCs/>
          <w:color w:val="auto"/>
          <w:sz w:val="28"/>
          <w:szCs w:val="28"/>
        </w:rPr>
        <w:t>F</w:t>
      </w:r>
      <w:r w:rsidR="008D29B6" w:rsidRPr="007E5764">
        <w:rPr>
          <w:rFonts w:ascii="Arial" w:hAnsi="Arial" w:cs="Arial"/>
          <w:b/>
          <w:bCs/>
          <w:color w:val="auto"/>
          <w:sz w:val="28"/>
          <w:szCs w:val="28"/>
        </w:rPr>
        <w:t>eatures of Application Performance Monitoring:</w:t>
      </w:r>
      <w:bookmarkEnd w:id="1"/>
    </w:p>
    <w:p w14:paraId="4D51BF1B" w14:textId="77777777" w:rsidR="008D29B6" w:rsidRPr="008D29B6" w:rsidRDefault="008D29B6" w:rsidP="008D29B6">
      <w:pPr>
        <w:jc w:val="both"/>
        <w:rPr>
          <w:rFonts w:ascii="Arial" w:hAnsi="Arial" w:cs="Arial"/>
          <w:sz w:val="24"/>
          <w:szCs w:val="24"/>
        </w:rPr>
      </w:pPr>
    </w:p>
    <w:p w14:paraId="541D5B3B" w14:textId="77777777" w:rsidR="008D29B6" w:rsidRDefault="008D29B6" w:rsidP="008D29B6">
      <w:pPr>
        <w:pStyle w:val="ListParagraph"/>
        <w:numPr>
          <w:ilvl w:val="0"/>
          <w:numId w:val="8"/>
        </w:numPr>
        <w:jc w:val="both"/>
        <w:rPr>
          <w:rFonts w:ascii="Arial" w:hAnsi="Arial" w:cs="Arial"/>
          <w:sz w:val="24"/>
          <w:szCs w:val="24"/>
        </w:rPr>
      </w:pPr>
      <w:r w:rsidRPr="008D29B6">
        <w:rPr>
          <w:rFonts w:ascii="Arial" w:hAnsi="Arial" w:cs="Arial"/>
          <w:b/>
          <w:sz w:val="24"/>
          <w:szCs w:val="24"/>
        </w:rPr>
        <w:t>Distributed Tracing:</w:t>
      </w:r>
      <w:r w:rsidRPr="008D29B6">
        <w:rPr>
          <w:rFonts w:ascii="Arial" w:hAnsi="Arial" w:cs="Arial"/>
          <w:sz w:val="24"/>
          <w:szCs w:val="24"/>
        </w:rPr>
        <w:t xml:space="preserve"> Collects and processes transaction instance trace data using Application Performance Monitoring data sources, open-source tracers, or directly using API. Distributed Tracing monitors transaction performance, volume, and error rate and notifies you of issues. It analyzes load, usage patterns, performance, and capacity across out-of-the-box and custom dimensions.</w:t>
      </w:r>
    </w:p>
    <w:p w14:paraId="7206A0BD" w14:textId="77777777" w:rsidR="008D29B6" w:rsidRPr="008D29B6" w:rsidRDefault="008D29B6" w:rsidP="008D29B6">
      <w:pPr>
        <w:pStyle w:val="ListParagraph"/>
        <w:jc w:val="both"/>
        <w:rPr>
          <w:rFonts w:ascii="Arial" w:hAnsi="Arial" w:cs="Arial"/>
          <w:sz w:val="24"/>
          <w:szCs w:val="24"/>
        </w:rPr>
      </w:pPr>
    </w:p>
    <w:p w14:paraId="0541B9E8" w14:textId="0F0690CA" w:rsidR="008D29B6" w:rsidRDefault="008D29B6" w:rsidP="008D29B6">
      <w:pPr>
        <w:pStyle w:val="ListParagraph"/>
        <w:numPr>
          <w:ilvl w:val="0"/>
          <w:numId w:val="8"/>
        </w:numPr>
        <w:jc w:val="both"/>
        <w:rPr>
          <w:rFonts w:ascii="Arial" w:hAnsi="Arial" w:cs="Arial"/>
          <w:sz w:val="24"/>
          <w:szCs w:val="24"/>
        </w:rPr>
      </w:pPr>
      <w:r w:rsidRPr="008D29B6">
        <w:rPr>
          <w:rFonts w:ascii="Arial" w:hAnsi="Arial" w:cs="Arial"/>
          <w:b/>
          <w:sz w:val="24"/>
          <w:szCs w:val="24"/>
        </w:rPr>
        <w:t>Synthetic Monitoring:</w:t>
      </w:r>
      <w:r w:rsidRPr="008D29B6">
        <w:rPr>
          <w:rFonts w:ascii="Arial" w:hAnsi="Arial" w:cs="Arial"/>
          <w:sz w:val="24"/>
          <w:szCs w:val="24"/>
        </w:rPr>
        <w:t xml:space="preserve"> Ev</w:t>
      </w:r>
      <w:r w:rsidR="00794A82">
        <w:rPr>
          <w:rFonts w:ascii="Arial" w:hAnsi="Arial" w:cs="Arial"/>
          <w:sz w:val="24"/>
          <w:szCs w:val="24"/>
        </w:rPr>
        <w:t>aluates the availability of the</w:t>
      </w:r>
      <w:r w:rsidRPr="008D29B6">
        <w:rPr>
          <w:rFonts w:ascii="Arial" w:hAnsi="Arial" w:cs="Arial"/>
          <w:sz w:val="24"/>
          <w:szCs w:val="24"/>
        </w:rPr>
        <w:t xml:space="preserve"> application by testing it periodically from multiple vantage points. This ensures the early detection of availability and systemic performance issues. Synthetic Monitoring also provides deep transaction visibility by correlating monitor execution results to collected traces.</w:t>
      </w:r>
    </w:p>
    <w:p w14:paraId="6523ABE0" w14:textId="77777777" w:rsidR="008D29B6" w:rsidRPr="008D29B6" w:rsidRDefault="008D29B6" w:rsidP="008D29B6">
      <w:pPr>
        <w:pStyle w:val="ListParagraph"/>
        <w:rPr>
          <w:rFonts w:ascii="Arial" w:hAnsi="Arial" w:cs="Arial"/>
          <w:sz w:val="24"/>
          <w:szCs w:val="24"/>
        </w:rPr>
      </w:pPr>
    </w:p>
    <w:p w14:paraId="03516887" w14:textId="77777777" w:rsidR="008D29B6" w:rsidRPr="008D29B6" w:rsidRDefault="008D29B6" w:rsidP="008D29B6">
      <w:pPr>
        <w:pStyle w:val="ListParagraph"/>
        <w:jc w:val="both"/>
        <w:rPr>
          <w:rFonts w:ascii="Arial" w:hAnsi="Arial" w:cs="Arial"/>
          <w:sz w:val="24"/>
          <w:szCs w:val="24"/>
        </w:rPr>
      </w:pPr>
    </w:p>
    <w:p w14:paraId="4585BA18" w14:textId="77777777" w:rsidR="008D29B6" w:rsidRDefault="008D29B6" w:rsidP="008D29B6">
      <w:pPr>
        <w:pStyle w:val="ListParagraph"/>
        <w:numPr>
          <w:ilvl w:val="0"/>
          <w:numId w:val="8"/>
        </w:numPr>
        <w:jc w:val="both"/>
        <w:rPr>
          <w:rFonts w:ascii="Arial" w:hAnsi="Arial" w:cs="Arial"/>
          <w:sz w:val="24"/>
          <w:szCs w:val="24"/>
        </w:rPr>
      </w:pPr>
      <w:r w:rsidRPr="008D29B6">
        <w:rPr>
          <w:rFonts w:ascii="Arial" w:hAnsi="Arial" w:cs="Arial"/>
          <w:b/>
          <w:sz w:val="24"/>
          <w:szCs w:val="24"/>
        </w:rPr>
        <w:t>Real User Monitoring:</w:t>
      </w:r>
      <w:r w:rsidRPr="008D29B6">
        <w:rPr>
          <w:rFonts w:ascii="Arial" w:hAnsi="Arial" w:cs="Arial"/>
          <w:sz w:val="24"/>
          <w:szCs w:val="24"/>
        </w:rPr>
        <w:t xml:space="preserve"> Provides an insight into the experience of the end user directly from the browser. Real User Monitoring identifies performance degradation by monitoring page load time and user action. It enables complete end-user support by tracking user sessions.</w:t>
      </w:r>
    </w:p>
    <w:p w14:paraId="0D149B96" w14:textId="77777777" w:rsidR="008D29B6" w:rsidRPr="008D29B6" w:rsidRDefault="008D29B6" w:rsidP="008D29B6">
      <w:pPr>
        <w:pStyle w:val="ListParagraph"/>
        <w:jc w:val="both"/>
        <w:rPr>
          <w:rFonts w:ascii="Arial" w:hAnsi="Arial" w:cs="Arial"/>
          <w:sz w:val="24"/>
          <w:szCs w:val="24"/>
        </w:rPr>
      </w:pPr>
    </w:p>
    <w:p w14:paraId="6AA18283" w14:textId="79416137" w:rsidR="008D29B6" w:rsidRDefault="008D29B6" w:rsidP="008D29B6">
      <w:pPr>
        <w:pStyle w:val="ListParagraph"/>
        <w:numPr>
          <w:ilvl w:val="0"/>
          <w:numId w:val="8"/>
        </w:numPr>
        <w:jc w:val="both"/>
        <w:rPr>
          <w:rFonts w:ascii="Arial" w:hAnsi="Arial" w:cs="Arial"/>
          <w:sz w:val="24"/>
          <w:szCs w:val="24"/>
        </w:rPr>
      </w:pPr>
      <w:r w:rsidRPr="008D29B6">
        <w:rPr>
          <w:rFonts w:ascii="Arial" w:hAnsi="Arial" w:cs="Arial"/>
          <w:b/>
          <w:sz w:val="24"/>
          <w:szCs w:val="24"/>
        </w:rPr>
        <w:t>Server Monitoring:</w:t>
      </w:r>
      <w:r w:rsidRPr="008D29B6">
        <w:rPr>
          <w:rFonts w:ascii="Arial" w:hAnsi="Arial" w:cs="Arial"/>
          <w:sz w:val="24"/>
          <w:szCs w:val="24"/>
        </w:rPr>
        <w:t xml:space="preserve"> Collects performance and usage metrics from monitored application servers. Server Monitoring provides alerting and charting capabilities by integrating with the Oracle Cloud Infrastructure Monitoring service.</w:t>
      </w:r>
    </w:p>
    <w:p w14:paraId="5C3B7A95" w14:textId="77777777" w:rsidR="008D29B6" w:rsidRPr="008D29B6" w:rsidRDefault="008D29B6" w:rsidP="008D29B6">
      <w:pPr>
        <w:jc w:val="both"/>
        <w:rPr>
          <w:rFonts w:ascii="Arial" w:hAnsi="Arial" w:cs="Arial"/>
          <w:sz w:val="24"/>
          <w:szCs w:val="24"/>
        </w:rPr>
      </w:pPr>
    </w:p>
    <w:p w14:paraId="384B576D" w14:textId="7E68DCB2" w:rsidR="008D29B6" w:rsidRPr="008D29B6" w:rsidRDefault="00656B42" w:rsidP="008D29B6">
      <w:pPr>
        <w:pStyle w:val="ListParagraph"/>
        <w:numPr>
          <w:ilvl w:val="0"/>
          <w:numId w:val="8"/>
        </w:numPr>
        <w:jc w:val="both"/>
        <w:rPr>
          <w:rFonts w:ascii="Arial" w:hAnsi="Arial" w:cs="Arial"/>
          <w:sz w:val="24"/>
          <w:szCs w:val="24"/>
        </w:rPr>
      </w:pPr>
      <w:r>
        <w:rPr>
          <w:rFonts w:ascii="Arial" w:hAnsi="Arial" w:cs="Arial"/>
          <w:sz w:val="24"/>
          <w:szCs w:val="24"/>
        </w:rPr>
        <w:t xml:space="preserve"> U</w:t>
      </w:r>
      <w:r w:rsidR="008D29B6" w:rsidRPr="008D29B6">
        <w:rPr>
          <w:rFonts w:ascii="Arial" w:hAnsi="Arial" w:cs="Arial"/>
          <w:sz w:val="24"/>
          <w:szCs w:val="24"/>
        </w:rPr>
        <w:t>se the Oracle-defined dashboards provided with Application Performance Monitoring for a comprehensive view of the perf</w:t>
      </w:r>
      <w:r w:rsidR="00D05400">
        <w:rPr>
          <w:rFonts w:ascii="Arial" w:hAnsi="Arial" w:cs="Arial"/>
          <w:sz w:val="24"/>
          <w:szCs w:val="24"/>
        </w:rPr>
        <w:t>ormance and availability of the</w:t>
      </w:r>
      <w:r w:rsidR="008D29B6" w:rsidRPr="008D29B6">
        <w:rPr>
          <w:rFonts w:ascii="Arial" w:hAnsi="Arial" w:cs="Arial"/>
          <w:sz w:val="24"/>
          <w:szCs w:val="24"/>
        </w:rPr>
        <w:t xml:space="preserve"> applications and end-user experience in real time.</w:t>
      </w:r>
    </w:p>
    <w:p w14:paraId="4AD9B283" w14:textId="77777777" w:rsidR="008D29B6" w:rsidRPr="00946969" w:rsidRDefault="008D29B6" w:rsidP="00946969">
      <w:pPr>
        <w:pStyle w:val="Heading2"/>
        <w:rPr>
          <w:rFonts w:ascii="Arial" w:hAnsi="Arial" w:cs="Arial"/>
        </w:rPr>
      </w:pPr>
    </w:p>
    <w:p w14:paraId="3A43B4F3" w14:textId="0C2C69A3" w:rsidR="00587603" w:rsidRPr="007E5764" w:rsidRDefault="00333BAF" w:rsidP="002A49EE">
      <w:pPr>
        <w:pStyle w:val="Heading1"/>
        <w:numPr>
          <w:ilvl w:val="0"/>
          <w:numId w:val="46"/>
        </w:numPr>
        <w:rPr>
          <w:rFonts w:ascii="Arial" w:hAnsi="Arial" w:cs="Arial"/>
          <w:b/>
          <w:bCs/>
          <w:color w:val="auto"/>
          <w:sz w:val="28"/>
          <w:szCs w:val="28"/>
        </w:rPr>
      </w:pPr>
      <w:bookmarkStart w:id="2" w:name="_Toc136455368"/>
      <w:r w:rsidRPr="007E5764">
        <w:rPr>
          <w:rFonts w:ascii="Arial" w:hAnsi="Arial" w:cs="Arial"/>
          <w:b/>
          <w:bCs/>
          <w:color w:val="auto"/>
          <w:sz w:val="28"/>
          <w:szCs w:val="28"/>
        </w:rPr>
        <w:t>Prerequisites</w:t>
      </w:r>
      <w:bookmarkEnd w:id="2"/>
      <w:r w:rsidRPr="007E5764">
        <w:rPr>
          <w:rFonts w:ascii="Arial" w:hAnsi="Arial" w:cs="Arial"/>
          <w:b/>
          <w:bCs/>
          <w:color w:val="auto"/>
          <w:sz w:val="28"/>
          <w:szCs w:val="28"/>
        </w:rPr>
        <w:tab/>
      </w:r>
    </w:p>
    <w:p w14:paraId="1CF5A560" w14:textId="77777777" w:rsidR="00333BAF" w:rsidRDefault="00333BAF" w:rsidP="00333BAF"/>
    <w:p w14:paraId="524A3C4D" w14:textId="7BF20DD0" w:rsidR="00333BAF" w:rsidRPr="00333BAF" w:rsidRDefault="00D05400" w:rsidP="00333BAF">
      <w:pPr>
        <w:jc w:val="both"/>
        <w:rPr>
          <w:rFonts w:ascii="Arial" w:hAnsi="Arial" w:cs="Arial"/>
          <w:sz w:val="24"/>
          <w:szCs w:val="24"/>
        </w:rPr>
      </w:pPr>
      <w:r>
        <w:rPr>
          <w:rFonts w:ascii="Arial" w:hAnsi="Arial" w:cs="Arial"/>
          <w:sz w:val="24"/>
          <w:szCs w:val="24"/>
        </w:rPr>
        <w:t xml:space="preserve">Before </w:t>
      </w:r>
      <w:r w:rsidR="00656B42">
        <w:rPr>
          <w:rFonts w:ascii="Arial" w:hAnsi="Arial" w:cs="Arial"/>
          <w:sz w:val="24"/>
          <w:szCs w:val="24"/>
        </w:rPr>
        <w:t>using</w:t>
      </w:r>
      <w:r w:rsidR="00333BAF" w:rsidRPr="00333BAF">
        <w:rPr>
          <w:rFonts w:ascii="Arial" w:hAnsi="Arial" w:cs="Arial"/>
          <w:sz w:val="24"/>
          <w:szCs w:val="24"/>
        </w:rPr>
        <w:t xml:space="preserve"> the Application Per</w:t>
      </w:r>
      <w:r w:rsidR="00656B42">
        <w:rPr>
          <w:rFonts w:ascii="Arial" w:hAnsi="Arial" w:cs="Arial"/>
          <w:sz w:val="24"/>
          <w:szCs w:val="24"/>
        </w:rPr>
        <w:t>formance Monitoring service,</w:t>
      </w:r>
      <w:r>
        <w:rPr>
          <w:rFonts w:ascii="Arial" w:hAnsi="Arial" w:cs="Arial"/>
          <w:sz w:val="24"/>
          <w:szCs w:val="24"/>
        </w:rPr>
        <w:t xml:space="preserve"> ensure that </w:t>
      </w:r>
      <w:r w:rsidR="00333BAF" w:rsidRPr="00333BAF">
        <w:rPr>
          <w:rFonts w:ascii="Arial" w:hAnsi="Arial" w:cs="Arial"/>
          <w:sz w:val="24"/>
          <w:szCs w:val="24"/>
        </w:rPr>
        <w:t>Oracle Cloud Infrastructure environment is setup correctly to allow communication between the different components and services.</w:t>
      </w:r>
    </w:p>
    <w:p w14:paraId="16D61511" w14:textId="7343907C" w:rsidR="00333BAF" w:rsidRDefault="00656B42" w:rsidP="00333BAF">
      <w:pPr>
        <w:jc w:val="both"/>
        <w:rPr>
          <w:rFonts w:ascii="Arial" w:hAnsi="Arial" w:cs="Arial"/>
          <w:sz w:val="24"/>
          <w:szCs w:val="24"/>
        </w:rPr>
      </w:pPr>
      <w:r>
        <w:rPr>
          <w:rFonts w:ascii="Arial" w:hAnsi="Arial" w:cs="Arial"/>
          <w:sz w:val="24"/>
          <w:szCs w:val="24"/>
        </w:rPr>
        <w:t>T</w:t>
      </w:r>
      <w:r w:rsidR="00333BAF" w:rsidRPr="00333BAF">
        <w:rPr>
          <w:rFonts w:ascii="Arial" w:hAnsi="Arial" w:cs="Arial"/>
          <w:sz w:val="24"/>
          <w:szCs w:val="24"/>
        </w:rPr>
        <w:t>he</w:t>
      </w:r>
      <w:r>
        <w:rPr>
          <w:rFonts w:ascii="Arial" w:hAnsi="Arial" w:cs="Arial"/>
          <w:sz w:val="24"/>
          <w:szCs w:val="24"/>
        </w:rPr>
        <w:t>se are the</w:t>
      </w:r>
      <w:r w:rsidR="00333BAF" w:rsidRPr="00333BAF">
        <w:rPr>
          <w:rFonts w:ascii="Arial" w:hAnsi="Arial" w:cs="Arial"/>
          <w:sz w:val="24"/>
          <w:szCs w:val="24"/>
        </w:rPr>
        <w:t xml:space="preserve"> steps to set up Oracle Cloud Infrastructure for Application Performance Monitoring.</w:t>
      </w:r>
    </w:p>
    <w:p w14:paraId="25ADB2BC" w14:textId="77777777" w:rsidR="00333BAF" w:rsidRPr="00333BAF" w:rsidRDefault="00333BAF" w:rsidP="00333BAF">
      <w:pPr>
        <w:jc w:val="both"/>
        <w:rPr>
          <w:rFonts w:ascii="Arial" w:hAnsi="Arial" w:cs="Arial"/>
          <w:b/>
          <w:sz w:val="24"/>
          <w:szCs w:val="24"/>
        </w:rPr>
      </w:pPr>
    </w:p>
    <w:p w14:paraId="317414D7" w14:textId="7D8EA6DC" w:rsidR="00333BAF" w:rsidRPr="00D05400" w:rsidRDefault="00B20F47" w:rsidP="00333BAF">
      <w:pPr>
        <w:jc w:val="both"/>
        <w:rPr>
          <w:rFonts w:ascii="Arial" w:hAnsi="Arial" w:cs="Arial"/>
          <w:b/>
          <w:sz w:val="24"/>
          <w:szCs w:val="24"/>
        </w:rPr>
      </w:pPr>
      <w:r>
        <w:rPr>
          <w:rFonts w:ascii="Arial" w:hAnsi="Arial" w:cs="Arial"/>
          <w:b/>
          <w:sz w:val="24"/>
          <w:szCs w:val="24"/>
        </w:rPr>
        <w:t>Step 1: Creat</w:t>
      </w:r>
      <w:r w:rsidR="00785B20">
        <w:rPr>
          <w:rFonts w:ascii="Arial" w:hAnsi="Arial" w:cs="Arial"/>
          <w:b/>
          <w:sz w:val="24"/>
          <w:szCs w:val="24"/>
        </w:rPr>
        <w:t>e</w:t>
      </w:r>
      <w:r w:rsidR="005938CB">
        <w:rPr>
          <w:rFonts w:ascii="Arial" w:hAnsi="Arial" w:cs="Arial"/>
          <w:b/>
          <w:sz w:val="24"/>
          <w:szCs w:val="24"/>
        </w:rPr>
        <w:t xml:space="preserve"> a compartment </w:t>
      </w:r>
    </w:p>
    <w:p w14:paraId="1A018480" w14:textId="6C7953FA" w:rsidR="00333BAF" w:rsidRDefault="00D05400" w:rsidP="00333BAF">
      <w:pPr>
        <w:jc w:val="both"/>
        <w:rPr>
          <w:rFonts w:ascii="Arial" w:hAnsi="Arial" w:cs="Arial"/>
          <w:sz w:val="24"/>
          <w:szCs w:val="24"/>
        </w:rPr>
      </w:pPr>
      <w:r>
        <w:rPr>
          <w:rFonts w:ascii="Arial" w:hAnsi="Arial" w:cs="Arial"/>
          <w:sz w:val="24"/>
          <w:szCs w:val="24"/>
        </w:rPr>
        <w:t>C</w:t>
      </w:r>
      <w:r w:rsidR="00333BAF" w:rsidRPr="00333BAF">
        <w:rPr>
          <w:rFonts w:ascii="Arial" w:hAnsi="Arial" w:cs="Arial"/>
          <w:sz w:val="24"/>
          <w:szCs w:val="24"/>
        </w:rPr>
        <w:t xml:space="preserve">reate a new compartment or use an existing one to install and configure the Application </w:t>
      </w:r>
      <w:r>
        <w:rPr>
          <w:rFonts w:ascii="Arial" w:hAnsi="Arial" w:cs="Arial"/>
          <w:sz w:val="24"/>
          <w:szCs w:val="24"/>
        </w:rPr>
        <w:t>Performance Monitoring service.</w:t>
      </w:r>
    </w:p>
    <w:p w14:paraId="381B7937" w14:textId="77777777" w:rsidR="006637B0" w:rsidRPr="00333BAF" w:rsidRDefault="006637B0" w:rsidP="00333BAF">
      <w:pPr>
        <w:jc w:val="both"/>
        <w:rPr>
          <w:rFonts w:ascii="Arial" w:hAnsi="Arial" w:cs="Arial"/>
          <w:sz w:val="24"/>
          <w:szCs w:val="24"/>
        </w:rPr>
      </w:pPr>
    </w:p>
    <w:p w14:paraId="3786C158" w14:textId="7566E3BD" w:rsidR="00333BAF" w:rsidRPr="00D05400" w:rsidRDefault="00D05400" w:rsidP="00333BAF">
      <w:pPr>
        <w:jc w:val="both"/>
        <w:rPr>
          <w:rFonts w:ascii="Arial" w:hAnsi="Arial" w:cs="Arial"/>
          <w:b/>
          <w:sz w:val="24"/>
          <w:szCs w:val="24"/>
        </w:rPr>
      </w:pPr>
      <w:r>
        <w:rPr>
          <w:rFonts w:ascii="Arial" w:hAnsi="Arial" w:cs="Arial"/>
          <w:b/>
          <w:sz w:val="24"/>
          <w:szCs w:val="24"/>
        </w:rPr>
        <w:t>Step 2: Create users and groups</w:t>
      </w:r>
    </w:p>
    <w:p w14:paraId="66867641" w14:textId="04E52BE8" w:rsidR="00333BAF" w:rsidRDefault="00333BAF" w:rsidP="00333BAF">
      <w:pPr>
        <w:jc w:val="both"/>
        <w:rPr>
          <w:rFonts w:ascii="Arial" w:hAnsi="Arial" w:cs="Arial"/>
          <w:sz w:val="24"/>
          <w:szCs w:val="24"/>
        </w:rPr>
      </w:pPr>
      <w:r w:rsidRPr="00333BAF">
        <w:rPr>
          <w:rFonts w:ascii="Arial" w:hAnsi="Arial" w:cs="Arial"/>
          <w:sz w:val="24"/>
          <w:szCs w:val="24"/>
        </w:rPr>
        <w:lastRenderedPageBreak/>
        <w:t>Application Performance Monitoring users and groups are created using the Identity and Access Management (IAM) service from Oracle Cloud Infrastructure. creating and managing users and groups using the Identity and A</w:t>
      </w:r>
      <w:r w:rsidR="00D05400">
        <w:rPr>
          <w:rFonts w:ascii="Arial" w:hAnsi="Arial" w:cs="Arial"/>
          <w:sz w:val="24"/>
          <w:szCs w:val="24"/>
        </w:rPr>
        <w:t>ccess Management (IAM) service.</w:t>
      </w:r>
    </w:p>
    <w:p w14:paraId="57140394" w14:textId="77777777" w:rsidR="00333BAF" w:rsidRPr="00333BAF" w:rsidRDefault="00333BAF" w:rsidP="00333BAF">
      <w:pPr>
        <w:jc w:val="both"/>
        <w:rPr>
          <w:rFonts w:ascii="Arial" w:hAnsi="Arial" w:cs="Arial"/>
          <w:sz w:val="24"/>
          <w:szCs w:val="24"/>
        </w:rPr>
      </w:pPr>
    </w:p>
    <w:p w14:paraId="20501C8F" w14:textId="041C91DA" w:rsidR="00333BAF" w:rsidRPr="00333BAF" w:rsidRDefault="00333BAF" w:rsidP="00333BAF">
      <w:pPr>
        <w:jc w:val="both"/>
        <w:rPr>
          <w:rFonts w:ascii="Arial" w:hAnsi="Arial" w:cs="Arial"/>
          <w:b/>
          <w:sz w:val="24"/>
          <w:szCs w:val="24"/>
        </w:rPr>
      </w:pPr>
      <w:r>
        <w:rPr>
          <w:rFonts w:ascii="Arial" w:hAnsi="Arial" w:cs="Arial"/>
          <w:b/>
          <w:sz w:val="24"/>
          <w:szCs w:val="24"/>
        </w:rPr>
        <w:t>Step 3: Create policies</w:t>
      </w:r>
    </w:p>
    <w:p w14:paraId="13AE92D8" w14:textId="3C645764" w:rsidR="00333BAF" w:rsidRDefault="00333BAF" w:rsidP="00333BAF">
      <w:pPr>
        <w:jc w:val="both"/>
        <w:rPr>
          <w:rFonts w:ascii="Arial" w:hAnsi="Arial" w:cs="Arial"/>
          <w:sz w:val="24"/>
          <w:szCs w:val="24"/>
        </w:rPr>
      </w:pPr>
      <w:r w:rsidRPr="00333BAF">
        <w:rPr>
          <w:rFonts w:ascii="Arial" w:hAnsi="Arial" w:cs="Arial"/>
          <w:sz w:val="24"/>
          <w:szCs w:val="24"/>
        </w:rPr>
        <w:t>Policies allow users and groups to manage the Oracle Cloud Infrastructure resources in a specific compartment.</w:t>
      </w:r>
    </w:p>
    <w:p w14:paraId="35DA2520" w14:textId="77777777" w:rsidR="00333BAF" w:rsidRPr="00946969" w:rsidRDefault="00333BAF" w:rsidP="00946969">
      <w:pPr>
        <w:pStyle w:val="Heading2"/>
        <w:rPr>
          <w:rFonts w:ascii="Arial" w:hAnsi="Arial" w:cs="Arial"/>
          <w:color w:val="auto"/>
        </w:rPr>
      </w:pPr>
    </w:p>
    <w:p w14:paraId="44B6F919" w14:textId="64A44D51" w:rsidR="00333BAF" w:rsidRPr="007E5764" w:rsidRDefault="007E5764" w:rsidP="007E5764">
      <w:pPr>
        <w:pStyle w:val="Heading1"/>
        <w:rPr>
          <w:rFonts w:ascii="Arial" w:hAnsi="Arial" w:cs="Arial"/>
          <w:b/>
          <w:bCs/>
          <w:color w:val="auto"/>
          <w:sz w:val="28"/>
          <w:szCs w:val="28"/>
        </w:rPr>
      </w:pPr>
      <w:bookmarkStart w:id="3" w:name="_Toc136455369"/>
      <w:r w:rsidRPr="007E5764">
        <w:rPr>
          <w:rFonts w:ascii="Arial" w:hAnsi="Arial" w:cs="Arial"/>
          <w:b/>
          <w:bCs/>
          <w:color w:val="auto"/>
          <w:sz w:val="28"/>
          <w:szCs w:val="28"/>
        </w:rPr>
        <w:t>4.</w:t>
      </w:r>
      <w:r w:rsidR="005938CB">
        <w:rPr>
          <w:rFonts w:ascii="Arial" w:hAnsi="Arial" w:cs="Arial"/>
          <w:b/>
          <w:bCs/>
          <w:color w:val="auto"/>
          <w:sz w:val="28"/>
          <w:szCs w:val="28"/>
        </w:rPr>
        <w:t xml:space="preserve"> </w:t>
      </w:r>
      <w:r w:rsidR="00333BAF" w:rsidRPr="007E5764">
        <w:rPr>
          <w:rFonts w:ascii="Arial" w:hAnsi="Arial" w:cs="Arial"/>
          <w:b/>
          <w:bCs/>
          <w:color w:val="auto"/>
          <w:sz w:val="28"/>
          <w:szCs w:val="28"/>
        </w:rPr>
        <w:t>Application Performance Monitoring Policies</w:t>
      </w:r>
      <w:bookmarkEnd w:id="3"/>
    </w:p>
    <w:p w14:paraId="7857A8F7" w14:textId="77777777" w:rsidR="00D05400" w:rsidRPr="007E5764" w:rsidRDefault="00D05400" w:rsidP="007E5764">
      <w:pPr>
        <w:pStyle w:val="Heading1"/>
        <w:rPr>
          <w:rFonts w:ascii="Arial" w:hAnsi="Arial" w:cs="Arial"/>
          <w:b/>
          <w:bCs/>
          <w:color w:val="auto"/>
          <w:sz w:val="28"/>
          <w:szCs w:val="28"/>
        </w:rPr>
      </w:pPr>
    </w:p>
    <w:p w14:paraId="7F7B3090" w14:textId="74FF8BE3" w:rsidR="00333BAF" w:rsidRDefault="00333BAF" w:rsidP="00333BAF">
      <w:pPr>
        <w:jc w:val="both"/>
        <w:rPr>
          <w:rFonts w:ascii="Arial" w:hAnsi="Arial" w:cs="Arial"/>
          <w:sz w:val="24"/>
          <w:szCs w:val="24"/>
        </w:rPr>
      </w:pPr>
      <w:r w:rsidRPr="00333BAF">
        <w:rPr>
          <w:rFonts w:ascii="Arial" w:hAnsi="Arial" w:cs="Arial"/>
          <w:sz w:val="24"/>
          <w:szCs w:val="24"/>
        </w:rPr>
        <w:t>Oracle Cloud Infrastructure Application Performance Monito</w:t>
      </w:r>
      <w:r w:rsidR="00D05400">
        <w:rPr>
          <w:rFonts w:ascii="Arial" w:hAnsi="Arial" w:cs="Arial"/>
          <w:sz w:val="24"/>
          <w:szCs w:val="24"/>
        </w:rPr>
        <w:t xml:space="preserve">ring service policies allow </w:t>
      </w:r>
      <w:r w:rsidRPr="00333BAF">
        <w:rPr>
          <w:rFonts w:ascii="Arial" w:hAnsi="Arial" w:cs="Arial"/>
          <w:sz w:val="24"/>
          <w:szCs w:val="24"/>
        </w:rPr>
        <w:t>to grant permissions to work with APM domains (Resource Type: apm-domains). This includes permissions to work with the APM domain work requests, and monitor the</w:t>
      </w:r>
      <w:r>
        <w:rPr>
          <w:rFonts w:ascii="Arial" w:hAnsi="Arial" w:cs="Arial"/>
          <w:sz w:val="24"/>
          <w:szCs w:val="24"/>
        </w:rPr>
        <w:t xml:space="preserve"> systems within the APM domain.</w:t>
      </w:r>
    </w:p>
    <w:p w14:paraId="7CA9181A" w14:textId="37BE6850" w:rsidR="00333BAF" w:rsidRPr="00333BAF" w:rsidRDefault="00333BAF" w:rsidP="00333BAF">
      <w:pPr>
        <w:jc w:val="both"/>
        <w:rPr>
          <w:rFonts w:ascii="Arial" w:hAnsi="Arial" w:cs="Arial"/>
          <w:b/>
          <w:sz w:val="24"/>
          <w:szCs w:val="24"/>
        </w:rPr>
      </w:pPr>
      <w:r>
        <w:rPr>
          <w:rFonts w:ascii="Arial" w:hAnsi="Arial" w:cs="Arial"/>
          <w:b/>
          <w:sz w:val="24"/>
          <w:szCs w:val="24"/>
        </w:rPr>
        <w:t>Examples</w:t>
      </w:r>
    </w:p>
    <w:p w14:paraId="0E2524B3" w14:textId="01843411" w:rsidR="00333BAF" w:rsidRPr="00333BAF" w:rsidRDefault="00333BAF" w:rsidP="00333BAF">
      <w:pPr>
        <w:jc w:val="both"/>
        <w:rPr>
          <w:rFonts w:ascii="Arial" w:hAnsi="Arial" w:cs="Arial"/>
          <w:sz w:val="24"/>
          <w:szCs w:val="24"/>
        </w:rPr>
      </w:pPr>
      <w:r w:rsidRPr="00333BAF">
        <w:rPr>
          <w:rFonts w:ascii="Arial" w:hAnsi="Arial" w:cs="Arial"/>
          <w:sz w:val="24"/>
          <w:szCs w:val="24"/>
        </w:rPr>
        <w:t>Here are a few e</w:t>
      </w:r>
      <w:r w:rsidR="00D05400">
        <w:rPr>
          <w:rFonts w:ascii="Arial" w:hAnsi="Arial" w:cs="Arial"/>
          <w:sz w:val="24"/>
          <w:szCs w:val="24"/>
        </w:rPr>
        <w:t xml:space="preserve">xamples of the policies </w:t>
      </w:r>
      <w:r w:rsidRPr="00333BAF">
        <w:rPr>
          <w:rFonts w:ascii="Arial" w:hAnsi="Arial" w:cs="Arial"/>
          <w:sz w:val="24"/>
          <w:szCs w:val="24"/>
        </w:rPr>
        <w:t>create to provide user groups the permission to use Appl</w:t>
      </w:r>
      <w:r>
        <w:rPr>
          <w:rFonts w:ascii="Arial" w:hAnsi="Arial" w:cs="Arial"/>
          <w:sz w:val="24"/>
          <w:szCs w:val="24"/>
        </w:rPr>
        <w:t>ication Performance Monitoring:</w:t>
      </w:r>
    </w:p>
    <w:p w14:paraId="34030A23" w14:textId="41FD915D" w:rsidR="00333BAF" w:rsidRPr="00333BAF" w:rsidRDefault="00333BAF" w:rsidP="00333BAF">
      <w:pPr>
        <w:pStyle w:val="ListParagraph"/>
        <w:numPr>
          <w:ilvl w:val="0"/>
          <w:numId w:val="10"/>
        </w:numPr>
        <w:jc w:val="both"/>
        <w:rPr>
          <w:rFonts w:ascii="Arial" w:hAnsi="Arial" w:cs="Arial"/>
          <w:sz w:val="24"/>
          <w:szCs w:val="24"/>
        </w:rPr>
      </w:pPr>
      <w:r w:rsidRPr="00333BAF">
        <w:rPr>
          <w:rFonts w:ascii="Arial" w:hAnsi="Arial" w:cs="Arial"/>
          <w:sz w:val="24"/>
          <w:szCs w:val="24"/>
        </w:rPr>
        <w:t>Allows a user group to list APM domains, work requests, work request errors, and work request logs in APM domains:</w:t>
      </w:r>
    </w:p>
    <w:p w14:paraId="768CD7D7" w14:textId="227C2417" w:rsidR="00333BAF" w:rsidRDefault="00333BAF" w:rsidP="00333BAF">
      <w:pPr>
        <w:pStyle w:val="ListParagraph"/>
        <w:numPr>
          <w:ilvl w:val="0"/>
          <w:numId w:val="9"/>
        </w:numPr>
        <w:jc w:val="both"/>
        <w:rPr>
          <w:rFonts w:ascii="Arial" w:hAnsi="Arial" w:cs="Arial"/>
          <w:sz w:val="24"/>
          <w:szCs w:val="24"/>
        </w:rPr>
      </w:pPr>
      <w:r w:rsidRPr="00333BAF">
        <w:rPr>
          <w:rFonts w:ascii="Arial" w:hAnsi="Arial" w:cs="Arial"/>
          <w:sz w:val="24"/>
          <w:szCs w:val="24"/>
        </w:rPr>
        <w:t>Allow group APM-Users-A to inspect apm-domains in compartment Project-A</w:t>
      </w:r>
    </w:p>
    <w:p w14:paraId="5306B256" w14:textId="77777777" w:rsidR="00333BAF" w:rsidRDefault="00333BAF" w:rsidP="00333BAF">
      <w:pPr>
        <w:pStyle w:val="ListParagraph"/>
        <w:jc w:val="both"/>
        <w:rPr>
          <w:rFonts w:ascii="Arial" w:hAnsi="Arial" w:cs="Arial"/>
          <w:sz w:val="24"/>
          <w:szCs w:val="24"/>
        </w:rPr>
      </w:pPr>
    </w:p>
    <w:p w14:paraId="27543A19" w14:textId="5DB7E3AB" w:rsidR="00333BAF" w:rsidRDefault="00333BAF" w:rsidP="00333BAF">
      <w:pPr>
        <w:pStyle w:val="ListParagraph"/>
        <w:numPr>
          <w:ilvl w:val="0"/>
          <w:numId w:val="11"/>
        </w:numPr>
        <w:ind w:left="360"/>
        <w:jc w:val="both"/>
        <w:rPr>
          <w:rFonts w:ascii="Arial" w:hAnsi="Arial" w:cs="Arial"/>
          <w:sz w:val="24"/>
          <w:szCs w:val="24"/>
        </w:rPr>
      </w:pPr>
      <w:r w:rsidRPr="00333BAF">
        <w:rPr>
          <w:rFonts w:ascii="Arial" w:hAnsi="Arial" w:cs="Arial"/>
          <w:sz w:val="24"/>
          <w:szCs w:val="24"/>
        </w:rPr>
        <w:t>Includes the permissions listed for the inspect verb plus allows a user group to perform tasks such as viewing the details of the APM domains and listing and viewing the details of Synthetic Monitoring scripts and monitors in APM domains:</w:t>
      </w:r>
    </w:p>
    <w:p w14:paraId="42F46120" w14:textId="5E6389AA" w:rsidR="00333BAF" w:rsidRDefault="00333BAF" w:rsidP="00333BAF">
      <w:pPr>
        <w:pStyle w:val="ListParagraph"/>
        <w:numPr>
          <w:ilvl w:val="0"/>
          <w:numId w:val="12"/>
        </w:numPr>
        <w:jc w:val="both"/>
        <w:rPr>
          <w:rFonts w:ascii="Arial" w:hAnsi="Arial" w:cs="Arial"/>
          <w:sz w:val="24"/>
          <w:szCs w:val="24"/>
        </w:rPr>
      </w:pPr>
      <w:r w:rsidRPr="00333BAF">
        <w:rPr>
          <w:rFonts w:ascii="Arial" w:hAnsi="Arial" w:cs="Arial"/>
          <w:sz w:val="24"/>
          <w:szCs w:val="24"/>
        </w:rPr>
        <w:t>Allow group APM-Users-B to read apm-domains in compartment Project-B</w:t>
      </w:r>
    </w:p>
    <w:p w14:paraId="2FDF5AAD" w14:textId="77777777" w:rsidR="00B94A31" w:rsidRDefault="00B94A31" w:rsidP="008422AD">
      <w:pPr>
        <w:pStyle w:val="NoSpacing"/>
        <w:spacing w:line="276" w:lineRule="auto"/>
        <w:jc w:val="both"/>
        <w:rPr>
          <w:rFonts w:ascii="Arial" w:eastAsiaTheme="majorEastAsia" w:hAnsi="Arial" w:cs="Arial"/>
          <w:color w:val="000000" w:themeColor="text1"/>
          <w:sz w:val="24"/>
          <w:szCs w:val="24"/>
        </w:rPr>
      </w:pPr>
    </w:p>
    <w:p w14:paraId="6F5E08CF" w14:textId="0E36FEF6" w:rsidR="00BD74AD" w:rsidRPr="002A49EE" w:rsidRDefault="007E5764" w:rsidP="007E5764">
      <w:pPr>
        <w:pStyle w:val="Heading1"/>
        <w:rPr>
          <w:rFonts w:ascii="Arial" w:hAnsi="Arial" w:cs="Arial"/>
          <w:b/>
          <w:color w:val="auto"/>
          <w:sz w:val="28"/>
          <w:szCs w:val="28"/>
        </w:rPr>
      </w:pPr>
      <w:bookmarkStart w:id="4" w:name="_Toc136455370"/>
      <w:r w:rsidRPr="002A49EE">
        <w:rPr>
          <w:rFonts w:ascii="Arial" w:hAnsi="Arial" w:cs="Arial"/>
          <w:b/>
          <w:color w:val="auto"/>
          <w:sz w:val="28"/>
          <w:szCs w:val="28"/>
        </w:rPr>
        <w:t>5.</w:t>
      </w:r>
      <w:r w:rsidR="005938CB" w:rsidRPr="002A49EE">
        <w:rPr>
          <w:rFonts w:ascii="Arial" w:hAnsi="Arial" w:cs="Arial"/>
          <w:b/>
          <w:color w:val="auto"/>
          <w:sz w:val="28"/>
          <w:szCs w:val="28"/>
        </w:rPr>
        <w:t xml:space="preserve"> </w:t>
      </w:r>
      <w:r w:rsidR="008422AD" w:rsidRPr="002A49EE">
        <w:rPr>
          <w:rFonts w:ascii="Arial" w:hAnsi="Arial" w:cs="Arial"/>
          <w:b/>
          <w:color w:val="auto"/>
          <w:sz w:val="28"/>
          <w:szCs w:val="28"/>
        </w:rPr>
        <w:t>Create an APM Domain</w:t>
      </w:r>
      <w:bookmarkEnd w:id="4"/>
    </w:p>
    <w:p w14:paraId="7834FB5C" w14:textId="77777777" w:rsidR="008422AD" w:rsidRPr="002A49EE" w:rsidRDefault="008422AD" w:rsidP="00D6286D">
      <w:pPr>
        <w:pStyle w:val="NoSpacing"/>
        <w:spacing w:line="276" w:lineRule="auto"/>
        <w:rPr>
          <w:rFonts w:ascii="Arial" w:hAnsi="Arial" w:cs="Arial"/>
          <w:b/>
          <w:sz w:val="24"/>
          <w:szCs w:val="24"/>
        </w:rPr>
      </w:pPr>
    </w:p>
    <w:p w14:paraId="315062B0" w14:textId="77777777" w:rsidR="008422AD" w:rsidRPr="00406D60" w:rsidRDefault="008422AD" w:rsidP="00406D60">
      <w:pPr>
        <w:jc w:val="both"/>
        <w:rPr>
          <w:rFonts w:ascii="Arial" w:hAnsi="Arial" w:cs="Arial"/>
          <w:sz w:val="24"/>
          <w:szCs w:val="24"/>
        </w:rPr>
      </w:pPr>
      <w:r w:rsidRPr="00406D60">
        <w:rPr>
          <w:rFonts w:ascii="Arial" w:hAnsi="Arial" w:cs="Arial"/>
          <w:sz w:val="24"/>
          <w:szCs w:val="24"/>
        </w:rPr>
        <w:t>An APM domain is an Oracle Cloud Infrastructure resource, which contains the systems being monitored by Application Performance Monitoring.</w:t>
      </w:r>
    </w:p>
    <w:p w14:paraId="191D0F7E" w14:textId="0EF30F06" w:rsidR="008422AD" w:rsidRPr="00406D60" w:rsidRDefault="00D05400" w:rsidP="00406D60">
      <w:pPr>
        <w:jc w:val="both"/>
        <w:rPr>
          <w:rFonts w:ascii="Arial" w:hAnsi="Arial" w:cs="Arial"/>
          <w:sz w:val="24"/>
          <w:szCs w:val="24"/>
        </w:rPr>
      </w:pPr>
      <w:r>
        <w:rPr>
          <w:rFonts w:ascii="Arial" w:hAnsi="Arial" w:cs="Arial"/>
          <w:sz w:val="24"/>
          <w:szCs w:val="24"/>
        </w:rPr>
        <w:t>C</w:t>
      </w:r>
      <w:r w:rsidR="008422AD" w:rsidRPr="00406D60">
        <w:rPr>
          <w:rFonts w:ascii="Arial" w:hAnsi="Arial" w:cs="Arial"/>
          <w:sz w:val="24"/>
          <w:szCs w:val="24"/>
        </w:rPr>
        <w:t>reate an AP</w:t>
      </w:r>
      <w:r>
        <w:rPr>
          <w:rFonts w:ascii="Arial" w:hAnsi="Arial" w:cs="Arial"/>
          <w:sz w:val="24"/>
          <w:szCs w:val="24"/>
        </w:rPr>
        <w:t xml:space="preserve">M domain in a compartment if </w:t>
      </w:r>
      <w:r w:rsidR="008422AD" w:rsidRPr="00406D60">
        <w:rPr>
          <w:rFonts w:ascii="Arial" w:hAnsi="Arial" w:cs="Arial"/>
          <w:sz w:val="24"/>
          <w:szCs w:val="24"/>
        </w:rPr>
        <w:t xml:space="preserve"> have the Oracle Cloud Account Administrator role or if the administrator has cr</w:t>
      </w:r>
      <w:r>
        <w:rPr>
          <w:rFonts w:ascii="Arial" w:hAnsi="Arial" w:cs="Arial"/>
          <w:sz w:val="24"/>
          <w:szCs w:val="24"/>
        </w:rPr>
        <w:t xml:space="preserve">eated a user policy to grant </w:t>
      </w:r>
      <w:r w:rsidR="008422AD" w:rsidRPr="00406D60">
        <w:rPr>
          <w:rFonts w:ascii="Arial" w:hAnsi="Arial" w:cs="Arial"/>
          <w:sz w:val="24"/>
          <w:szCs w:val="24"/>
        </w:rPr>
        <w:t xml:space="preserve"> the manage apm-domains permission in </w:t>
      </w:r>
      <w:r>
        <w:rPr>
          <w:rFonts w:ascii="Arial" w:hAnsi="Arial" w:cs="Arial"/>
          <w:sz w:val="24"/>
          <w:szCs w:val="24"/>
        </w:rPr>
        <w:t>the target compartment.</w:t>
      </w:r>
      <w:r w:rsidR="008422AD" w:rsidRPr="00406D60">
        <w:rPr>
          <w:rFonts w:ascii="Arial" w:hAnsi="Arial" w:cs="Arial"/>
          <w:sz w:val="24"/>
          <w:szCs w:val="24"/>
        </w:rPr>
        <w:t>create an APM domain in the Oracle Cloud Infrastructure console or using the Oracle Cloud Infrastructur</w:t>
      </w:r>
      <w:r>
        <w:rPr>
          <w:rFonts w:ascii="Arial" w:hAnsi="Arial" w:cs="Arial"/>
          <w:sz w:val="24"/>
          <w:szCs w:val="24"/>
        </w:rPr>
        <w:t>e command line interface (CLI).</w:t>
      </w:r>
    </w:p>
    <w:p w14:paraId="59942CB7" w14:textId="77777777" w:rsidR="00B20F47" w:rsidRPr="00B20F47" w:rsidRDefault="008422AD" w:rsidP="00B20F47">
      <w:pPr>
        <w:pStyle w:val="ListParagraph"/>
        <w:numPr>
          <w:ilvl w:val="0"/>
          <w:numId w:val="11"/>
        </w:numPr>
        <w:jc w:val="both"/>
        <w:rPr>
          <w:rFonts w:ascii="Arial" w:hAnsi="Arial" w:cs="Arial"/>
          <w:sz w:val="24"/>
          <w:szCs w:val="24"/>
        </w:rPr>
      </w:pPr>
      <w:r w:rsidRPr="00B20F47">
        <w:rPr>
          <w:rFonts w:ascii="Arial" w:hAnsi="Arial" w:cs="Arial"/>
          <w:sz w:val="24"/>
          <w:szCs w:val="24"/>
        </w:rPr>
        <w:t xml:space="preserve">APM domain-related tasks are long-running asynchronous operations that result in the generation of work requests. </w:t>
      </w:r>
    </w:p>
    <w:p w14:paraId="642CC0D8" w14:textId="24845428" w:rsidR="00BD74AD" w:rsidRPr="00B20F47" w:rsidRDefault="008422AD" w:rsidP="00B20F47">
      <w:pPr>
        <w:pStyle w:val="ListParagraph"/>
        <w:numPr>
          <w:ilvl w:val="0"/>
          <w:numId w:val="11"/>
        </w:numPr>
        <w:jc w:val="both"/>
        <w:rPr>
          <w:rFonts w:ascii="Arial" w:hAnsi="Arial" w:cs="Arial"/>
          <w:sz w:val="24"/>
          <w:szCs w:val="24"/>
        </w:rPr>
      </w:pPr>
      <w:r w:rsidRPr="00B20F47">
        <w:rPr>
          <w:rFonts w:ascii="Arial" w:hAnsi="Arial" w:cs="Arial"/>
          <w:sz w:val="24"/>
          <w:szCs w:val="24"/>
        </w:rPr>
        <w:t>A work request is an activity log that tracks each step of an asynchronous operation and enables you to monitor the progress of the task.</w:t>
      </w:r>
    </w:p>
    <w:p w14:paraId="0077E0A0" w14:textId="77777777" w:rsidR="008422AD" w:rsidRPr="008422AD" w:rsidRDefault="008422AD" w:rsidP="008422AD"/>
    <w:p w14:paraId="6E6641D0" w14:textId="77777777" w:rsidR="00B20F47" w:rsidRDefault="00B20F47" w:rsidP="00CB691A">
      <w:pPr>
        <w:pStyle w:val="NoSpacing"/>
        <w:spacing w:line="276" w:lineRule="auto"/>
        <w:jc w:val="both"/>
        <w:rPr>
          <w:rFonts w:ascii="Arial" w:eastAsiaTheme="majorEastAsia" w:hAnsi="Arial" w:cs="Arial"/>
          <w:b/>
          <w:sz w:val="26"/>
          <w:szCs w:val="26"/>
        </w:rPr>
      </w:pPr>
    </w:p>
    <w:p w14:paraId="11507C70" w14:textId="0DBD3FDC" w:rsidR="00BD74AD" w:rsidRDefault="007E5764" w:rsidP="002A49EE">
      <w:pPr>
        <w:pStyle w:val="Heading1"/>
        <w:rPr>
          <w:rFonts w:ascii="Arial" w:hAnsi="Arial" w:cs="Arial"/>
          <w:b/>
          <w:color w:val="auto"/>
          <w:sz w:val="28"/>
          <w:szCs w:val="28"/>
        </w:rPr>
      </w:pPr>
      <w:bookmarkStart w:id="5" w:name="_Toc136455371"/>
      <w:r w:rsidRPr="002A49EE">
        <w:rPr>
          <w:rFonts w:ascii="Arial" w:hAnsi="Arial" w:cs="Arial"/>
          <w:b/>
          <w:color w:val="auto"/>
          <w:sz w:val="28"/>
          <w:szCs w:val="28"/>
        </w:rPr>
        <w:t>6.</w:t>
      </w:r>
      <w:r w:rsidR="002A49EE" w:rsidRPr="002A49EE">
        <w:rPr>
          <w:rFonts w:ascii="Arial" w:hAnsi="Arial" w:cs="Arial"/>
          <w:b/>
          <w:color w:val="auto"/>
          <w:sz w:val="28"/>
          <w:szCs w:val="28"/>
        </w:rPr>
        <w:t xml:space="preserve"> </w:t>
      </w:r>
      <w:r w:rsidR="008422AD" w:rsidRPr="002A49EE">
        <w:rPr>
          <w:rFonts w:ascii="Arial" w:hAnsi="Arial" w:cs="Arial"/>
          <w:b/>
          <w:color w:val="auto"/>
          <w:sz w:val="28"/>
          <w:szCs w:val="28"/>
        </w:rPr>
        <w:t>Create an APM Domain Using the Console</w:t>
      </w:r>
      <w:bookmarkEnd w:id="5"/>
    </w:p>
    <w:p w14:paraId="4061B688" w14:textId="77777777" w:rsidR="0008174A" w:rsidRPr="0008174A" w:rsidRDefault="0008174A" w:rsidP="0008174A"/>
    <w:p w14:paraId="6D904ABA" w14:textId="229B1819" w:rsidR="008422AD" w:rsidRPr="008422AD" w:rsidRDefault="00B20F47" w:rsidP="00406D60">
      <w:pPr>
        <w:rPr>
          <w:rFonts w:ascii="Arial" w:hAnsi="Arial" w:cs="Arial"/>
          <w:sz w:val="24"/>
          <w:szCs w:val="24"/>
        </w:rPr>
      </w:pPr>
      <w:r>
        <w:rPr>
          <w:rFonts w:ascii="Arial" w:hAnsi="Arial" w:cs="Arial"/>
          <w:sz w:val="24"/>
          <w:szCs w:val="24"/>
        </w:rPr>
        <w:t xml:space="preserve"> T</w:t>
      </w:r>
      <w:r w:rsidR="008422AD" w:rsidRPr="008422AD">
        <w:rPr>
          <w:rFonts w:ascii="Arial" w:hAnsi="Arial" w:cs="Arial"/>
          <w:sz w:val="24"/>
          <w:szCs w:val="24"/>
        </w:rPr>
        <w:t>o create an APM domain in the Oracle Cloud Infrastructure console.</w:t>
      </w:r>
    </w:p>
    <w:p w14:paraId="538FC5AB" w14:textId="25FBDFA5" w:rsidR="008422AD" w:rsidRPr="00D05400" w:rsidRDefault="008422AD" w:rsidP="00D05400">
      <w:pPr>
        <w:pStyle w:val="ListParagraph"/>
        <w:numPr>
          <w:ilvl w:val="0"/>
          <w:numId w:val="32"/>
        </w:numPr>
        <w:rPr>
          <w:rFonts w:ascii="Arial" w:hAnsi="Arial" w:cs="Arial"/>
          <w:sz w:val="24"/>
          <w:szCs w:val="24"/>
        </w:rPr>
      </w:pPr>
      <w:r w:rsidRPr="00D05400">
        <w:rPr>
          <w:rFonts w:ascii="Arial" w:hAnsi="Arial" w:cs="Arial"/>
          <w:sz w:val="24"/>
          <w:szCs w:val="24"/>
        </w:rPr>
        <w:t>Sign in to the Oracle Cloud Infrastructure console.</w:t>
      </w:r>
    </w:p>
    <w:p w14:paraId="4D9F13F3" w14:textId="62A92A12" w:rsidR="008422AD" w:rsidRPr="00D05400" w:rsidRDefault="008422AD" w:rsidP="00D05400">
      <w:pPr>
        <w:pStyle w:val="ListParagraph"/>
        <w:numPr>
          <w:ilvl w:val="0"/>
          <w:numId w:val="32"/>
        </w:numPr>
        <w:rPr>
          <w:rFonts w:ascii="Arial" w:hAnsi="Arial" w:cs="Arial"/>
          <w:sz w:val="24"/>
          <w:szCs w:val="24"/>
        </w:rPr>
      </w:pPr>
      <w:r w:rsidRPr="00D05400">
        <w:rPr>
          <w:rFonts w:ascii="Arial" w:hAnsi="Arial" w:cs="Arial"/>
          <w:sz w:val="24"/>
          <w:szCs w:val="24"/>
        </w:rPr>
        <w:t>Open the navigation menu, click Observability &amp; Management. Under Application Performance Monitoring, click Administration.</w:t>
      </w:r>
    </w:p>
    <w:p w14:paraId="6ACD4185" w14:textId="269FBEC5" w:rsidR="008422AD" w:rsidRPr="00D05400" w:rsidRDefault="008422AD" w:rsidP="00D05400">
      <w:pPr>
        <w:pStyle w:val="ListParagraph"/>
        <w:numPr>
          <w:ilvl w:val="0"/>
          <w:numId w:val="32"/>
        </w:numPr>
        <w:rPr>
          <w:rFonts w:ascii="Arial" w:hAnsi="Arial" w:cs="Arial"/>
          <w:sz w:val="24"/>
          <w:szCs w:val="24"/>
        </w:rPr>
      </w:pPr>
      <w:r w:rsidRPr="00D05400">
        <w:rPr>
          <w:rFonts w:ascii="Arial" w:hAnsi="Arial" w:cs="Arial"/>
          <w:sz w:val="24"/>
          <w:szCs w:val="24"/>
        </w:rPr>
        <w:t>On the Administration page, in the left pane, select t</w:t>
      </w:r>
      <w:r w:rsidR="00785B20">
        <w:rPr>
          <w:rFonts w:ascii="Arial" w:hAnsi="Arial" w:cs="Arial"/>
          <w:sz w:val="24"/>
          <w:szCs w:val="24"/>
        </w:rPr>
        <w:t>he compartment in which</w:t>
      </w:r>
      <w:r w:rsidRPr="00D05400">
        <w:rPr>
          <w:rFonts w:ascii="Arial" w:hAnsi="Arial" w:cs="Arial"/>
          <w:sz w:val="24"/>
          <w:szCs w:val="24"/>
        </w:rPr>
        <w:t xml:space="preserve"> want to create the APM domain.</w:t>
      </w:r>
    </w:p>
    <w:p w14:paraId="5F5768E6" w14:textId="444C7C5D" w:rsidR="008422AD" w:rsidRPr="00D05400" w:rsidRDefault="008422AD" w:rsidP="00D05400">
      <w:pPr>
        <w:pStyle w:val="ListParagraph"/>
        <w:numPr>
          <w:ilvl w:val="0"/>
          <w:numId w:val="32"/>
        </w:numPr>
        <w:rPr>
          <w:rFonts w:ascii="Arial" w:hAnsi="Arial" w:cs="Arial"/>
          <w:sz w:val="24"/>
          <w:szCs w:val="24"/>
        </w:rPr>
      </w:pPr>
      <w:r w:rsidRPr="00D05400">
        <w:rPr>
          <w:rFonts w:ascii="Arial" w:hAnsi="Arial" w:cs="Arial"/>
          <w:sz w:val="24"/>
          <w:szCs w:val="24"/>
        </w:rPr>
        <w:t>On the APM Domains page, click Create APM Domain.</w:t>
      </w:r>
    </w:p>
    <w:p w14:paraId="37603AD0" w14:textId="0A82BEF6" w:rsidR="008422AD" w:rsidRPr="00D05400" w:rsidRDefault="008422AD" w:rsidP="00D05400">
      <w:pPr>
        <w:pStyle w:val="ListParagraph"/>
        <w:numPr>
          <w:ilvl w:val="0"/>
          <w:numId w:val="32"/>
        </w:numPr>
        <w:rPr>
          <w:rFonts w:ascii="Arial" w:hAnsi="Arial" w:cs="Arial"/>
          <w:sz w:val="24"/>
          <w:szCs w:val="24"/>
        </w:rPr>
      </w:pPr>
      <w:r w:rsidRPr="00D05400">
        <w:rPr>
          <w:rFonts w:ascii="Arial" w:hAnsi="Arial" w:cs="Arial"/>
          <w:sz w:val="24"/>
          <w:szCs w:val="24"/>
        </w:rPr>
        <w:t>Enter the required details in the Create APM Domain dialog box:</w:t>
      </w:r>
    </w:p>
    <w:p w14:paraId="01BD0FB0" w14:textId="77777777" w:rsidR="008422AD" w:rsidRPr="00D05400" w:rsidRDefault="008422AD" w:rsidP="00D05400">
      <w:pPr>
        <w:pStyle w:val="ListParagraph"/>
        <w:numPr>
          <w:ilvl w:val="0"/>
          <w:numId w:val="32"/>
        </w:numPr>
        <w:rPr>
          <w:rFonts w:ascii="Arial" w:hAnsi="Arial" w:cs="Arial"/>
          <w:sz w:val="24"/>
          <w:szCs w:val="24"/>
        </w:rPr>
      </w:pPr>
      <w:r w:rsidRPr="00D05400">
        <w:rPr>
          <w:rFonts w:ascii="Arial" w:hAnsi="Arial" w:cs="Arial"/>
          <w:sz w:val="24"/>
          <w:szCs w:val="24"/>
        </w:rPr>
        <w:t>Enter a name for the APM domain in the Name field.</w:t>
      </w:r>
    </w:p>
    <w:p w14:paraId="4D0F8969" w14:textId="77777777" w:rsidR="008422AD" w:rsidRPr="00D05400" w:rsidRDefault="008422AD" w:rsidP="00D05400">
      <w:pPr>
        <w:pStyle w:val="ListParagraph"/>
        <w:numPr>
          <w:ilvl w:val="0"/>
          <w:numId w:val="32"/>
        </w:numPr>
        <w:rPr>
          <w:rFonts w:ascii="Arial" w:hAnsi="Arial" w:cs="Arial"/>
          <w:sz w:val="24"/>
          <w:szCs w:val="24"/>
        </w:rPr>
      </w:pPr>
      <w:r w:rsidRPr="00D05400">
        <w:rPr>
          <w:rFonts w:ascii="Arial" w:hAnsi="Arial" w:cs="Arial"/>
          <w:sz w:val="24"/>
          <w:szCs w:val="24"/>
        </w:rPr>
        <w:t>Select the compartment in the Create in Compartment field.</w:t>
      </w:r>
    </w:p>
    <w:p w14:paraId="68175D02" w14:textId="77777777" w:rsidR="008422AD" w:rsidRPr="00D05400" w:rsidRDefault="008422AD" w:rsidP="00D05400">
      <w:pPr>
        <w:pStyle w:val="ListParagraph"/>
        <w:numPr>
          <w:ilvl w:val="0"/>
          <w:numId w:val="32"/>
        </w:numPr>
        <w:rPr>
          <w:rFonts w:ascii="Arial" w:hAnsi="Arial" w:cs="Arial"/>
          <w:sz w:val="24"/>
          <w:szCs w:val="24"/>
        </w:rPr>
      </w:pPr>
      <w:r w:rsidRPr="00D05400">
        <w:rPr>
          <w:rFonts w:ascii="Arial" w:hAnsi="Arial" w:cs="Arial"/>
          <w:sz w:val="24"/>
          <w:szCs w:val="24"/>
        </w:rPr>
        <w:t>Enter a description for the APM domain in the Description field.</w:t>
      </w:r>
    </w:p>
    <w:p w14:paraId="6357FABA" w14:textId="77777777" w:rsidR="008422AD" w:rsidRPr="00D05400" w:rsidRDefault="008422AD" w:rsidP="00D05400">
      <w:pPr>
        <w:pStyle w:val="ListParagraph"/>
        <w:numPr>
          <w:ilvl w:val="0"/>
          <w:numId w:val="32"/>
        </w:numPr>
        <w:rPr>
          <w:rFonts w:ascii="Arial" w:hAnsi="Arial" w:cs="Arial"/>
          <w:sz w:val="24"/>
          <w:szCs w:val="24"/>
        </w:rPr>
      </w:pPr>
      <w:r w:rsidRPr="00D05400">
        <w:rPr>
          <w:rFonts w:ascii="Arial" w:hAnsi="Arial" w:cs="Arial"/>
          <w:sz w:val="24"/>
          <w:szCs w:val="24"/>
        </w:rPr>
        <w:t>Optionally, check the Create as Free Tier Domain check box to create a free domain. If box is left unchecked, the domain will be created as a paid domain.</w:t>
      </w:r>
    </w:p>
    <w:p w14:paraId="47A75560" w14:textId="1D119971" w:rsidR="00BD74AD" w:rsidRPr="00D05400" w:rsidRDefault="008422AD" w:rsidP="00D05400">
      <w:pPr>
        <w:pStyle w:val="ListParagraph"/>
        <w:numPr>
          <w:ilvl w:val="0"/>
          <w:numId w:val="32"/>
        </w:numPr>
        <w:rPr>
          <w:rFonts w:ascii="Arial" w:hAnsi="Arial" w:cs="Arial"/>
          <w:sz w:val="24"/>
          <w:szCs w:val="24"/>
        </w:rPr>
      </w:pPr>
      <w:r w:rsidRPr="00D05400">
        <w:rPr>
          <w:rFonts w:ascii="Arial" w:hAnsi="Arial" w:cs="Arial"/>
          <w:sz w:val="24"/>
          <w:szCs w:val="24"/>
        </w:rPr>
        <w:t xml:space="preserve">Click on </w:t>
      </w:r>
      <w:r w:rsidR="00D05400">
        <w:rPr>
          <w:rFonts w:ascii="Arial" w:hAnsi="Arial" w:cs="Arial"/>
          <w:sz w:val="24"/>
          <w:szCs w:val="24"/>
        </w:rPr>
        <w:t>the Show Advanced Options if</w:t>
      </w:r>
      <w:r w:rsidR="00785B20">
        <w:rPr>
          <w:rFonts w:ascii="Arial" w:hAnsi="Arial" w:cs="Arial"/>
          <w:sz w:val="24"/>
          <w:szCs w:val="24"/>
        </w:rPr>
        <w:t xml:space="preserve"> needed</w:t>
      </w:r>
      <w:r w:rsidRPr="00D05400">
        <w:rPr>
          <w:rFonts w:ascii="Arial" w:hAnsi="Arial" w:cs="Arial"/>
          <w:sz w:val="24"/>
          <w:szCs w:val="24"/>
        </w:rPr>
        <w:t xml:space="preserve"> to specify tags.</w:t>
      </w:r>
    </w:p>
    <w:p w14:paraId="52168CC4" w14:textId="74EFC050" w:rsidR="008422AD" w:rsidRPr="00D05400" w:rsidRDefault="008422AD" w:rsidP="00D05400">
      <w:pPr>
        <w:pStyle w:val="ListParagraph"/>
        <w:numPr>
          <w:ilvl w:val="0"/>
          <w:numId w:val="32"/>
        </w:numPr>
        <w:rPr>
          <w:rFonts w:ascii="Arial" w:hAnsi="Arial" w:cs="Arial"/>
          <w:sz w:val="24"/>
          <w:szCs w:val="24"/>
        </w:rPr>
      </w:pPr>
      <w:r w:rsidRPr="00D05400">
        <w:rPr>
          <w:rFonts w:ascii="Arial" w:hAnsi="Arial" w:cs="Arial"/>
          <w:sz w:val="24"/>
          <w:szCs w:val="24"/>
        </w:rPr>
        <w:t>Click Create.</w:t>
      </w:r>
    </w:p>
    <w:p w14:paraId="46231066" w14:textId="77777777" w:rsidR="008422AD" w:rsidRPr="008422AD" w:rsidRDefault="008422AD" w:rsidP="00D05400">
      <w:pPr>
        <w:jc w:val="both"/>
        <w:rPr>
          <w:rFonts w:ascii="Arial" w:hAnsi="Arial" w:cs="Arial"/>
          <w:sz w:val="24"/>
          <w:szCs w:val="24"/>
        </w:rPr>
      </w:pPr>
      <w:r w:rsidRPr="008422AD">
        <w:rPr>
          <w:rFonts w:ascii="Arial" w:hAnsi="Arial" w:cs="Arial"/>
          <w:sz w:val="24"/>
          <w:szCs w:val="24"/>
        </w:rPr>
        <w:t>The APM domain creation request is sent and this begins an asynchronous workflow to fulfill the request. The APM domain is displayed on the APM Domains page, and initially is in the Creating state. After the APM domain is created, the state changes to Active.</w:t>
      </w:r>
    </w:p>
    <w:p w14:paraId="4A38E0B0" w14:textId="64729CB5" w:rsidR="008422AD" w:rsidRPr="008422AD" w:rsidRDefault="00D05400" w:rsidP="00D05400">
      <w:pPr>
        <w:jc w:val="both"/>
        <w:rPr>
          <w:rFonts w:ascii="Arial" w:hAnsi="Arial" w:cs="Arial"/>
          <w:sz w:val="24"/>
          <w:szCs w:val="24"/>
        </w:rPr>
      </w:pPr>
      <w:r>
        <w:rPr>
          <w:rFonts w:ascii="Arial" w:hAnsi="Arial" w:cs="Arial"/>
          <w:sz w:val="24"/>
          <w:szCs w:val="24"/>
        </w:rPr>
        <w:t>Note</w:t>
      </w:r>
      <w:r w:rsidR="00F27849">
        <w:rPr>
          <w:rFonts w:ascii="Arial" w:hAnsi="Arial" w:cs="Arial"/>
          <w:sz w:val="24"/>
          <w:szCs w:val="24"/>
        </w:rPr>
        <w:t xml:space="preserve">: </w:t>
      </w:r>
      <w:r w:rsidR="00B20F47">
        <w:rPr>
          <w:rFonts w:ascii="Arial" w:hAnsi="Arial" w:cs="Arial"/>
          <w:sz w:val="24"/>
          <w:szCs w:val="24"/>
        </w:rPr>
        <w:t>T</w:t>
      </w:r>
      <w:r>
        <w:rPr>
          <w:rFonts w:ascii="Arial" w:hAnsi="Arial" w:cs="Arial"/>
          <w:sz w:val="24"/>
          <w:szCs w:val="24"/>
        </w:rPr>
        <w:t xml:space="preserve">he APM domain </w:t>
      </w:r>
      <w:r w:rsidR="008422AD" w:rsidRPr="008422AD">
        <w:rPr>
          <w:rFonts w:ascii="Arial" w:hAnsi="Arial" w:cs="Arial"/>
          <w:sz w:val="24"/>
          <w:szCs w:val="24"/>
        </w:rPr>
        <w:t>created is n</w:t>
      </w:r>
      <w:r>
        <w:rPr>
          <w:rFonts w:ascii="Arial" w:hAnsi="Arial" w:cs="Arial"/>
          <w:sz w:val="24"/>
          <w:szCs w:val="24"/>
        </w:rPr>
        <w:t xml:space="preserve">ot listed on the page, then </w:t>
      </w:r>
      <w:r w:rsidR="008422AD" w:rsidRPr="008422AD">
        <w:rPr>
          <w:rFonts w:ascii="Arial" w:hAnsi="Arial" w:cs="Arial"/>
          <w:sz w:val="24"/>
          <w:szCs w:val="24"/>
        </w:rPr>
        <w:t>must check</w:t>
      </w:r>
      <w:r>
        <w:rPr>
          <w:rFonts w:ascii="Arial" w:hAnsi="Arial" w:cs="Arial"/>
          <w:sz w:val="24"/>
          <w:szCs w:val="24"/>
        </w:rPr>
        <w:t xml:space="preserve"> if the compartment in which </w:t>
      </w:r>
      <w:r w:rsidR="008422AD" w:rsidRPr="008422AD">
        <w:rPr>
          <w:rFonts w:ascii="Arial" w:hAnsi="Arial" w:cs="Arial"/>
          <w:sz w:val="24"/>
          <w:szCs w:val="24"/>
        </w:rPr>
        <w:t>created the APM domain is selected in the Compartment field in the left pane.</w:t>
      </w:r>
    </w:p>
    <w:p w14:paraId="60712064" w14:textId="77777777" w:rsidR="008422AD" w:rsidRPr="008422AD" w:rsidRDefault="008422AD" w:rsidP="008422AD">
      <w:pPr>
        <w:ind w:left="360"/>
        <w:jc w:val="both"/>
        <w:rPr>
          <w:rFonts w:ascii="Arial" w:hAnsi="Arial" w:cs="Arial"/>
          <w:sz w:val="24"/>
          <w:szCs w:val="24"/>
        </w:rPr>
      </w:pPr>
    </w:p>
    <w:p w14:paraId="060A1F92" w14:textId="4C7B275F" w:rsidR="00946969" w:rsidRDefault="007E5764" w:rsidP="007E5764">
      <w:pPr>
        <w:pStyle w:val="Heading1"/>
        <w:rPr>
          <w:rFonts w:ascii="Arial" w:hAnsi="Arial" w:cs="Arial"/>
          <w:b/>
          <w:bCs/>
          <w:color w:val="auto"/>
          <w:sz w:val="28"/>
          <w:szCs w:val="28"/>
        </w:rPr>
      </w:pPr>
      <w:bookmarkStart w:id="6" w:name="_Toc136455372"/>
      <w:r w:rsidRPr="007E5764">
        <w:rPr>
          <w:rFonts w:ascii="Arial" w:hAnsi="Arial" w:cs="Arial"/>
          <w:b/>
          <w:bCs/>
          <w:color w:val="auto"/>
          <w:sz w:val="28"/>
          <w:szCs w:val="28"/>
        </w:rPr>
        <w:t>7.</w:t>
      </w:r>
      <w:r w:rsidR="00317EF2">
        <w:rPr>
          <w:rFonts w:ascii="Arial" w:hAnsi="Arial" w:cs="Arial"/>
          <w:b/>
          <w:bCs/>
          <w:color w:val="auto"/>
          <w:sz w:val="28"/>
          <w:szCs w:val="28"/>
        </w:rPr>
        <w:t xml:space="preserve"> </w:t>
      </w:r>
      <w:r w:rsidR="008422AD" w:rsidRPr="007E5764">
        <w:rPr>
          <w:rFonts w:ascii="Arial" w:hAnsi="Arial" w:cs="Arial"/>
          <w:b/>
          <w:bCs/>
          <w:color w:val="auto"/>
          <w:sz w:val="28"/>
          <w:szCs w:val="28"/>
        </w:rPr>
        <w:t>APM Domain Details</w:t>
      </w:r>
      <w:bookmarkEnd w:id="6"/>
    </w:p>
    <w:p w14:paraId="606628D1" w14:textId="77777777" w:rsidR="009B5E03" w:rsidRPr="009B5E03" w:rsidRDefault="009B5E03" w:rsidP="009B5E03"/>
    <w:p w14:paraId="57B3CF33" w14:textId="0F7E283C" w:rsidR="008422AD" w:rsidRPr="008422AD" w:rsidRDefault="008422AD" w:rsidP="00272586">
      <w:pPr>
        <w:ind w:left="360"/>
        <w:jc w:val="both"/>
        <w:rPr>
          <w:rFonts w:ascii="Arial" w:hAnsi="Arial" w:cs="Arial"/>
          <w:sz w:val="24"/>
          <w:szCs w:val="24"/>
        </w:rPr>
      </w:pPr>
      <w:r w:rsidRPr="008422AD">
        <w:rPr>
          <w:rFonts w:ascii="Arial" w:hAnsi="Arial" w:cs="Arial"/>
          <w:sz w:val="24"/>
          <w:szCs w:val="24"/>
        </w:rPr>
        <w:t>On the Domain Detail</w:t>
      </w:r>
      <w:r w:rsidR="00B20F47">
        <w:rPr>
          <w:rFonts w:ascii="Arial" w:hAnsi="Arial" w:cs="Arial"/>
          <w:sz w:val="24"/>
          <w:szCs w:val="24"/>
        </w:rPr>
        <w:t>s page:</w:t>
      </w:r>
    </w:p>
    <w:p w14:paraId="2820C3BA" w14:textId="77777777" w:rsidR="008422AD" w:rsidRPr="00272586" w:rsidRDefault="008422AD" w:rsidP="00272586">
      <w:pPr>
        <w:pStyle w:val="ListParagraph"/>
        <w:numPr>
          <w:ilvl w:val="0"/>
          <w:numId w:val="20"/>
        </w:numPr>
        <w:jc w:val="both"/>
        <w:rPr>
          <w:rFonts w:ascii="Arial" w:hAnsi="Arial" w:cs="Arial"/>
          <w:sz w:val="24"/>
          <w:szCs w:val="24"/>
        </w:rPr>
      </w:pPr>
      <w:r w:rsidRPr="00272586">
        <w:rPr>
          <w:rFonts w:ascii="Arial" w:hAnsi="Arial" w:cs="Arial"/>
          <w:sz w:val="24"/>
          <w:szCs w:val="24"/>
        </w:rPr>
        <w:t>View APM Domain Information such as APM domain type, the OCID assigned to it, and the Data Upload Endpoint.</w:t>
      </w:r>
    </w:p>
    <w:p w14:paraId="0C017524" w14:textId="77777777" w:rsidR="008422AD" w:rsidRPr="00272586" w:rsidRDefault="008422AD" w:rsidP="00272586">
      <w:pPr>
        <w:pStyle w:val="ListParagraph"/>
        <w:numPr>
          <w:ilvl w:val="0"/>
          <w:numId w:val="20"/>
        </w:numPr>
        <w:jc w:val="both"/>
        <w:rPr>
          <w:rFonts w:ascii="Arial" w:hAnsi="Arial" w:cs="Arial"/>
          <w:sz w:val="24"/>
          <w:szCs w:val="24"/>
        </w:rPr>
      </w:pPr>
      <w:r w:rsidRPr="00272586">
        <w:rPr>
          <w:rFonts w:ascii="Arial" w:hAnsi="Arial" w:cs="Arial"/>
          <w:sz w:val="24"/>
          <w:szCs w:val="24"/>
        </w:rPr>
        <w:t>Copy the Data Upload Endpoint for the APM domain to use when configuring data sources such as the APM Java agent and the Browser agent.</w:t>
      </w:r>
    </w:p>
    <w:p w14:paraId="2EF78CE4" w14:textId="77777777" w:rsidR="008422AD" w:rsidRPr="00272586" w:rsidRDefault="008422AD" w:rsidP="00272586">
      <w:pPr>
        <w:pStyle w:val="ListParagraph"/>
        <w:numPr>
          <w:ilvl w:val="0"/>
          <w:numId w:val="20"/>
        </w:numPr>
        <w:jc w:val="both"/>
        <w:rPr>
          <w:rFonts w:ascii="Arial" w:hAnsi="Arial" w:cs="Arial"/>
          <w:sz w:val="24"/>
          <w:szCs w:val="24"/>
        </w:rPr>
      </w:pPr>
      <w:r w:rsidRPr="00272586">
        <w:rPr>
          <w:rFonts w:ascii="Arial" w:hAnsi="Arial" w:cs="Arial"/>
          <w:sz w:val="24"/>
          <w:szCs w:val="24"/>
        </w:rPr>
        <w:t>Click Add Tags to use the Tagging metadata system to organize and track the APM domains. For information on Tagging, see Tagging Overview.</w:t>
      </w:r>
    </w:p>
    <w:p w14:paraId="69E4E41D" w14:textId="77777777" w:rsidR="008422AD" w:rsidRPr="00272586" w:rsidRDefault="008422AD" w:rsidP="00272586">
      <w:pPr>
        <w:pStyle w:val="ListParagraph"/>
        <w:numPr>
          <w:ilvl w:val="0"/>
          <w:numId w:val="20"/>
        </w:numPr>
        <w:jc w:val="both"/>
        <w:rPr>
          <w:rFonts w:ascii="Arial" w:hAnsi="Arial" w:cs="Arial"/>
          <w:sz w:val="24"/>
          <w:szCs w:val="24"/>
        </w:rPr>
      </w:pPr>
      <w:r w:rsidRPr="00272586">
        <w:rPr>
          <w:rFonts w:ascii="Arial" w:hAnsi="Arial" w:cs="Arial"/>
          <w:sz w:val="24"/>
          <w:szCs w:val="24"/>
        </w:rPr>
        <w:t>Click Delete to delete the APM domain.</w:t>
      </w:r>
    </w:p>
    <w:p w14:paraId="3BA3391B" w14:textId="4F0A4977" w:rsidR="008422AD" w:rsidRPr="008422AD" w:rsidRDefault="008422AD" w:rsidP="00272586">
      <w:pPr>
        <w:ind w:left="360"/>
        <w:jc w:val="both"/>
        <w:rPr>
          <w:rFonts w:ascii="Arial" w:hAnsi="Arial" w:cs="Arial"/>
          <w:sz w:val="24"/>
          <w:szCs w:val="24"/>
        </w:rPr>
      </w:pPr>
      <w:r w:rsidRPr="008422AD">
        <w:rPr>
          <w:rFonts w:ascii="Arial" w:hAnsi="Arial" w:cs="Arial"/>
          <w:sz w:val="24"/>
          <w:szCs w:val="24"/>
        </w:rPr>
        <w:t>Under Resources, located at the bottom</w:t>
      </w:r>
      <w:r w:rsidR="00272586">
        <w:rPr>
          <w:rFonts w:ascii="Arial" w:hAnsi="Arial" w:cs="Arial"/>
          <w:sz w:val="24"/>
          <w:szCs w:val="24"/>
        </w:rPr>
        <w:t xml:space="preserve"> left, see the following items:</w:t>
      </w:r>
    </w:p>
    <w:p w14:paraId="7FD2A043" w14:textId="77777777" w:rsidR="008422AD" w:rsidRPr="00272586" w:rsidRDefault="008422AD" w:rsidP="00272586">
      <w:pPr>
        <w:pStyle w:val="ListParagraph"/>
        <w:numPr>
          <w:ilvl w:val="0"/>
          <w:numId w:val="21"/>
        </w:numPr>
        <w:jc w:val="both"/>
        <w:rPr>
          <w:rFonts w:ascii="Arial" w:hAnsi="Arial" w:cs="Arial"/>
          <w:sz w:val="24"/>
          <w:szCs w:val="24"/>
        </w:rPr>
      </w:pPr>
      <w:r w:rsidRPr="00272586">
        <w:rPr>
          <w:rFonts w:ascii="Arial" w:hAnsi="Arial" w:cs="Arial"/>
          <w:sz w:val="24"/>
          <w:szCs w:val="24"/>
        </w:rPr>
        <w:t>Data Keys</w:t>
      </w:r>
    </w:p>
    <w:p w14:paraId="1CD78D16" w14:textId="1F80DB39" w:rsidR="008422AD" w:rsidRPr="008422AD" w:rsidRDefault="008422AD" w:rsidP="00272586">
      <w:pPr>
        <w:ind w:left="360"/>
        <w:jc w:val="both"/>
        <w:rPr>
          <w:rFonts w:ascii="Arial" w:hAnsi="Arial" w:cs="Arial"/>
          <w:sz w:val="24"/>
          <w:szCs w:val="24"/>
        </w:rPr>
      </w:pPr>
      <w:r w:rsidRPr="008422AD">
        <w:rPr>
          <w:rFonts w:ascii="Arial" w:hAnsi="Arial" w:cs="Arial"/>
          <w:sz w:val="24"/>
          <w:szCs w:val="24"/>
        </w:rPr>
        <w:t>Click Data Keys to view the default Private an</w:t>
      </w:r>
      <w:r w:rsidR="00272586">
        <w:rPr>
          <w:rFonts w:ascii="Arial" w:hAnsi="Arial" w:cs="Arial"/>
          <w:sz w:val="24"/>
          <w:szCs w:val="24"/>
        </w:rPr>
        <w:t>d Public data keys on the page.</w:t>
      </w:r>
    </w:p>
    <w:p w14:paraId="4EA2DCC9" w14:textId="50AA4755" w:rsidR="008422AD" w:rsidRPr="008422AD" w:rsidRDefault="008422AD" w:rsidP="00272586">
      <w:pPr>
        <w:ind w:left="360"/>
        <w:jc w:val="both"/>
        <w:rPr>
          <w:rFonts w:ascii="Arial" w:hAnsi="Arial" w:cs="Arial"/>
          <w:sz w:val="24"/>
          <w:szCs w:val="24"/>
        </w:rPr>
      </w:pPr>
      <w:r w:rsidRPr="008422AD">
        <w:rPr>
          <w:rFonts w:ascii="Arial" w:hAnsi="Arial" w:cs="Arial"/>
          <w:sz w:val="24"/>
          <w:szCs w:val="24"/>
        </w:rPr>
        <w:t>From the Data Keys pane, click Generate Data Key to generate additional Privat</w:t>
      </w:r>
      <w:r w:rsidR="00D05400">
        <w:rPr>
          <w:rFonts w:ascii="Arial" w:hAnsi="Arial" w:cs="Arial"/>
          <w:sz w:val="24"/>
          <w:szCs w:val="24"/>
        </w:rPr>
        <w:t xml:space="preserve">e and Public data keys that </w:t>
      </w:r>
      <w:r w:rsidRPr="008422AD">
        <w:rPr>
          <w:rFonts w:ascii="Arial" w:hAnsi="Arial" w:cs="Arial"/>
          <w:sz w:val="24"/>
          <w:szCs w:val="24"/>
        </w:rPr>
        <w:t>can use when configuring data sources. One Private Key (auto_generated_private_datakey) and one Public Key (auto_generated_public_datakey) are automatically gene</w:t>
      </w:r>
      <w:r w:rsidR="00272586">
        <w:rPr>
          <w:rFonts w:ascii="Arial" w:hAnsi="Arial" w:cs="Arial"/>
          <w:sz w:val="24"/>
          <w:szCs w:val="24"/>
        </w:rPr>
        <w:t>rated when a domain is created.</w:t>
      </w:r>
    </w:p>
    <w:p w14:paraId="58FCF2DE" w14:textId="77777777" w:rsidR="008422AD" w:rsidRPr="00272586" w:rsidRDefault="008422AD" w:rsidP="00272586">
      <w:pPr>
        <w:pStyle w:val="ListParagraph"/>
        <w:numPr>
          <w:ilvl w:val="0"/>
          <w:numId w:val="22"/>
        </w:numPr>
        <w:jc w:val="both"/>
        <w:rPr>
          <w:rFonts w:ascii="Arial" w:hAnsi="Arial" w:cs="Arial"/>
          <w:sz w:val="24"/>
          <w:szCs w:val="24"/>
        </w:rPr>
      </w:pPr>
      <w:r w:rsidRPr="00272586">
        <w:rPr>
          <w:rFonts w:ascii="Arial" w:hAnsi="Arial" w:cs="Arial"/>
          <w:sz w:val="24"/>
          <w:szCs w:val="24"/>
        </w:rPr>
        <w:lastRenderedPageBreak/>
        <w:t>Work Requests</w:t>
      </w:r>
    </w:p>
    <w:p w14:paraId="02EE032B" w14:textId="04EF6EDF" w:rsidR="008422AD" w:rsidRPr="008422AD" w:rsidRDefault="008422AD" w:rsidP="00272586">
      <w:pPr>
        <w:ind w:left="360"/>
        <w:jc w:val="both"/>
        <w:rPr>
          <w:rFonts w:ascii="Arial" w:hAnsi="Arial" w:cs="Arial"/>
          <w:sz w:val="24"/>
          <w:szCs w:val="24"/>
        </w:rPr>
      </w:pPr>
      <w:r w:rsidRPr="008422AD">
        <w:rPr>
          <w:rFonts w:ascii="Arial" w:hAnsi="Arial" w:cs="Arial"/>
          <w:sz w:val="24"/>
          <w:szCs w:val="24"/>
        </w:rPr>
        <w:t>Click Work Requests to monitor the progress and status of the asynchronous work requests for the APM domain.</w:t>
      </w:r>
    </w:p>
    <w:p w14:paraId="7FFC29D0" w14:textId="77777777" w:rsidR="008422AD" w:rsidRPr="00272586" w:rsidRDefault="008422AD" w:rsidP="00272586">
      <w:pPr>
        <w:pStyle w:val="ListParagraph"/>
        <w:numPr>
          <w:ilvl w:val="0"/>
          <w:numId w:val="23"/>
        </w:numPr>
        <w:jc w:val="both"/>
        <w:rPr>
          <w:rFonts w:ascii="Arial" w:hAnsi="Arial" w:cs="Arial"/>
          <w:sz w:val="24"/>
          <w:szCs w:val="24"/>
        </w:rPr>
      </w:pPr>
      <w:r w:rsidRPr="00272586">
        <w:rPr>
          <w:rFonts w:ascii="Arial" w:hAnsi="Arial" w:cs="Arial"/>
          <w:sz w:val="24"/>
          <w:szCs w:val="24"/>
        </w:rPr>
        <w:t>Apdex Thresholds</w:t>
      </w:r>
    </w:p>
    <w:p w14:paraId="7D813A41" w14:textId="07DCFC51" w:rsidR="008422AD" w:rsidRDefault="008422AD" w:rsidP="00272586">
      <w:pPr>
        <w:ind w:left="360"/>
        <w:jc w:val="both"/>
        <w:rPr>
          <w:rFonts w:ascii="Arial" w:hAnsi="Arial" w:cs="Arial"/>
          <w:sz w:val="24"/>
          <w:szCs w:val="24"/>
        </w:rPr>
      </w:pPr>
      <w:r w:rsidRPr="008422AD">
        <w:rPr>
          <w:rFonts w:ascii="Arial" w:hAnsi="Arial" w:cs="Arial"/>
          <w:sz w:val="24"/>
          <w:szCs w:val="24"/>
        </w:rPr>
        <w:t>Click Apdex Thresholds to configure Apdex thresholds for the APM domain.</w:t>
      </w:r>
    </w:p>
    <w:p w14:paraId="571C9052" w14:textId="728BD059" w:rsidR="00272586" w:rsidRPr="00272586" w:rsidRDefault="003855F2" w:rsidP="00272586">
      <w:pPr>
        <w:ind w:left="360"/>
        <w:jc w:val="both"/>
        <w:rPr>
          <w:rFonts w:ascii="Arial" w:hAnsi="Arial" w:cs="Arial"/>
          <w:sz w:val="24"/>
          <w:szCs w:val="24"/>
        </w:rPr>
      </w:pPr>
      <w:r>
        <w:rPr>
          <w:rFonts w:ascii="Arial" w:hAnsi="Arial" w:cs="Arial"/>
          <w:sz w:val="24"/>
          <w:szCs w:val="24"/>
        </w:rPr>
        <w:t xml:space="preserve"> U</w:t>
      </w:r>
      <w:r w:rsidR="00272586" w:rsidRPr="00272586">
        <w:rPr>
          <w:rFonts w:ascii="Arial" w:hAnsi="Arial" w:cs="Arial"/>
          <w:sz w:val="24"/>
          <w:szCs w:val="24"/>
        </w:rPr>
        <w:t>se the Apdex thresholds rules created by default in Appl</w:t>
      </w:r>
      <w:r w:rsidR="00272586">
        <w:rPr>
          <w:rFonts w:ascii="Arial" w:hAnsi="Arial" w:cs="Arial"/>
          <w:sz w:val="24"/>
          <w:szCs w:val="24"/>
        </w:rPr>
        <w:t>ication Performance Monitoring.</w:t>
      </w:r>
    </w:p>
    <w:p w14:paraId="6B8500AA" w14:textId="15ADA1B4" w:rsidR="00272586" w:rsidRDefault="003855F2" w:rsidP="00272586">
      <w:pPr>
        <w:ind w:left="360"/>
        <w:jc w:val="both"/>
        <w:rPr>
          <w:rFonts w:ascii="Arial" w:hAnsi="Arial" w:cs="Arial"/>
          <w:sz w:val="24"/>
          <w:szCs w:val="24"/>
        </w:rPr>
      </w:pPr>
      <w:r>
        <w:rPr>
          <w:rFonts w:ascii="Arial" w:hAnsi="Arial" w:cs="Arial"/>
          <w:sz w:val="24"/>
          <w:szCs w:val="24"/>
        </w:rPr>
        <w:t xml:space="preserve">If </w:t>
      </w:r>
      <w:r w:rsidR="00272586" w:rsidRPr="00272586">
        <w:rPr>
          <w:rFonts w:ascii="Arial" w:hAnsi="Arial" w:cs="Arial"/>
          <w:sz w:val="24"/>
          <w:szCs w:val="24"/>
        </w:rPr>
        <w:t xml:space="preserve">reporting needs require a different set of </w:t>
      </w:r>
      <w:r>
        <w:rPr>
          <w:rFonts w:ascii="Arial" w:hAnsi="Arial" w:cs="Arial"/>
          <w:sz w:val="24"/>
          <w:szCs w:val="24"/>
        </w:rPr>
        <w:t xml:space="preserve">Apdex thresholds rules, </w:t>
      </w:r>
      <w:r w:rsidR="00272586" w:rsidRPr="00272586">
        <w:rPr>
          <w:rFonts w:ascii="Arial" w:hAnsi="Arial" w:cs="Arial"/>
          <w:sz w:val="24"/>
          <w:szCs w:val="24"/>
        </w:rPr>
        <w:t>add or modify the existing ones at any time.</w:t>
      </w:r>
    </w:p>
    <w:p w14:paraId="318E089A" w14:textId="77777777" w:rsidR="00272586" w:rsidRPr="00272586" w:rsidRDefault="00272586" w:rsidP="00272586">
      <w:pPr>
        <w:pStyle w:val="ListParagraph"/>
        <w:numPr>
          <w:ilvl w:val="0"/>
          <w:numId w:val="24"/>
        </w:numPr>
        <w:jc w:val="both"/>
        <w:rPr>
          <w:rFonts w:ascii="Arial" w:hAnsi="Arial" w:cs="Arial"/>
          <w:sz w:val="24"/>
          <w:szCs w:val="24"/>
        </w:rPr>
      </w:pPr>
      <w:r w:rsidRPr="00272586">
        <w:rPr>
          <w:rFonts w:ascii="Arial" w:hAnsi="Arial" w:cs="Arial"/>
          <w:sz w:val="24"/>
          <w:szCs w:val="24"/>
        </w:rPr>
        <w:t>Span Filters</w:t>
      </w:r>
    </w:p>
    <w:p w14:paraId="05BBD543" w14:textId="649046D2" w:rsidR="00272586" w:rsidRPr="00272586" w:rsidRDefault="00272586" w:rsidP="00272586">
      <w:pPr>
        <w:ind w:left="360"/>
        <w:jc w:val="both"/>
        <w:rPr>
          <w:rFonts w:ascii="Arial" w:hAnsi="Arial" w:cs="Arial"/>
          <w:sz w:val="24"/>
          <w:szCs w:val="24"/>
        </w:rPr>
      </w:pPr>
      <w:r w:rsidRPr="00272586">
        <w:rPr>
          <w:rFonts w:ascii="Arial" w:hAnsi="Arial" w:cs="Arial"/>
          <w:sz w:val="24"/>
          <w:szCs w:val="24"/>
        </w:rPr>
        <w:t xml:space="preserve">Click Span Filters to configure span filters that </w:t>
      </w:r>
      <w:r>
        <w:rPr>
          <w:rFonts w:ascii="Arial" w:hAnsi="Arial" w:cs="Arial"/>
          <w:sz w:val="24"/>
          <w:szCs w:val="24"/>
        </w:rPr>
        <w:t>can be used in other APM areas.</w:t>
      </w:r>
    </w:p>
    <w:p w14:paraId="678348C3" w14:textId="317DCDBE" w:rsidR="00272586" w:rsidRPr="00272586" w:rsidRDefault="00272586" w:rsidP="00272586">
      <w:pPr>
        <w:ind w:left="360"/>
        <w:jc w:val="both"/>
        <w:rPr>
          <w:rFonts w:ascii="Arial" w:hAnsi="Arial" w:cs="Arial"/>
          <w:sz w:val="24"/>
          <w:szCs w:val="24"/>
        </w:rPr>
      </w:pPr>
      <w:r w:rsidRPr="00272586">
        <w:rPr>
          <w:rFonts w:ascii="Arial" w:hAnsi="Arial" w:cs="Arial"/>
          <w:sz w:val="24"/>
          <w:szCs w:val="24"/>
        </w:rPr>
        <w:t>Span filters are similar to "saved searches", and provide users with the ability to preserve query conditions that they consider relevant for the respective APM domain. For more infor</w:t>
      </w:r>
      <w:r>
        <w:rPr>
          <w:rFonts w:ascii="Arial" w:hAnsi="Arial" w:cs="Arial"/>
          <w:sz w:val="24"/>
          <w:szCs w:val="24"/>
        </w:rPr>
        <w:t>mation</w:t>
      </w:r>
      <w:r w:rsidR="003855F2">
        <w:rPr>
          <w:rFonts w:ascii="Arial" w:hAnsi="Arial" w:cs="Arial"/>
          <w:sz w:val="24"/>
          <w:szCs w:val="24"/>
        </w:rPr>
        <w:t>.</w:t>
      </w:r>
    </w:p>
    <w:p w14:paraId="328B5C53" w14:textId="77777777" w:rsidR="00272586" w:rsidRPr="00272586" w:rsidRDefault="00272586" w:rsidP="00272586">
      <w:pPr>
        <w:pStyle w:val="ListParagraph"/>
        <w:numPr>
          <w:ilvl w:val="0"/>
          <w:numId w:val="24"/>
        </w:numPr>
        <w:jc w:val="both"/>
        <w:rPr>
          <w:rFonts w:ascii="Arial" w:hAnsi="Arial" w:cs="Arial"/>
          <w:sz w:val="24"/>
          <w:szCs w:val="24"/>
        </w:rPr>
      </w:pPr>
      <w:r w:rsidRPr="00272586">
        <w:rPr>
          <w:rFonts w:ascii="Arial" w:hAnsi="Arial" w:cs="Arial"/>
          <w:sz w:val="24"/>
          <w:szCs w:val="24"/>
        </w:rPr>
        <w:t>Metric Groups</w:t>
      </w:r>
    </w:p>
    <w:p w14:paraId="66C9CE66" w14:textId="08B80682" w:rsidR="00272586" w:rsidRPr="00272586" w:rsidRDefault="00272586" w:rsidP="00272586">
      <w:pPr>
        <w:ind w:left="360"/>
        <w:jc w:val="both"/>
        <w:rPr>
          <w:rFonts w:ascii="Arial" w:hAnsi="Arial" w:cs="Arial"/>
          <w:sz w:val="24"/>
          <w:szCs w:val="24"/>
        </w:rPr>
      </w:pPr>
      <w:r w:rsidRPr="00272586">
        <w:rPr>
          <w:rFonts w:ascii="Arial" w:hAnsi="Arial" w:cs="Arial"/>
          <w:sz w:val="24"/>
          <w:szCs w:val="24"/>
        </w:rPr>
        <w:t>Click Metric Groups to configure metric groups that allow reporting specified metrics for spans matchi</w:t>
      </w:r>
      <w:r>
        <w:rPr>
          <w:rFonts w:ascii="Arial" w:hAnsi="Arial" w:cs="Arial"/>
          <w:sz w:val="24"/>
          <w:szCs w:val="24"/>
        </w:rPr>
        <w:t>ng the group's filter criteria.</w:t>
      </w:r>
    </w:p>
    <w:p w14:paraId="6AC8405F" w14:textId="0696A9BA" w:rsidR="00272586" w:rsidRDefault="00272586" w:rsidP="00277F28">
      <w:pPr>
        <w:ind w:left="360"/>
        <w:jc w:val="both"/>
        <w:rPr>
          <w:rFonts w:ascii="Arial" w:hAnsi="Arial" w:cs="Arial"/>
          <w:sz w:val="24"/>
          <w:szCs w:val="24"/>
        </w:rPr>
      </w:pPr>
      <w:r w:rsidRPr="00272586">
        <w:rPr>
          <w:rFonts w:ascii="Arial" w:hAnsi="Arial" w:cs="Arial"/>
          <w:sz w:val="24"/>
          <w:szCs w:val="24"/>
        </w:rPr>
        <w:t>Metric groups are created based on span filters, and provide the ability to push individual or groups of metrics to the Monitoring service for alerting, charting and monitoring purposes</w:t>
      </w:r>
      <w:r w:rsidR="00B20F47">
        <w:rPr>
          <w:rFonts w:ascii="Arial" w:hAnsi="Arial" w:cs="Arial"/>
          <w:sz w:val="24"/>
          <w:szCs w:val="24"/>
        </w:rPr>
        <w:t>.</w:t>
      </w:r>
    </w:p>
    <w:p w14:paraId="5CF9FCD7" w14:textId="77777777" w:rsidR="00277F28" w:rsidRPr="008422AD" w:rsidRDefault="00277F28" w:rsidP="00277F28">
      <w:pPr>
        <w:ind w:left="360"/>
        <w:jc w:val="both"/>
        <w:rPr>
          <w:rFonts w:ascii="Arial" w:hAnsi="Arial" w:cs="Arial"/>
          <w:sz w:val="24"/>
          <w:szCs w:val="24"/>
        </w:rPr>
      </w:pPr>
    </w:p>
    <w:p w14:paraId="3E90B29A" w14:textId="1AD45E08" w:rsidR="00B94A31" w:rsidRPr="00946969" w:rsidRDefault="00272586" w:rsidP="00946969">
      <w:pPr>
        <w:pStyle w:val="Heading1"/>
        <w:rPr>
          <w:rFonts w:ascii="Arial" w:hAnsi="Arial" w:cs="Arial"/>
          <w:b/>
          <w:color w:val="auto"/>
          <w:sz w:val="28"/>
          <w:szCs w:val="28"/>
        </w:rPr>
      </w:pPr>
      <w:r w:rsidRPr="00946969">
        <w:rPr>
          <w:rFonts w:ascii="Arial" w:hAnsi="Arial" w:cs="Arial"/>
          <w:b/>
          <w:color w:val="auto"/>
          <w:sz w:val="28"/>
          <w:szCs w:val="28"/>
        </w:rPr>
        <w:t xml:space="preserve"> </w:t>
      </w:r>
      <w:bookmarkStart w:id="7" w:name="_Toc136455373"/>
      <w:r w:rsidR="002A49EE">
        <w:rPr>
          <w:rFonts w:ascii="Arial" w:hAnsi="Arial" w:cs="Arial"/>
          <w:b/>
          <w:color w:val="auto"/>
          <w:sz w:val="28"/>
          <w:szCs w:val="28"/>
        </w:rPr>
        <w:t xml:space="preserve">8. </w:t>
      </w:r>
      <w:r w:rsidRPr="00946969">
        <w:rPr>
          <w:rFonts w:ascii="Arial" w:hAnsi="Arial" w:cs="Arial"/>
          <w:b/>
          <w:color w:val="auto"/>
          <w:sz w:val="28"/>
          <w:szCs w:val="28"/>
        </w:rPr>
        <w:t>Trace Explorer</w:t>
      </w:r>
      <w:bookmarkEnd w:id="7"/>
    </w:p>
    <w:p w14:paraId="1D279046" w14:textId="77777777" w:rsidR="00272586" w:rsidRDefault="00272586" w:rsidP="00B94A31">
      <w:pPr>
        <w:pStyle w:val="NoSpacing"/>
        <w:spacing w:line="276" w:lineRule="auto"/>
        <w:jc w:val="both"/>
        <w:rPr>
          <w:rFonts w:ascii="Arial" w:hAnsi="Arial" w:cs="Arial"/>
          <w:b/>
          <w:sz w:val="24"/>
          <w:szCs w:val="24"/>
        </w:rPr>
      </w:pPr>
    </w:p>
    <w:p w14:paraId="796A2094" w14:textId="6C131A20" w:rsidR="003B6F8D" w:rsidRPr="003B6F8D" w:rsidRDefault="003B6F8D" w:rsidP="00406D60">
      <w:pPr>
        <w:pStyle w:val="NoSpacing"/>
        <w:spacing w:line="276" w:lineRule="auto"/>
        <w:jc w:val="both"/>
        <w:rPr>
          <w:rFonts w:ascii="Arial" w:hAnsi="Arial" w:cs="Arial"/>
          <w:sz w:val="24"/>
          <w:szCs w:val="24"/>
        </w:rPr>
      </w:pPr>
      <w:r w:rsidRPr="003B6F8D">
        <w:rPr>
          <w:rFonts w:ascii="Arial" w:hAnsi="Arial" w:cs="Arial"/>
          <w:sz w:val="24"/>
          <w:szCs w:val="24"/>
        </w:rPr>
        <w:t xml:space="preserve"> Trace Explorer to view traces and spans and identify performance issues and bottlenecks in monitored application, from browser to database.</w:t>
      </w:r>
    </w:p>
    <w:p w14:paraId="7770D17D" w14:textId="77777777" w:rsidR="003B6F8D" w:rsidRPr="003B6F8D" w:rsidRDefault="003B6F8D" w:rsidP="00406D60">
      <w:pPr>
        <w:pStyle w:val="NoSpacing"/>
        <w:spacing w:line="276" w:lineRule="auto"/>
        <w:jc w:val="both"/>
        <w:rPr>
          <w:rFonts w:ascii="Arial" w:hAnsi="Arial" w:cs="Arial"/>
          <w:sz w:val="24"/>
          <w:szCs w:val="24"/>
        </w:rPr>
      </w:pPr>
    </w:p>
    <w:p w14:paraId="44A5C974" w14:textId="77777777" w:rsidR="00F74727" w:rsidRDefault="003B6F8D" w:rsidP="00232F06">
      <w:pPr>
        <w:pStyle w:val="NoSpacing"/>
        <w:spacing w:line="276" w:lineRule="auto"/>
        <w:jc w:val="both"/>
        <w:rPr>
          <w:rFonts w:ascii="Arial" w:hAnsi="Arial" w:cs="Arial"/>
          <w:sz w:val="24"/>
          <w:szCs w:val="24"/>
        </w:rPr>
      </w:pPr>
      <w:r w:rsidRPr="003B6F8D">
        <w:rPr>
          <w:rFonts w:ascii="Arial" w:hAnsi="Arial" w:cs="Arial"/>
          <w:sz w:val="24"/>
          <w:szCs w:val="24"/>
        </w:rPr>
        <w:t>Application Performance Monitoring includes an implementation of a Distributed Tracing system. It accepts OpenTracing and OpenTelemetry spans, combines them into traces and monitors both traces and individual spans. To enable an application for OpenTracing, each component (JVM, JavaScript, and so on) must be inst</w:t>
      </w:r>
      <w:r w:rsidR="00F74727">
        <w:rPr>
          <w:rFonts w:ascii="Arial" w:hAnsi="Arial" w:cs="Arial"/>
          <w:sz w:val="24"/>
          <w:szCs w:val="24"/>
        </w:rPr>
        <w:t>rumented with a tracer.</w:t>
      </w:r>
    </w:p>
    <w:p w14:paraId="3229C9C2" w14:textId="77777777" w:rsidR="00F74727" w:rsidRDefault="00F74727" w:rsidP="00232F06">
      <w:pPr>
        <w:pStyle w:val="NoSpacing"/>
        <w:spacing w:line="276" w:lineRule="auto"/>
        <w:jc w:val="both"/>
        <w:rPr>
          <w:rFonts w:ascii="Arial" w:hAnsi="Arial" w:cs="Arial"/>
          <w:sz w:val="24"/>
          <w:szCs w:val="24"/>
        </w:rPr>
      </w:pPr>
    </w:p>
    <w:p w14:paraId="28718D46" w14:textId="272E3165" w:rsidR="003B6F8D" w:rsidRDefault="003B6F8D" w:rsidP="00232F06">
      <w:pPr>
        <w:pStyle w:val="NoSpacing"/>
        <w:spacing w:line="276" w:lineRule="auto"/>
        <w:jc w:val="both"/>
        <w:rPr>
          <w:rFonts w:ascii="Arial" w:hAnsi="Arial" w:cs="Arial"/>
          <w:sz w:val="24"/>
          <w:szCs w:val="24"/>
        </w:rPr>
      </w:pPr>
      <w:r w:rsidRPr="003B6F8D">
        <w:rPr>
          <w:rFonts w:ascii="Arial" w:hAnsi="Arial" w:cs="Arial"/>
          <w:sz w:val="24"/>
          <w:szCs w:val="24"/>
        </w:rPr>
        <w:t>Application Performance Monitoring uses various data sources to upload traces and spans. Application Performance Monitoring is also integrated with Oracle Functions and can be enabled to upload and monitor function trace data in Trace Explorer.</w:t>
      </w:r>
    </w:p>
    <w:p w14:paraId="30311D5A" w14:textId="1D478264" w:rsidR="003B6F8D" w:rsidRDefault="003B6F8D" w:rsidP="003B6F8D">
      <w:pPr>
        <w:rPr>
          <w:rFonts w:ascii="Arial" w:hAnsi="Arial" w:cs="Arial"/>
          <w:sz w:val="24"/>
          <w:szCs w:val="24"/>
        </w:rPr>
      </w:pPr>
      <w:r w:rsidRPr="003B6F8D">
        <w:rPr>
          <w:rFonts w:ascii="Arial" w:hAnsi="Arial" w:cs="Arial"/>
          <w:sz w:val="24"/>
          <w:szCs w:val="24"/>
        </w:rPr>
        <w:t>how trace data is collected:</w:t>
      </w:r>
    </w:p>
    <w:p w14:paraId="2783D63E" w14:textId="07BED986" w:rsidR="00232F06" w:rsidRDefault="00232F06" w:rsidP="00232F06">
      <w:pPr>
        <w:jc w:val="center"/>
        <w:rPr>
          <w:rFonts w:ascii="Arial" w:hAnsi="Arial" w:cs="Arial"/>
          <w:sz w:val="24"/>
          <w:szCs w:val="24"/>
        </w:rPr>
      </w:pPr>
      <w:r>
        <w:rPr>
          <w:noProof/>
          <w:lang w:eastAsia="en-IN"/>
        </w:rPr>
        <w:lastRenderedPageBreak/>
        <w:drawing>
          <wp:inline distT="0" distB="0" distL="0" distR="0" wp14:anchorId="3FABAAB8" wp14:editId="6B0A08E6">
            <wp:extent cx="6695750" cy="3893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28667" cy="3912962"/>
                    </a:xfrm>
                    <a:prstGeom prst="rect">
                      <a:avLst/>
                    </a:prstGeom>
                  </pic:spPr>
                </pic:pic>
              </a:graphicData>
            </a:graphic>
          </wp:inline>
        </w:drawing>
      </w:r>
    </w:p>
    <w:p w14:paraId="2E61D571" w14:textId="77777777" w:rsidR="00232F06" w:rsidRDefault="00232F06" w:rsidP="003B6F8D">
      <w:pPr>
        <w:rPr>
          <w:rFonts w:ascii="Arial" w:hAnsi="Arial" w:cs="Arial"/>
          <w:sz w:val="24"/>
          <w:szCs w:val="24"/>
        </w:rPr>
      </w:pPr>
    </w:p>
    <w:p w14:paraId="673FD7E4" w14:textId="722BDDAB" w:rsidR="003B6F8D" w:rsidRDefault="003B6F8D" w:rsidP="003B6F8D">
      <w:pPr>
        <w:pStyle w:val="NoSpacing"/>
        <w:spacing w:line="276" w:lineRule="auto"/>
        <w:rPr>
          <w:rFonts w:ascii="Arial" w:hAnsi="Arial" w:cs="Arial"/>
          <w:sz w:val="24"/>
          <w:szCs w:val="24"/>
        </w:rPr>
      </w:pPr>
    </w:p>
    <w:p w14:paraId="0626112F" w14:textId="77777777" w:rsidR="003B6F8D" w:rsidRDefault="003B6F8D" w:rsidP="003B6F8D">
      <w:pPr>
        <w:pStyle w:val="NoSpacing"/>
        <w:spacing w:line="276" w:lineRule="auto"/>
        <w:rPr>
          <w:rFonts w:ascii="Arial" w:hAnsi="Arial" w:cs="Arial"/>
          <w:sz w:val="24"/>
          <w:szCs w:val="24"/>
        </w:rPr>
      </w:pPr>
    </w:p>
    <w:p w14:paraId="1DEA3EA4" w14:textId="77777777" w:rsidR="003B6F8D" w:rsidRPr="003B6F8D" w:rsidRDefault="003B6F8D" w:rsidP="00406D60">
      <w:pPr>
        <w:pStyle w:val="NoSpacing"/>
        <w:spacing w:line="276" w:lineRule="auto"/>
        <w:jc w:val="both"/>
        <w:rPr>
          <w:rFonts w:ascii="Arial" w:hAnsi="Arial" w:cs="Arial"/>
          <w:sz w:val="24"/>
          <w:szCs w:val="24"/>
        </w:rPr>
      </w:pPr>
      <w:r w:rsidRPr="003B6F8D">
        <w:rPr>
          <w:rFonts w:ascii="Arial" w:hAnsi="Arial" w:cs="Arial"/>
          <w:sz w:val="24"/>
          <w:szCs w:val="24"/>
        </w:rPr>
        <w:t>In the diagram:</w:t>
      </w:r>
    </w:p>
    <w:p w14:paraId="3E71E781" w14:textId="77777777" w:rsidR="003B6F8D" w:rsidRPr="003B6F8D" w:rsidRDefault="003B6F8D" w:rsidP="00406D60">
      <w:pPr>
        <w:pStyle w:val="NoSpacing"/>
        <w:spacing w:line="276" w:lineRule="auto"/>
        <w:jc w:val="both"/>
        <w:rPr>
          <w:rFonts w:ascii="Arial" w:hAnsi="Arial" w:cs="Arial"/>
          <w:sz w:val="24"/>
          <w:szCs w:val="24"/>
        </w:rPr>
      </w:pPr>
    </w:p>
    <w:p w14:paraId="32CB161B" w14:textId="1DD46719" w:rsidR="003B6F8D" w:rsidRPr="003B6F8D" w:rsidRDefault="003B6F8D" w:rsidP="00406D60">
      <w:pPr>
        <w:pStyle w:val="NoSpacing"/>
        <w:numPr>
          <w:ilvl w:val="0"/>
          <w:numId w:val="25"/>
        </w:numPr>
        <w:spacing w:line="276" w:lineRule="auto"/>
        <w:jc w:val="both"/>
        <w:rPr>
          <w:rFonts w:ascii="Arial" w:hAnsi="Arial" w:cs="Arial"/>
          <w:sz w:val="24"/>
          <w:szCs w:val="24"/>
        </w:rPr>
      </w:pPr>
      <w:r w:rsidRPr="003B6F8D">
        <w:rPr>
          <w:rFonts w:ascii="Arial" w:hAnsi="Arial" w:cs="Arial"/>
          <w:sz w:val="24"/>
          <w:szCs w:val="24"/>
        </w:rPr>
        <w:t>The transaction begins with an AJAX call from a Browser and the browser agent injects a trace ID and a span ID for the operation into the HTTP header.</w:t>
      </w:r>
    </w:p>
    <w:p w14:paraId="341BE645" w14:textId="2693A9FA" w:rsidR="003B6F8D" w:rsidRPr="003B6F8D" w:rsidRDefault="003B6F8D" w:rsidP="00406D60">
      <w:pPr>
        <w:pStyle w:val="NoSpacing"/>
        <w:numPr>
          <w:ilvl w:val="0"/>
          <w:numId w:val="25"/>
        </w:numPr>
        <w:spacing w:line="276" w:lineRule="auto"/>
        <w:jc w:val="both"/>
        <w:rPr>
          <w:rFonts w:ascii="Arial" w:hAnsi="Arial" w:cs="Arial"/>
          <w:sz w:val="24"/>
          <w:szCs w:val="24"/>
        </w:rPr>
      </w:pPr>
      <w:r w:rsidRPr="003B6F8D">
        <w:rPr>
          <w:rFonts w:ascii="Arial" w:hAnsi="Arial" w:cs="Arial"/>
          <w:sz w:val="24"/>
          <w:szCs w:val="24"/>
        </w:rPr>
        <w:t>The next tracer, in Microservice A, extracts the trace ID and span ID, uses the same trace ID and injects a new span ID for the next downstream HTTP call.</w:t>
      </w:r>
    </w:p>
    <w:p w14:paraId="2D5DC474" w14:textId="54E015A8" w:rsidR="003B6F8D" w:rsidRPr="003B6F8D" w:rsidRDefault="003B6F8D" w:rsidP="00406D60">
      <w:pPr>
        <w:pStyle w:val="NoSpacing"/>
        <w:numPr>
          <w:ilvl w:val="0"/>
          <w:numId w:val="25"/>
        </w:numPr>
        <w:spacing w:line="276" w:lineRule="auto"/>
        <w:jc w:val="both"/>
        <w:rPr>
          <w:rFonts w:ascii="Arial" w:hAnsi="Arial" w:cs="Arial"/>
          <w:sz w:val="24"/>
          <w:szCs w:val="24"/>
        </w:rPr>
      </w:pPr>
      <w:r w:rsidRPr="003B6F8D">
        <w:rPr>
          <w:rFonts w:ascii="Arial" w:hAnsi="Arial" w:cs="Arial"/>
          <w:sz w:val="24"/>
          <w:szCs w:val="24"/>
        </w:rPr>
        <w:t>The transaction progresses from one service to another till it reaches the last service, which in this case is a call to the database. Once the call to the database returns, the tracer sends the span data to Application Performance Monitoring. This data includes the trace and span IDs, the duration of the operation, and other dimensions such as the service and operation name, the SQL text and ID, and details specific to the operation.</w:t>
      </w:r>
    </w:p>
    <w:p w14:paraId="7FEF0C3F" w14:textId="3CFBFF5A" w:rsidR="003B6F8D" w:rsidRPr="00085226" w:rsidRDefault="003B6F8D" w:rsidP="00085226">
      <w:pPr>
        <w:pStyle w:val="NoSpacing"/>
        <w:numPr>
          <w:ilvl w:val="0"/>
          <w:numId w:val="25"/>
        </w:numPr>
        <w:spacing w:line="276" w:lineRule="auto"/>
        <w:jc w:val="both"/>
        <w:rPr>
          <w:rFonts w:ascii="Arial" w:hAnsi="Arial" w:cs="Arial"/>
          <w:sz w:val="24"/>
          <w:szCs w:val="24"/>
        </w:rPr>
      </w:pPr>
      <w:r w:rsidRPr="003B6F8D">
        <w:rPr>
          <w:rFonts w:ascii="Arial" w:hAnsi="Arial" w:cs="Arial"/>
          <w:sz w:val="24"/>
          <w:szCs w:val="24"/>
        </w:rPr>
        <w:t>As each call returns, the tracers send individual spans for each of the returned cal</w:t>
      </w:r>
      <w:r w:rsidR="00C379E3">
        <w:rPr>
          <w:rFonts w:ascii="Arial" w:hAnsi="Arial" w:cs="Arial"/>
          <w:sz w:val="24"/>
          <w:szCs w:val="24"/>
        </w:rPr>
        <w:t xml:space="preserve">ls, containing relevant details </w:t>
      </w:r>
      <w:r w:rsidRPr="003B6F8D">
        <w:rPr>
          <w:rFonts w:ascii="Arial" w:hAnsi="Arial" w:cs="Arial"/>
          <w:sz w:val="24"/>
          <w:szCs w:val="24"/>
        </w:rPr>
        <w:t>about the specific operation that was completed. Eventually, the first AJAX call that initiated the trace is completed, the agent on the browser sends its data as the root span, which marks the trace as complete.</w:t>
      </w:r>
    </w:p>
    <w:p w14:paraId="236E6524" w14:textId="330ED409" w:rsidR="003B6F8D" w:rsidRPr="003B6F8D" w:rsidRDefault="003B6F8D" w:rsidP="00085226">
      <w:pPr>
        <w:pStyle w:val="NoSpacing"/>
        <w:spacing w:line="276" w:lineRule="auto"/>
        <w:ind w:left="720"/>
        <w:jc w:val="both"/>
        <w:rPr>
          <w:rFonts w:ascii="Arial" w:hAnsi="Arial" w:cs="Arial"/>
          <w:sz w:val="24"/>
          <w:szCs w:val="24"/>
        </w:rPr>
      </w:pPr>
      <w:r w:rsidRPr="003B6F8D">
        <w:rPr>
          <w:rFonts w:ascii="Arial" w:hAnsi="Arial" w:cs="Arial"/>
          <w:sz w:val="24"/>
          <w:szCs w:val="24"/>
        </w:rPr>
        <w:t xml:space="preserve">After trace data is uploaded, Trace Explorer enables to explore traces for diagnostics and ensures visibility into all spans in all traces at all times. It provides the use of a simple query language that enables </w:t>
      </w:r>
      <w:r w:rsidR="003855F2">
        <w:rPr>
          <w:rFonts w:ascii="Arial" w:hAnsi="Arial" w:cs="Arial"/>
          <w:sz w:val="24"/>
          <w:szCs w:val="24"/>
        </w:rPr>
        <w:t xml:space="preserve">to find, sort, and group spans. </w:t>
      </w:r>
      <w:r w:rsidRPr="003B6F8D">
        <w:rPr>
          <w:rFonts w:ascii="Arial" w:hAnsi="Arial" w:cs="Arial"/>
          <w:sz w:val="24"/>
          <w:szCs w:val="24"/>
        </w:rPr>
        <w:t>use Trace Explorer to:</w:t>
      </w:r>
    </w:p>
    <w:p w14:paraId="5D2ACEE8" w14:textId="77777777" w:rsidR="003B6F8D" w:rsidRPr="003B6F8D" w:rsidRDefault="003B6F8D" w:rsidP="00406D60">
      <w:pPr>
        <w:pStyle w:val="NoSpacing"/>
        <w:numPr>
          <w:ilvl w:val="0"/>
          <w:numId w:val="26"/>
        </w:numPr>
        <w:spacing w:line="276" w:lineRule="auto"/>
        <w:jc w:val="both"/>
        <w:rPr>
          <w:rFonts w:ascii="Arial" w:hAnsi="Arial" w:cs="Arial"/>
          <w:sz w:val="24"/>
          <w:szCs w:val="24"/>
        </w:rPr>
      </w:pPr>
      <w:r w:rsidRPr="003B6F8D">
        <w:rPr>
          <w:rFonts w:ascii="Arial" w:hAnsi="Arial" w:cs="Arial"/>
          <w:sz w:val="24"/>
          <w:szCs w:val="24"/>
        </w:rPr>
        <w:t>Monitor individual traces, view their details, and analyze large sets of traces and spans to identify trends and anomalies.</w:t>
      </w:r>
    </w:p>
    <w:p w14:paraId="4E508E02" w14:textId="77777777" w:rsidR="003B6F8D" w:rsidRPr="003B6F8D" w:rsidRDefault="003B6F8D" w:rsidP="00406D60">
      <w:pPr>
        <w:pStyle w:val="NoSpacing"/>
        <w:numPr>
          <w:ilvl w:val="0"/>
          <w:numId w:val="26"/>
        </w:numPr>
        <w:spacing w:line="276" w:lineRule="auto"/>
        <w:jc w:val="both"/>
        <w:rPr>
          <w:rFonts w:ascii="Arial" w:hAnsi="Arial" w:cs="Arial"/>
          <w:sz w:val="24"/>
          <w:szCs w:val="24"/>
        </w:rPr>
      </w:pPr>
      <w:r w:rsidRPr="003B6F8D">
        <w:rPr>
          <w:rFonts w:ascii="Arial" w:hAnsi="Arial" w:cs="Arial"/>
          <w:sz w:val="24"/>
          <w:szCs w:val="24"/>
        </w:rPr>
        <w:lastRenderedPageBreak/>
        <w:t>Detect slow traces, traces with errors, and those using a specific server or data source.</w:t>
      </w:r>
    </w:p>
    <w:p w14:paraId="0364BE4B" w14:textId="77777777" w:rsidR="003B6F8D" w:rsidRDefault="003B6F8D" w:rsidP="00406D60">
      <w:pPr>
        <w:pStyle w:val="NoSpacing"/>
        <w:numPr>
          <w:ilvl w:val="0"/>
          <w:numId w:val="26"/>
        </w:numPr>
        <w:spacing w:line="276" w:lineRule="auto"/>
        <w:jc w:val="both"/>
        <w:rPr>
          <w:rFonts w:ascii="Arial" w:hAnsi="Arial" w:cs="Arial"/>
          <w:sz w:val="24"/>
          <w:szCs w:val="24"/>
        </w:rPr>
      </w:pPr>
      <w:r w:rsidRPr="003B6F8D">
        <w:rPr>
          <w:rFonts w:ascii="Arial" w:hAnsi="Arial" w:cs="Arial"/>
          <w:sz w:val="24"/>
          <w:szCs w:val="24"/>
        </w:rPr>
        <w:t>Drill down into specific spans, such as page loads and AJAX calls to isolate and identify issues</w:t>
      </w:r>
    </w:p>
    <w:p w14:paraId="073A577E" w14:textId="77777777" w:rsidR="00232F06" w:rsidRPr="003B6F8D" w:rsidRDefault="00232F06" w:rsidP="00232F06">
      <w:pPr>
        <w:pStyle w:val="NoSpacing"/>
        <w:spacing w:line="276" w:lineRule="auto"/>
        <w:ind w:left="1080"/>
        <w:jc w:val="both"/>
        <w:rPr>
          <w:rFonts w:ascii="Arial" w:hAnsi="Arial" w:cs="Arial"/>
          <w:sz w:val="24"/>
          <w:szCs w:val="24"/>
        </w:rPr>
      </w:pPr>
    </w:p>
    <w:p w14:paraId="5977F43F" w14:textId="1BFA844E" w:rsidR="003B6F8D" w:rsidRDefault="003855F2" w:rsidP="00406D60">
      <w:pPr>
        <w:pStyle w:val="NoSpacing"/>
        <w:spacing w:line="276" w:lineRule="auto"/>
        <w:jc w:val="both"/>
        <w:rPr>
          <w:rFonts w:ascii="Arial" w:hAnsi="Arial" w:cs="Arial"/>
          <w:sz w:val="24"/>
          <w:szCs w:val="24"/>
        </w:rPr>
      </w:pPr>
      <w:r>
        <w:rPr>
          <w:rFonts w:ascii="Arial" w:hAnsi="Arial" w:cs="Arial"/>
          <w:sz w:val="24"/>
          <w:szCs w:val="24"/>
        </w:rPr>
        <w:t xml:space="preserve">Use </w:t>
      </w:r>
      <w:r w:rsidR="003B6F8D" w:rsidRPr="003B6F8D">
        <w:rPr>
          <w:rFonts w:ascii="Arial" w:hAnsi="Arial" w:cs="Arial"/>
          <w:sz w:val="24"/>
          <w:szCs w:val="24"/>
        </w:rPr>
        <w:t>dashboards to monitor application servers and end-user experience in real time.</w:t>
      </w:r>
    </w:p>
    <w:p w14:paraId="06EC36B8" w14:textId="77777777" w:rsidR="00BF7841" w:rsidRPr="00D6286D" w:rsidRDefault="00BF7841" w:rsidP="00A71726">
      <w:pPr>
        <w:pStyle w:val="NoSpacing"/>
        <w:spacing w:line="276" w:lineRule="auto"/>
        <w:rPr>
          <w:rFonts w:ascii="Arial" w:hAnsi="Arial" w:cs="Arial"/>
          <w:sz w:val="24"/>
          <w:szCs w:val="24"/>
        </w:rPr>
      </w:pPr>
    </w:p>
    <w:p w14:paraId="05799247" w14:textId="602829C1" w:rsidR="003B6F8D" w:rsidRPr="00406D60" w:rsidRDefault="002A49EE" w:rsidP="00406D60">
      <w:pPr>
        <w:pStyle w:val="Heading1"/>
        <w:rPr>
          <w:rFonts w:ascii="Arial" w:hAnsi="Arial" w:cs="Arial"/>
          <w:b/>
          <w:color w:val="auto"/>
          <w:sz w:val="28"/>
          <w:szCs w:val="28"/>
        </w:rPr>
      </w:pPr>
      <w:bookmarkStart w:id="8" w:name="_Toc136455374"/>
      <w:r>
        <w:rPr>
          <w:rFonts w:ascii="Arial" w:hAnsi="Arial" w:cs="Arial"/>
          <w:b/>
          <w:color w:val="auto"/>
          <w:sz w:val="28"/>
          <w:szCs w:val="28"/>
        </w:rPr>
        <w:t xml:space="preserve">9. </w:t>
      </w:r>
      <w:r w:rsidR="003B6F8D" w:rsidRPr="00406D60">
        <w:rPr>
          <w:rFonts w:ascii="Arial" w:hAnsi="Arial" w:cs="Arial"/>
          <w:b/>
          <w:color w:val="auto"/>
          <w:sz w:val="28"/>
          <w:szCs w:val="28"/>
        </w:rPr>
        <w:t>Synthetic Monitoring</w:t>
      </w:r>
      <w:bookmarkEnd w:id="8"/>
    </w:p>
    <w:p w14:paraId="5E051816" w14:textId="77777777" w:rsidR="003B6F8D" w:rsidRDefault="003B6F8D" w:rsidP="00CB691A">
      <w:pPr>
        <w:pStyle w:val="NoSpacing"/>
        <w:spacing w:line="276" w:lineRule="auto"/>
        <w:rPr>
          <w:rFonts w:ascii="Arial" w:eastAsiaTheme="majorEastAsia" w:hAnsi="Arial" w:cs="Arial"/>
          <w:b/>
          <w:sz w:val="28"/>
          <w:szCs w:val="28"/>
        </w:rPr>
      </w:pPr>
    </w:p>
    <w:p w14:paraId="1164CF9A" w14:textId="44592AF7" w:rsidR="003B6F8D" w:rsidRPr="003B6F8D" w:rsidRDefault="003B6F8D" w:rsidP="003B6F8D">
      <w:pPr>
        <w:pStyle w:val="NoSpacing"/>
        <w:spacing w:line="276" w:lineRule="auto"/>
        <w:jc w:val="both"/>
        <w:rPr>
          <w:rFonts w:ascii="Arial" w:eastAsiaTheme="majorEastAsia" w:hAnsi="Arial" w:cs="Arial"/>
          <w:sz w:val="24"/>
          <w:szCs w:val="24"/>
        </w:rPr>
      </w:pPr>
      <w:r w:rsidRPr="003B6F8D">
        <w:rPr>
          <w:rFonts w:ascii="Arial" w:eastAsiaTheme="majorEastAsia" w:hAnsi="Arial" w:cs="Arial"/>
          <w:sz w:val="24"/>
          <w:szCs w:val="24"/>
        </w:rPr>
        <w:t>Synth</w:t>
      </w:r>
      <w:r w:rsidR="00232F06">
        <w:rPr>
          <w:rFonts w:ascii="Arial" w:eastAsiaTheme="majorEastAsia" w:hAnsi="Arial" w:cs="Arial"/>
          <w:sz w:val="24"/>
          <w:szCs w:val="24"/>
        </w:rPr>
        <w:t xml:space="preserve">etic Monitoring to monitor </w:t>
      </w:r>
      <w:r w:rsidRPr="003B6F8D">
        <w:rPr>
          <w:rFonts w:ascii="Arial" w:eastAsiaTheme="majorEastAsia" w:hAnsi="Arial" w:cs="Arial"/>
          <w:sz w:val="24"/>
          <w:szCs w:val="24"/>
        </w:rPr>
        <w:t>application or API endpoint and detect potential availability and performance issues before the end user experiences it.</w:t>
      </w:r>
    </w:p>
    <w:p w14:paraId="128030F2" w14:textId="7DA406D8" w:rsidR="003B6F8D" w:rsidRDefault="003B6F8D" w:rsidP="003B6F8D">
      <w:pPr>
        <w:pStyle w:val="NoSpacing"/>
        <w:spacing w:line="276" w:lineRule="auto"/>
        <w:jc w:val="both"/>
        <w:rPr>
          <w:rFonts w:ascii="Arial" w:eastAsiaTheme="majorEastAsia" w:hAnsi="Arial" w:cs="Arial"/>
          <w:sz w:val="24"/>
          <w:szCs w:val="24"/>
        </w:rPr>
      </w:pPr>
      <w:r w:rsidRPr="003B6F8D">
        <w:rPr>
          <w:rFonts w:ascii="Arial" w:eastAsiaTheme="majorEastAsia" w:hAnsi="Arial" w:cs="Arial"/>
          <w:sz w:val="24"/>
          <w:szCs w:val="24"/>
        </w:rPr>
        <w:t>Synthetic Monitoring enables proactive monitoring that helps developers and operators prevent issues before users are impacted. It provides the ability to run scheduled monitors to ensure application availability. Using Synthetic Monitoring, create the following</w:t>
      </w:r>
      <w:r w:rsidR="00232F06">
        <w:rPr>
          <w:rFonts w:ascii="Arial" w:eastAsiaTheme="majorEastAsia" w:hAnsi="Arial" w:cs="Arial"/>
          <w:sz w:val="24"/>
          <w:szCs w:val="24"/>
        </w:rPr>
        <w:t xml:space="preserve"> types of monitors, which can</w:t>
      </w:r>
      <w:r w:rsidRPr="003B6F8D">
        <w:rPr>
          <w:rFonts w:ascii="Arial" w:eastAsiaTheme="majorEastAsia" w:hAnsi="Arial" w:cs="Arial"/>
          <w:sz w:val="24"/>
          <w:szCs w:val="24"/>
        </w:rPr>
        <w:t xml:space="preserve"> run from various geographical l</w:t>
      </w:r>
      <w:r>
        <w:rPr>
          <w:rFonts w:ascii="Arial" w:eastAsiaTheme="majorEastAsia" w:hAnsi="Arial" w:cs="Arial"/>
          <w:sz w:val="24"/>
          <w:szCs w:val="24"/>
        </w:rPr>
        <w:t>ocations called vantage points:</w:t>
      </w:r>
    </w:p>
    <w:p w14:paraId="0479FE21" w14:textId="77777777" w:rsidR="003B6F8D" w:rsidRPr="003B6F8D" w:rsidRDefault="003B6F8D" w:rsidP="003B6F8D">
      <w:pPr>
        <w:pStyle w:val="NoSpacing"/>
        <w:spacing w:line="276" w:lineRule="auto"/>
        <w:jc w:val="both"/>
        <w:rPr>
          <w:rFonts w:ascii="Arial" w:eastAsiaTheme="majorEastAsia" w:hAnsi="Arial" w:cs="Arial"/>
          <w:sz w:val="24"/>
          <w:szCs w:val="24"/>
        </w:rPr>
      </w:pPr>
    </w:p>
    <w:p w14:paraId="25C140FD" w14:textId="3EBFDEAE" w:rsidR="003B6F8D" w:rsidRPr="003B6F8D" w:rsidRDefault="003B6F8D" w:rsidP="003B6F8D">
      <w:pPr>
        <w:pStyle w:val="NoSpacing"/>
        <w:numPr>
          <w:ilvl w:val="0"/>
          <w:numId w:val="27"/>
        </w:numPr>
        <w:spacing w:line="276" w:lineRule="auto"/>
        <w:jc w:val="both"/>
        <w:rPr>
          <w:rFonts w:ascii="Arial" w:eastAsiaTheme="majorEastAsia" w:hAnsi="Arial" w:cs="Arial"/>
          <w:sz w:val="24"/>
          <w:szCs w:val="24"/>
        </w:rPr>
      </w:pPr>
      <w:r w:rsidRPr="003B6F8D">
        <w:rPr>
          <w:rFonts w:ascii="Arial" w:eastAsiaTheme="majorEastAsia" w:hAnsi="Arial" w:cs="Arial"/>
          <w:sz w:val="24"/>
          <w:szCs w:val="24"/>
        </w:rPr>
        <w:t>Browser</w:t>
      </w:r>
    </w:p>
    <w:p w14:paraId="3BBEEC54" w14:textId="77777777" w:rsidR="003B6F8D" w:rsidRPr="003B6F8D" w:rsidRDefault="003B6F8D" w:rsidP="003B6F8D">
      <w:pPr>
        <w:pStyle w:val="NoSpacing"/>
        <w:numPr>
          <w:ilvl w:val="0"/>
          <w:numId w:val="27"/>
        </w:numPr>
        <w:spacing w:line="276" w:lineRule="auto"/>
        <w:jc w:val="both"/>
        <w:rPr>
          <w:rFonts w:ascii="Arial" w:eastAsiaTheme="majorEastAsia" w:hAnsi="Arial" w:cs="Arial"/>
          <w:sz w:val="24"/>
          <w:szCs w:val="24"/>
        </w:rPr>
      </w:pPr>
      <w:r w:rsidRPr="003B6F8D">
        <w:rPr>
          <w:rFonts w:ascii="Arial" w:eastAsiaTheme="majorEastAsia" w:hAnsi="Arial" w:cs="Arial"/>
          <w:sz w:val="24"/>
          <w:szCs w:val="24"/>
        </w:rPr>
        <w:t>Scripted Browser</w:t>
      </w:r>
    </w:p>
    <w:p w14:paraId="267D17AD" w14:textId="77777777" w:rsidR="003B6F8D" w:rsidRPr="003B6F8D" w:rsidRDefault="003B6F8D" w:rsidP="003B6F8D">
      <w:pPr>
        <w:pStyle w:val="NoSpacing"/>
        <w:numPr>
          <w:ilvl w:val="0"/>
          <w:numId w:val="27"/>
        </w:numPr>
        <w:spacing w:line="276" w:lineRule="auto"/>
        <w:jc w:val="both"/>
        <w:rPr>
          <w:rFonts w:ascii="Arial" w:eastAsiaTheme="majorEastAsia" w:hAnsi="Arial" w:cs="Arial"/>
          <w:sz w:val="24"/>
          <w:szCs w:val="24"/>
        </w:rPr>
      </w:pPr>
      <w:r w:rsidRPr="003B6F8D">
        <w:rPr>
          <w:rFonts w:ascii="Arial" w:eastAsiaTheme="majorEastAsia" w:hAnsi="Arial" w:cs="Arial"/>
          <w:sz w:val="24"/>
          <w:szCs w:val="24"/>
        </w:rPr>
        <w:t>REST</w:t>
      </w:r>
    </w:p>
    <w:p w14:paraId="2802146D" w14:textId="77777777" w:rsidR="003B6F8D" w:rsidRDefault="003B6F8D" w:rsidP="003B6F8D">
      <w:pPr>
        <w:pStyle w:val="NoSpacing"/>
        <w:numPr>
          <w:ilvl w:val="0"/>
          <w:numId w:val="27"/>
        </w:numPr>
        <w:spacing w:line="276" w:lineRule="auto"/>
        <w:jc w:val="both"/>
        <w:rPr>
          <w:rFonts w:ascii="Arial" w:eastAsiaTheme="majorEastAsia" w:hAnsi="Arial" w:cs="Arial"/>
          <w:sz w:val="24"/>
          <w:szCs w:val="24"/>
        </w:rPr>
      </w:pPr>
      <w:r w:rsidRPr="003B6F8D">
        <w:rPr>
          <w:rFonts w:ascii="Arial" w:eastAsiaTheme="majorEastAsia" w:hAnsi="Arial" w:cs="Arial"/>
          <w:sz w:val="24"/>
          <w:szCs w:val="24"/>
        </w:rPr>
        <w:t>Scripted REST</w:t>
      </w:r>
    </w:p>
    <w:p w14:paraId="5716EE4F" w14:textId="77777777" w:rsidR="003B6F8D" w:rsidRPr="003B6F8D" w:rsidRDefault="003B6F8D" w:rsidP="003B6F8D">
      <w:pPr>
        <w:pStyle w:val="NoSpacing"/>
        <w:spacing w:line="276" w:lineRule="auto"/>
        <w:ind w:left="720"/>
        <w:jc w:val="both"/>
        <w:rPr>
          <w:rFonts w:ascii="Arial" w:eastAsiaTheme="majorEastAsia" w:hAnsi="Arial" w:cs="Arial"/>
          <w:sz w:val="24"/>
          <w:szCs w:val="24"/>
        </w:rPr>
      </w:pPr>
    </w:p>
    <w:p w14:paraId="7218EA73" w14:textId="24F645BE" w:rsidR="003B6F8D" w:rsidRDefault="003B6F8D" w:rsidP="003B6F8D">
      <w:pPr>
        <w:pStyle w:val="NoSpacing"/>
        <w:spacing w:line="276" w:lineRule="auto"/>
        <w:jc w:val="both"/>
        <w:rPr>
          <w:rFonts w:ascii="Arial" w:eastAsiaTheme="majorEastAsia" w:hAnsi="Arial" w:cs="Arial"/>
          <w:sz w:val="24"/>
          <w:szCs w:val="24"/>
        </w:rPr>
      </w:pPr>
      <w:r w:rsidRPr="003B6F8D">
        <w:rPr>
          <w:rFonts w:ascii="Arial" w:eastAsiaTheme="majorEastAsia" w:hAnsi="Arial" w:cs="Arial"/>
          <w:sz w:val="24"/>
          <w:szCs w:val="24"/>
        </w:rPr>
        <w:t>The Browser and REST monitor types enable the monitoring of a specific URL and the Scripted Browser and Scripted REST monitor types enable to upload a script, which is a recorded user path that is used to simulate user transactions on the application. After creating a monitor, can use Synthetic Monitoring to collect and view metrics, monitor each monitor run, and view an overview of monitor runs in a dashboard.</w:t>
      </w:r>
    </w:p>
    <w:p w14:paraId="18A79045" w14:textId="77777777" w:rsidR="00232F06" w:rsidRDefault="00232F06" w:rsidP="003B6F8D">
      <w:pPr>
        <w:pStyle w:val="NoSpacing"/>
        <w:spacing w:line="276" w:lineRule="auto"/>
        <w:jc w:val="both"/>
        <w:rPr>
          <w:rFonts w:ascii="Arial" w:eastAsiaTheme="majorEastAsia" w:hAnsi="Arial" w:cs="Arial"/>
          <w:sz w:val="24"/>
          <w:szCs w:val="24"/>
        </w:rPr>
      </w:pPr>
    </w:p>
    <w:p w14:paraId="6F566E05" w14:textId="77777777" w:rsidR="00232F06" w:rsidRDefault="00232F06" w:rsidP="003B6F8D">
      <w:pPr>
        <w:pStyle w:val="NoSpacing"/>
        <w:spacing w:line="276" w:lineRule="auto"/>
        <w:jc w:val="both"/>
        <w:rPr>
          <w:rFonts w:ascii="Arial" w:eastAsiaTheme="majorEastAsia" w:hAnsi="Arial" w:cs="Arial"/>
          <w:sz w:val="24"/>
          <w:szCs w:val="24"/>
        </w:rPr>
      </w:pPr>
    </w:p>
    <w:p w14:paraId="7B5FB486" w14:textId="7FD6AA93" w:rsidR="00232F06" w:rsidRDefault="002A49EE" w:rsidP="00232F06">
      <w:pPr>
        <w:rPr>
          <w:rStyle w:val="Heading1Char"/>
          <w:rFonts w:ascii="Arial" w:hAnsi="Arial" w:cs="Arial"/>
          <w:b/>
          <w:bCs/>
          <w:color w:val="auto"/>
          <w:sz w:val="28"/>
          <w:szCs w:val="28"/>
        </w:rPr>
      </w:pPr>
      <w:bookmarkStart w:id="9" w:name="_Toc136455375"/>
      <w:r>
        <w:rPr>
          <w:rStyle w:val="Heading1Char"/>
          <w:rFonts w:ascii="Arial" w:hAnsi="Arial" w:cs="Arial"/>
          <w:b/>
          <w:bCs/>
          <w:color w:val="auto"/>
          <w:sz w:val="28"/>
          <w:szCs w:val="28"/>
        </w:rPr>
        <w:t xml:space="preserve">10. </w:t>
      </w:r>
      <w:r w:rsidR="00232F06" w:rsidRPr="00232F06">
        <w:rPr>
          <w:rStyle w:val="Heading1Char"/>
          <w:rFonts w:ascii="Arial" w:hAnsi="Arial" w:cs="Arial"/>
          <w:b/>
          <w:bCs/>
          <w:color w:val="auto"/>
          <w:sz w:val="28"/>
          <w:szCs w:val="28"/>
        </w:rPr>
        <w:t>Application Performance Monitoring Administration</w:t>
      </w:r>
      <w:bookmarkEnd w:id="9"/>
    </w:p>
    <w:p w14:paraId="3D157E66" w14:textId="77777777" w:rsidR="00317EF2" w:rsidRPr="00317EF2" w:rsidRDefault="00232F06" w:rsidP="00317EF2">
      <w:pPr>
        <w:rPr>
          <w:rFonts w:ascii="Arial" w:hAnsi="Arial" w:cs="Arial"/>
          <w:sz w:val="24"/>
          <w:szCs w:val="24"/>
        </w:rPr>
      </w:pPr>
      <w:r w:rsidRPr="00232F06">
        <w:rPr>
          <w:rStyle w:val="Heading1Char"/>
          <w:rFonts w:ascii="Arial" w:hAnsi="Arial" w:cs="Arial"/>
          <w:b/>
          <w:bCs/>
          <w:color w:val="auto"/>
          <w:sz w:val="28"/>
          <w:szCs w:val="28"/>
        </w:rPr>
        <w:br/>
      </w:r>
      <w:r w:rsidR="00317EF2" w:rsidRPr="00317EF2">
        <w:rPr>
          <w:rFonts w:ascii="Arial" w:hAnsi="Arial" w:cs="Arial"/>
          <w:sz w:val="24"/>
          <w:szCs w:val="24"/>
        </w:rPr>
        <w:t>Application Performance Monitoring Administration</w:t>
      </w:r>
    </w:p>
    <w:p w14:paraId="7C9EF3FB" w14:textId="77777777" w:rsidR="00317EF2" w:rsidRPr="00317EF2" w:rsidRDefault="00317EF2" w:rsidP="00317EF2">
      <w:pPr>
        <w:rPr>
          <w:rFonts w:ascii="Arial" w:hAnsi="Arial" w:cs="Arial"/>
          <w:sz w:val="24"/>
          <w:szCs w:val="24"/>
        </w:rPr>
      </w:pPr>
    </w:p>
    <w:p w14:paraId="7D1AB1A4" w14:textId="6A83FB08" w:rsidR="00317EF2" w:rsidRPr="00317EF2" w:rsidRDefault="00317EF2" w:rsidP="00317EF2">
      <w:pPr>
        <w:rPr>
          <w:rFonts w:ascii="Arial" w:hAnsi="Arial" w:cs="Arial"/>
          <w:sz w:val="24"/>
          <w:szCs w:val="24"/>
        </w:rPr>
      </w:pPr>
      <w:r w:rsidRPr="00317EF2">
        <w:rPr>
          <w:rFonts w:ascii="Arial" w:hAnsi="Arial" w:cs="Arial"/>
          <w:sz w:val="24"/>
          <w:szCs w:val="24"/>
        </w:rPr>
        <w:t>The Application Performance Monitoring service requires some configuration that can be performed using the Administration menu.When ready, select the I have reviewed and accept these terms and conditions check box</w:t>
      </w:r>
      <w:r>
        <w:rPr>
          <w:rFonts w:ascii="Arial" w:hAnsi="Arial" w:cs="Arial"/>
          <w:sz w:val="24"/>
          <w:szCs w:val="24"/>
        </w:rPr>
        <w:t>, and then click Download File.</w:t>
      </w:r>
    </w:p>
    <w:p w14:paraId="0670CAFF" w14:textId="136577D5" w:rsidR="00317EF2" w:rsidRPr="00317EF2" w:rsidRDefault="00317EF2" w:rsidP="00317EF2">
      <w:pPr>
        <w:rPr>
          <w:rFonts w:ascii="Arial" w:hAnsi="Arial" w:cs="Arial"/>
          <w:sz w:val="24"/>
          <w:szCs w:val="24"/>
        </w:rPr>
      </w:pPr>
      <w:r w:rsidRPr="00317EF2">
        <w:rPr>
          <w:rFonts w:ascii="Arial" w:hAnsi="Arial" w:cs="Arial"/>
          <w:sz w:val="24"/>
          <w:szCs w:val="24"/>
        </w:rPr>
        <w:t xml:space="preserve">Configure </w:t>
      </w:r>
      <w:r>
        <w:rPr>
          <w:rFonts w:ascii="Arial" w:hAnsi="Arial" w:cs="Arial"/>
          <w:sz w:val="24"/>
          <w:szCs w:val="24"/>
        </w:rPr>
        <w:t>APM Domains</w:t>
      </w:r>
    </w:p>
    <w:p w14:paraId="165E564E" w14:textId="08952577" w:rsidR="00317EF2" w:rsidRPr="00317EF2" w:rsidRDefault="00317EF2" w:rsidP="00317EF2">
      <w:pPr>
        <w:rPr>
          <w:rFonts w:ascii="Arial" w:hAnsi="Arial" w:cs="Arial"/>
          <w:sz w:val="24"/>
          <w:szCs w:val="24"/>
        </w:rPr>
      </w:pPr>
      <w:r w:rsidRPr="00317EF2">
        <w:rPr>
          <w:rFonts w:ascii="Arial" w:hAnsi="Arial" w:cs="Arial"/>
          <w:sz w:val="24"/>
          <w:szCs w:val="24"/>
        </w:rPr>
        <w:t>After an APM Domain is created, it's dis</w:t>
      </w:r>
      <w:r w:rsidR="00085226">
        <w:rPr>
          <w:rFonts w:ascii="Arial" w:hAnsi="Arial" w:cs="Arial"/>
          <w:sz w:val="24"/>
          <w:szCs w:val="24"/>
        </w:rPr>
        <w:t>played on the APM Domains page.</w:t>
      </w:r>
    </w:p>
    <w:p w14:paraId="6FFEE91B" w14:textId="0A3F0B7D" w:rsidR="00317EF2" w:rsidRPr="00317EF2" w:rsidRDefault="00317EF2" w:rsidP="00317EF2">
      <w:pPr>
        <w:rPr>
          <w:rFonts w:ascii="Arial" w:hAnsi="Arial" w:cs="Arial"/>
          <w:sz w:val="24"/>
          <w:szCs w:val="24"/>
        </w:rPr>
      </w:pPr>
      <w:r w:rsidRPr="00317EF2">
        <w:rPr>
          <w:rFonts w:ascii="Arial" w:hAnsi="Arial" w:cs="Arial"/>
          <w:sz w:val="24"/>
          <w:szCs w:val="24"/>
        </w:rPr>
        <w:t>To configure a</w:t>
      </w:r>
      <w:r>
        <w:rPr>
          <w:rFonts w:ascii="Arial" w:hAnsi="Arial" w:cs="Arial"/>
          <w:sz w:val="24"/>
          <w:szCs w:val="24"/>
        </w:rPr>
        <w:t>n APM domain, do the following:</w:t>
      </w:r>
    </w:p>
    <w:p w14:paraId="214197C3" w14:textId="77777777" w:rsidR="00317EF2" w:rsidRPr="00317EF2" w:rsidRDefault="00317EF2" w:rsidP="00317EF2">
      <w:pPr>
        <w:rPr>
          <w:rFonts w:ascii="Arial" w:hAnsi="Arial" w:cs="Arial"/>
          <w:sz w:val="24"/>
          <w:szCs w:val="24"/>
        </w:rPr>
      </w:pPr>
      <w:r w:rsidRPr="00317EF2">
        <w:rPr>
          <w:rFonts w:ascii="Arial" w:hAnsi="Arial" w:cs="Arial"/>
          <w:sz w:val="24"/>
          <w:szCs w:val="24"/>
        </w:rPr>
        <w:t>•</w:t>
      </w:r>
      <w:r w:rsidRPr="00317EF2">
        <w:rPr>
          <w:rFonts w:ascii="Arial" w:hAnsi="Arial" w:cs="Arial"/>
          <w:sz w:val="24"/>
          <w:szCs w:val="24"/>
        </w:rPr>
        <w:tab/>
        <w:t>Click on the desired APM Domain name.</w:t>
      </w:r>
    </w:p>
    <w:p w14:paraId="67A919D1" w14:textId="60FCE661" w:rsidR="00317EF2" w:rsidRPr="00317EF2" w:rsidRDefault="00317EF2" w:rsidP="00317EF2">
      <w:pPr>
        <w:rPr>
          <w:rFonts w:ascii="Arial" w:hAnsi="Arial" w:cs="Arial"/>
          <w:sz w:val="24"/>
          <w:szCs w:val="24"/>
        </w:rPr>
      </w:pPr>
      <w:r w:rsidRPr="00317EF2">
        <w:rPr>
          <w:rFonts w:ascii="Arial" w:hAnsi="Arial" w:cs="Arial"/>
          <w:sz w:val="24"/>
          <w:szCs w:val="24"/>
        </w:rPr>
        <w:t>The Do</w:t>
      </w:r>
      <w:r>
        <w:rPr>
          <w:rFonts w:ascii="Arial" w:hAnsi="Arial" w:cs="Arial"/>
          <w:sz w:val="24"/>
          <w:szCs w:val="24"/>
        </w:rPr>
        <w:t>main Details page is displayed.</w:t>
      </w:r>
    </w:p>
    <w:p w14:paraId="7D0069A9" w14:textId="363B3A28" w:rsidR="00FC558F" w:rsidRDefault="00317EF2" w:rsidP="00317EF2">
      <w:pPr>
        <w:rPr>
          <w:rFonts w:ascii="Arial" w:hAnsi="Arial" w:cs="Arial"/>
          <w:sz w:val="24"/>
          <w:szCs w:val="24"/>
        </w:rPr>
      </w:pPr>
      <w:r w:rsidRPr="00317EF2">
        <w:rPr>
          <w:rFonts w:ascii="Arial" w:hAnsi="Arial" w:cs="Arial"/>
          <w:sz w:val="24"/>
          <w:szCs w:val="24"/>
        </w:rPr>
        <w:lastRenderedPageBreak/>
        <w:t>•</w:t>
      </w:r>
      <w:r w:rsidRPr="00317EF2">
        <w:rPr>
          <w:rFonts w:ascii="Arial" w:hAnsi="Arial" w:cs="Arial"/>
          <w:sz w:val="24"/>
          <w:szCs w:val="24"/>
        </w:rPr>
        <w:tab/>
        <w:t>On the left, you can see the Resources menu with different options.</w:t>
      </w:r>
    </w:p>
    <w:p w14:paraId="1932DDEF" w14:textId="77777777" w:rsidR="003E707E" w:rsidRPr="00232F06" w:rsidRDefault="003E707E" w:rsidP="00317EF2">
      <w:pPr>
        <w:rPr>
          <w:rFonts w:ascii="Arial" w:hAnsi="Arial" w:cs="Arial"/>
          <w:sz w:val="24"/>
          <w:szCs w:val="24"/>
        </w:rPr>
      </w:pPr>
    </w:p>
    <w:p w14:paraId="1E7631E0" w14:textId="77777777" w:rsidR="00773D71" w:rsidRPr="00D81E55" w:rsidRDefault="00773D71" w:rsidP="00773D71">
      <w:pPr>
        <w:jc w:val="center"/>
        <w:rPr>
          <w:rFonts w:ascii="Arial" w:hAnsi="Arial" w:cs="Arial"/>
          <w:sz w:val="24"/>
          <w:szCs w:val="24"/>
        </w:rPr>
      </w:pPr>
      <w:r>
        <w:rPr>
          <w:rFonts w:ascii="Arial" w:hAnsi="Arial" w:cs="Arial"/>
          <w:sz w:val="24"/>
          <w:szCs w:val="24"/>
        </w:rPr>
        <w:t>#END#</w:t>
      </w:r>
    </w:p>
    <w:sectPr w:rsidR="00773D71" w:rsidRPr="00D81E55" w:rsidSect="0067233C">
      <w:footerReference w:type="default" r:id="rId10"/>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36BB5" w14:textId="77777777" w:rsidR="00881C50" w:rsidRDefault="00881C50" w:rsidP="0067233C">
      <w:pPr>
        <w:spacing w:after="0" w:line="240" w:lineRule="auto"/>
      </w:pPr>
      <w:r>
        <w:separator/>
      </w:r>
    </w:p>
  </w:endnote>
  <w:endnote w:type="continuationSeparator" w:id="0">
    <w:p w14:paraId="59495D9F" w14:textId="77777777" w:rsidR="00881C50" w:rsidRDefault="00881C50"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663A5EB4" w14:textId="64C79CAA" w:rsidR="00BD74AD" w:rsidRDefault="00BD74A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9B5E03">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B5E03">
              <w:rPr>
                <w:b/>
                <w:bCs/>
                <w:noProof/>
              </w:rPr>
              <w:t>9</w:t>
            </w:r>
            <w:r>
              <w:rPr>
                <w:b/>
                <w:bCs/>
                <w:sz w:val="24"/>
                <w:szCs w:val="24"/>
              </w:rPr>
              <w:fldChar w:fldCharType="end"/>
            </w:r>
          </w:p>
        </w:sdtContent>
      </w:sdt>
    </w:sdtContent>
  </w:sdt>
  <w:p w14:paraId="0599AFBE" w14:textId="77777777" w:rsidR="00BD74AD" w:rsidRDefault="00BD7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15959" w14:textId="77777777" w:rsidR="00881C50" w:rsidRDefault="00881C50" w:rsidP="0067233C">
      <w:pPr>
        <w:spacing w:after="0" w:line="240" w:lineRule="auto"/>
      </w:pPr>
      <w:r>
        <w:separator/>
      </w:r>
    </w:p>
  </w:footnote>
  <w:footnote w:type="continuationSeparator" w:id="0">
    <w:p w14:paraId="21BDAB15" w14:textId="77777777" w:rsidR="00881C50" w:rsidRDefault="00881C50"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E24F5"/>
    <w:multiLevelType w:val="hybridMultilevel"/>
    <w:tmpl w:val="03927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125791"/>
    <w:multiLevelType w:val="hybridMultilevel"/>
    <w:tmpl w:val="1A0817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AF708C"/>
    <w:multiLevelType w:val="hybridMultilevel"/>
    <w:tmpl w:val="E92CF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641255"/>
    <w:multiLevelType w:val="hybridMultilevel"/>
    <w:tmpl w:val="D26E7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C316C3"/>
    <w:multiLevelType w:val="hybridMultilevel"/>
    <w:tmpl w:val="DF8A2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642343"/>
    <w:multiLevelType w:val="hybridMultilevel"/>
    <w:tmpl w:val="F87C5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2D2A8E"/>
    <w:multiLevelType w:val="hybridMultilevel"/>
    <w:tmpl w:val="8F949930"/>
    <w:lvl w:ilvl="0" w:tplc="F5CE7AD4">
      <w:start w:val="1"/>
      <w:numFmt w:val="decimal"/>
      <w:lvlText w:val="%1."/>
      <w:lvlJc w:val="left"/>
      <w:pPr>
        <w:ind w:left="644" w:hanging="360"/>
      </w:pPr>
      <w:rPr>
        <w:rFonts w:hint="default"/>
        <w:sz w:val="44"/>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7" w15:restartNumberingAfterBreak="0">
    <w:nsid w:val="197F5B14"/>
    <w:multiLevelType w:val="hybridMultilevel"/>
    <w:tmpl w:val="8E586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51324D"/>
    <w:multiLevelType w:val="hybridMultilevel"/>
    <w:tmpl w:val="E0E07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477B3B"/>
    <w:multiLevelType w:val="hybridMultilevel"/>
    <w:tmpl w:val="D85E3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377C1C"/>
    <w:multiLevelType w:val="hybridMultilevel"/>
    <w:tmpl w:val="40CAE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9353FA"/>
    <w:multiLevelType w:val="hybridMultilevel"/>
    <w:tmpl w:val="D8B663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F0D6996"/>
    <w:multiLevelType w:val="hybridMultilevel"/>
    <w:tmpl w:val="574A38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A36CE7"/>
    <w:multiLevelType w:val="hybridMultilevel"/>
    <w:tmpl w:val="31828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D12C18"/>
    <w:multiLevelType w:val="hybridMultilevel"/>
    <w:tmpl w:val="A69C605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8BE476C"/>
    <w:multiLevelType w:val="hybridMultilevel"/>
    <w:tmpl w:val="0A8E6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B76B88"/>
    <w:multiLevelType w:val="hybridMultilevel"/>
    <w:tmpl w:val="29E499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ABE6FE5"/>
    <w:multiLevelType w:val="hybridMultilevel"/>
    <w:tmpl w:val="073A8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2108E5"/>
    <w:multiLevelType w:val="hybridMultilevel"/>
    <w:tmpl w:val="D952D0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FD129E1"/>
    <w:multiLevelType w:val="hybridMultilevel"/>
    <w:tmpl w:val="BBFC4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FD40BE0"/>
    <w:multiLevelType w:val="hybridMultilevel"/>
    <w:tmpl w:val="71B83C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8084C92"/>
    <w:multiLevelType w:val="hybridMultilevel"/>
    <w:tmpl w:val="33909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C5379CB"/>
    <w:multiLevelType w:val="hybridMultilevel"/>
    <w:tmpl w:val="6BBA2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440D79"/>
    <w:multiLevelType w:val="hybridMultilevel"/>
    <w:tmpl w:val="EBF49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F195052"/>
    <w:multiLevelType w:val="hybridMultilevel"/>
    <w:tmpl w:val="220A2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5C562C4"/>
    <w:multiLevelType w:val="hybridMultilevel"/>
    <w:tmpl w:val="96466E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8FA5683"/>
    <w:multiLevelType w:val="hybridMultilevel"/>
    <w:tmpl w:val="2FB49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ABE32C5"/>
    <w:multiLevelType w:val="hybridMultilevel"/>
    <w:tmpl w:val="2AF2F2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BD4473E"/>
    <w:multiLevelType w:val="hybridMultilevel"/>
    <w:tmpl w:val="C8B0B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CE07AD2"/>
    <w:multiLevelType w:val="hybridMultilevel"/>
    <w:tmpl w:val="D07A7D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2AC491E"/>
    <w:multiLevelType w:val="hybridMultilevel"/>
    <w:tmpl w:val="6B7CED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2B70371"/>
    <w:multiLevelType w:val="hybridMultilevel"/>
    <w:tmpl w:val="696E15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534137A0"/>
    <w:multiLevelType w:val="hybridMultilevel"/>
    <w:tmpl w:val="1012F5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61D5AD0"/>
    <w:multiLevelType w:val="hybridMultilevel"/>
    <w:tmpl w:val="5198C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6B76253"/>
    <w:multiLevelType w:val="hybridMultilevel"/>
    <w:tmpl w:val="99A490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B7978CA"/>
    <w:multiLevelType w:val="hybridMultilevel"/>
    <w:tmpl w:val="6646F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CFC0BFC"/>
    <w:multiLevelType w:val="hybridMultilevel"/>
    <w:tmpl w:val="CB122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F1B6279"/>
    <w:multiLevelType w:val="hybridMultilevel"/>
    <w:tmpl w:val="313E9E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5F823889"/>
    <w:multiLevelType w:val="hybridMultilevel"/>
    <w:tmpl w:val="8DDE1E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F8B1CB9"/>
    <w:multiLevelType w:val="hybridMultilevel"/>
    <w:tmpl w:val="45A65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2680B60"/>
    <w:multiLevelType w:val="hybridMultilevel"/>
    <w:tmpl w:val="393E8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8B70018"/>
    <w:multiLevelType w:val="hybridMultilevel"/>
    <w:tmpl w:val="907421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CFC5DFD"/>
    <w:multiLevelType w:val="hybridMultilevel"/>
    <w:tmpl w:val="D0F28C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0B05BD8"/>
    <w:multiLevelType w:val="hybridMultilevel"/>
    <w:tmpl w:val="576424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4774518"/>
    <w:multiLevelType w:val="hybridMultilevel"/>
    <w:tmpl w:val="CCC8AF7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88378D6"/>
    <w:multiLevelType w:val="hybridMultilevel"/>
    <w:tmpl w:val="971441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95842922">
    <w:abstractNumId w:val="6"/>
  </w:num>
  <w:num w:numId="2" w16cid:durableId="1480683921">
    <w:abstractNumId w:val="21"/>
  </w:num>
  <w:num w:numId="3" w16cid:durableId="1170366799">
    <w:abstractNumId w:val="15"/>
  </w:num>
  <w:num w:numId="4" w16cid:durableId="550581624">
    <w:abstractNumId w:val="5"/>
  </w:num>
  <w:num w:numId="5" w16cid:durableId="1503662360">
    <w:abstractNumId w:val="42"/>
  </w:num>
  <w:num w:numId="6" w16cid:durableId="2128817250">
    <w:abstractNumId w:val="31"/>
  </w:num>
  <w:num w:numId="7" w16cid:durableId="1744063499">
    <w:abstractNumId w:val="38"/>
  </w:num>
  <w:num w:numId="8" w16cid:durableId="824859084">
    <w:abstractNumId w:val="13"/>
  </w:num>
  <w:num w:numId="9" w16cid:durableId="235940735">
    <w:abstractNumId w:val="25"/>
  </w:num>
  <w:num w:numId="10" w16cid:durableId="965618957">
    <w:abstractNumId w:val="16"/>
  </w:num>
  <w:num w:numId="11" w16cid:durableId="1906724225">
    <w:abstractNumId w:val="17"/>
  </w:num>
  <w:num w:numId="12" w16cid:durableId="2030984561">
    <w:abstractNumId w:val="34"/>
  </w:num>
  <w:num w:numId="13" w16cid:durableId="1319774072">
    <w:abstractNumId w:val="30"/>
  </w:num>
  <w:num w:numId="14" w16cid:durableId="1596983794">
    <w:abstractNumId w:val="1"/>
  </w:num>
  <w:num w:numId="15" w16cid:durableId="1578054980">
    <w:abstractNumId w:val="12"/>
  </w:num>
  <w:num w:numId="16" w16cid:durableId="1310667670">
    <w:abstractNumId w:val="24"/>
  </w:num>
  <w:num w:numId="17" w16cid:durableId="1966305887">
    <w:abstractNumId w:val="41"/>
  </w:num>
  <w:num w:numId="18" w16cid:durableId="61611801">
    <w:abstractNumId w:val="27"/>
  </w:num>
  <w:num w:numId="19" w16cid:durableId="433087975">
    <w:abstractNumId w:val="37"/>
  </w:num>
  <w:num w:numId="20" w16cid:durableId="2123762059">
    <w:abstractNumId w:val="0"/>
  </w:num>
  <w:num w:numId="21" w16cid:durableId="746730781">
    <w:abstractNumId w:val="7"/>
  </w:num>
  <w:num w:numId="22" w16cid:durableId="133522221">
    <w:abstractNumId w:val="8"/>
  </w:num>
  <w:num w:numId="23" w16cid:durableId="1951205803">
    <w:abstractNumId w:val="40"/>
  </w:num>
  <w:num w:numId="24" w16cid:durableId="482284098">
    <w:abstractNumId w:val="23"/>
  </w:num>
  <w:num w:numId="25" w16cid:durableId="336343463">
    <w:abstractNumId w:val="45"/>
  </w:num>
  <w:num w:numId="26" w16cid:durableId="1784423777">
    <w:abstractNumId w:val="43"/>
  </w:num>
  <w:num w:numId="27" w16cid:durableId="2029983116">
    <w:abstractNumId w:val="4"/>
  </w:num>
  <w:num w:numId="28" w16cid:durableId="647243876">
    <w:abstractNumId w:val="18"/>
  </w:num>
  <w:num w:numId="29" w16cid:durableId="2093354729">
    <w:abstractNumId w:val="20"/>
  </w:num>
  <w:num w:numId="30" w16cid:durableId="188643895">
    <w:abstractNumId w:val="9"/>
  </w:num>
  <w:num w:numId="31" w16cid:durableId="1758090428">
    <w:abstractNumId w:val="26"/>
  </w:num>
  <w:num w:numId="32" w16cid:durableId="289361370">
    <w:abstractNumId w:val="11"/>
  </w:num>
  <w:num w:numId="33" w16cid:durableId="613363927">
    <w:abstractNumId w:val="14"/>
  </w:num>
  <w:num w:numId="34" w16cid:durableId="69432455">
    <w:abstractNumId w:val="29"/>
  </w:num>
  <w:num w:numId="35" w16cid:durableId="241112280">
    <w:abstractNumId w:val="28"/>
  </w:num>
  <w:num w:numId="36" w16cid:durableId="213351128">
    <w:abstractNumId w:val="19"/>
  </w:num>
  <w:num w:numId="37" w16cid:durableId="2102605771">
    <w:abstractNumId w:val="36"/>
  </w:num>
  <w:num w:numId="38" w16cid:durableId="210045117">
    <w:abstractNumId w:val="22"/>
  </w:num>
  <w:num w:numId="39" w16cid:durableId="447892783">
    <w:abstractNumId w:val="33"/>
  </w:num>
  <w:num w:numId="40" w16cid:durableId="1934043787">
    <w:abstractNumId w:val="10"/>
  </w:num>
  <w:num w:numId="41" w16cid:durableId="1121191726">
    <w:abstractNumId w:val="39"/>
  </w:num>
  <w:num w:numId="42" w16cid:durableId="357044603">
    <w:abstractNumId w:val="3"/>
  </w:num>
  <w:num w:numId="43" w16cid:durableId="51001846">
    <w:abstractNumId w:val="35"/>
  </w:num>
  <w:num w:numId="44" w16cid:durableId="243690068">
    <w:abstractNumId w:val="2"/>
  </w:num>
  <w:num w:numId="45" w16cid:durableId="65302140">
    <w:abstractNumId w:val="44"/>
  </w:num>
  <w:num w:numId="46" w16cid:durableId="1663315925">
    <w:abstractNumId w:val="3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0CC9"/>
    <w:rsid w:val="000241CF"/>
    <w:rsid w:val="000736D2"/>
    <w:rsid w:val="0008174A"/>
    <w:rsid w:val="000823AF"/>
    <w:rsid w:val="00085226"/>
    <w:rsid w:val="00095B52"/>
    <w:rsid w:val="000C302A"/>
    <w:rsid w:val="000C32FD"/>
    <w:rsid w:val="00121A2E"/>
    <w:rsid w:val="001234C2"/>
    <w:rsid w:val="001243D2"/>
    <w:rsid w:val="001350CE"/>
    <w:rsid w:val="0014003B"/>
    <w:rsid w:val="00144AC8"/>
    <w:rsid w:val="001538D2"/>
    <w:rsid w:val="0017357B"/>
    <w:rsid w:val="0019551F"/>
    <w:rsid w:val="001A5A1B"/>
    <w:rsid w:val="001D720C"/>
    <w:rsid w:val="001F75A7"/>
    <w:rsid w:val="00224969"/>
    <w:rsid w:val="0022713C"/>
    <w:rsid w:val="00232F06"/>
    <w:rsid w:val="00254ED9"/>
    <w:rsid w:val="00257D04"/>
    <w:rsid w:val="002630D2"/>
    <w:rsid w:val="00272586"/>
    <w:rsid w:val="0027426A"/>
    <w:rsid w:val="002743DB"/>
    <w:rsid w:val="00277F28"/>
    <w:rsid w:val="002818D4"/>
    <w:rsid w:val="00293410"/>
    <w:rsid w:val="002A072E"/>
    <w:rsid w:val="002A49EE"/>
    <w:rsid w:val="002C4068"/>
    <w:rsid w:val="002E269F"/>
    <w:rsid w:val="002E7C67"/>
    <w:rsid w:val="002F02C8"/>
    <w:rsid w:val="002F6AF8"/>
    <w:rsid w:val="002F79A5"/>
    <w:rsid w:val="003054AC"/>
    <w:rsid w:val="00317EF2"/>
    <w:rsid w:val="003245E0"/>
    <w:rsid w:val="00332BA0"/>
    <w:rsid w:val="00333BAF"/>
    <w:rsid w:val="00356E1D"/>
    <w:rsid w:val="00356E90"/>
    <w:rsid w:val="003855F2"/>
    <w:rsid w:val="00394880"/>
    <w:rsid w:val="003B3A00"/>
    <w:rsid w:val="003B6F8D"/>
    <w:rsid w:val="003D5260"/>
    <w:rsid w:val="003D6A67"/>
    <w:rsid w:val="003D72CF"/>
    <w:rsid w:val="003E0FA4"/>
    <w:rsid w:val="003E707E"/>
    <w:rsid w:val="00406D60"/>
    <w:rsid w:val="00411F89"/>
    <w:rsid w:val="00414046"/>
    <w:rsid w:val="00424B67"/>
    <w:rsid w:val="004419C5"/>
    <w:rsid w:val="0044611A"/>
    <w:rsid w:val="0044635C"/>
    <w:rsid w:val="00446420"/>
    <w:rsid w:val="00447A02"/>
    <w:rsid w:val="0047129E"/>
    <w:rsid w:val="004716A4"/>
    <w:rsid w:val="00473EF5"/>
    <w:rsid w:val="004756B2"/>
    <w:rsid w:val="00480AC4"/>
    <w:rsid w:val="0048107B"/>
    <w:rsid w:val="0048547F"/>
    <w:rsid w:val="004860C2"/>
    <w:rsid w:val="00490B6D"/>
    <w:rsid w:val="00490E36"/>
    <w:rsid w:val="004A0A75"/>
    <w:rsid w:val="004A13A3"/>
    <w:rsid w:val="004A382B"/>
    <w:rsid w:val="004C11DC"/>
    <w:rsid w:val="004C19EA"/>
    <w:rsid w:val="004F36F7"/>
    <w:rsid w:val="0051442D"/>
    <w:rsid w:val="00551445"/>
    <w:rsid w:val="00572702"/>
    <w:rsid w:val="0057552C"/>
    <w:rsid w:val="00587603"/>
    <w:rsid w:val="005938CB"/>
    <w:rsid w:val="005A7C16"/>
    <w:rsid w:val="005B0246"/>
    <w:rsid w:val="005B2DCB"/>
    <w:rsid w:val="005C00EA"/>
    <w:rsid w:val="005C1C91"/>
    <w:rsid w:val="005D6548"/>
    <w:rsid w:val="005D7683"/>
    <w:rsid w:val="00620CC9"/>
    <w:rsid w:val="006227A0"/>
    <w:rsid w:val="00645EB5"/>
    <w:rsid w:val="00653759"/>
    <w:rsid w:val="00655FFC"/>
    <w:rsid w:val="00656B42"/>
    <w:rsid w:val="006637B0"/>
    <w:rsid w:val="0067233C"/>
    <w:rsid w:val="006937F8"/>
    <w:rsid w:val="00693D79"/>
    <w:rsid w:val="006A1209"/>
    <w:rsid w:val="006B790E"/>
    <w:rsid w:val="0070094E"/>
    <w:rsid w:val="00715212"/>
    <w:rsid w:val="00715A8E"/>
    <w:rsid w:val="007318F6"/>
    <w:rsid w:val="00737FEE"/>
    <w:rsid w:val="00752783"/>
    <w:rsid w:val="00765F9E"/>
    <w:rsid w:val="00773D71"/>
    <w:rsid w:val="00781221"/>
    <w:rsid w:val="00784EBC"/>
    <w:rsid w:val="00785B20"/>
    <w:rsid w:val="00794A82"/>
    <w:rsid w:val="007A365E"/>
    <w:rsid w:val="007A4087"/>
    <w:rsid w:val="007C4062"/>
    <w:rsid w:val="007D4FC9"/>
    <w:rsid w:val="007E4EE0"/>
    <w:rsid w:val="007E5764"/>
    <w:rsid w:val="007F015F"/>
    <w:rsid w:val="00800E4F"/>
    <w:rsid w:val="00806CB6"/>
    <w:rsid w:val="00807CEF"/>
    <w:rsid w:val="0081072F"/>
    <w:rsid w:val="00822790"/>
    <w:rsid w:val="008235F4"/>
    <w:rsid w:val="00824883"/>
    <w:rsid w:val="008422AD"/>
    <w:rsid w:val="008467A1"/>
    <w:rsid w:val="008470B5"/>
    <w:rsid w:val="00852AB1"/>
    <w:rsid w:val="00867C47"/>
    <w:rsid w:val="00867D79"/>
    <w:rsid w:val="00870D9C"/>
    <w:rsid w:val="0087172C"/>
    <w:rsid w:val="00877677"/>
    <w:rsid w:val="00881C50"/>
    <w:rsid w:val="00883C30"/>
    <w:rsid w:val="008868B3"/>
    <w:rsid w:val="0088702A"/>
    <w:rsid w:val="00897DD5"/>
    <w:rsid w:val="008A1900"/>
    <w:rsid w:val="008A4C15"/>
    <w:rsid w:val="008C05A2"/>
    <w:rsid w:val="008C24C0"/>
    <w:rsid w:val="008D29B6"/>
    <w:rsid w:val="008E0CDF"/>
    <w:rsid w:val="0090170F"/>
    <w:rsid w:val="00912A40"/>
    <w:rsid w:val="009352DD"/>
    <w:rsid w:val="00946969"/>
    <w:rsid w:val="0095697A"/>
    <w:rsid w:val="0098064B"/>
    <w:rsid w:val="00993E51"/>
    <w:rsid w:val="00995151"/>
    <w:rsid w:val="009B5E03"/>
    <w:rsid w:val="009C0E8F"/>
    <w:rsid w:val="009C4C7F"/>
    <w:rsid w:val="009D22E8"/>
    <w:rsid w:val="009E6E69"/>
    <w:rsid w:val="00A03191"/>
    <w:rsid w:val="00A21852"/>
    <w:rsid w:val="00A260E1"/>
    <w:rsid w:val="00A2626B"/>
    <w:rsid w:val="00A33450"/>
    <w:rsid w:val="00A336FD"/>
    <w:rsid w:val="00A7156F"/>
    <w:rsid w:val="00A71726"/>
    <w:rsid w:val="00A902AC"/>
    <w:rsid w:val="00AA174E"/>
    <w:rsid w:val="00AC36E1"/>
    <w:rsid w:val="00AC3CB8"/>
    <w:rsid w:val="00AD45AA"/>
    <w:rsid w:val="00B0261E"/>
    <w:rsid w:val="00B125D2"/>
    <w:rsid w:val="00B20F47"/>
    <w:rsid w:val="00B46B39"/>
    <w:rsid w:val="00B50F24"/>
    <w:rsid w:val="00B56E72"/>
    <w:rsid w:val="00B709C8"/>
    <w:rsid w:val="00B7760A"/>
    <w:rsid w:val="00B87EBB"/>
    <w:rsid w:val="00B9380C"/>
    <w:rsid w:val="00B94A31"/>
    <w:rsid w:val="00BB46B1"/>
    <w:rsid w:val="00BC475E"/>
    <w:rsid w:val="00BD668C"/>
    <w:rsid w:val="00BD74AD"/>
    <w:rsid w:val="00BD76DF"/>
    <w:rsid w:val="00BD7ACB"/>
    <w:rsid w:val="00BF1FAC"/>
    <w:rsid w:val="00BF7841"/>
    <w:rsid w:val="00C066DC"/>
    <w:rsid w:val="00C30ADC"/>
    <w:rsid w:val="00C3483A"/>
    <w:rsid w:val="00C379E3"/>
    <w:rsid w:val="00C86560"/>
    <w:rsid w:val="00C91E21"/>
    <w:rsid w:val="00CA664E"/>
    <w:rsid w:val="00CB24F8"/>
    <w:rsid w:val="00CB691A"/>
    <w:rsid w:val="00CC3BFC"/>
    <w:rsid w:val="00CD5FB0"/>
    <w:rsid w:val="00CD7F32"/>
    <w:rsid w:val="00CF25F0"/>
    <w:rsid w:val="00D05400"/>
    <w:rsid w:val="00D17BA2"/>
    <w:rsid w:val="00D30C4B"/>
    <w:rsid w:val="00D37564"/>
    <w:rsid w:val="00D4473A"/>
    <w:rsid w:val="00D60677"/>
    <w:rsid w:val="00D6286D"/>
    <w:rsid w:val="00D759E6"/>
    <w:rsid w:val="00D76572"/>
    <w:rsid w:val="00D81E55"/>
    <w:rsid w:val="00D8410A"/>
    <w:rsid w:val="00DB4123"/>
    <w:rsid w:val="00DC0C29"/>
    <w:rsid w:val="00DC0FAD"/>
    <w:rsid w:val="00DC5CDE"/>
    <w:rsid w:val="00DD330B"/>
    <w:rsid w:val="00DD73A9"/>
    <w:rsid w:val="00DE0F68"/>
    <w:rsid w:val="00DF46ED"/>
    <w:rsid w:val="00DF7174"/>
    <w:rsid w:val="00E160AD"/>
    <w:rsid w:val="00E42E94"/>
    <w:rsid w:val="00E523B3"/>
    <w:rsid w:val="00E701E8"/>
    <w:rsid w:val="00E74ECB"/>
    <w:rsid w:val="00E83465"/>
    <w:rsid w:val="00E90E8E"/>
    <w:rsid w:val="00EA41D6"/>
    <w:rsid w:val="00EC628A"/>
    <w:rsid w:val="00ED620B"/>
    <w:rsid w:val="00F27849"/>
    <w:rsid w:val="00F55C02"/>
    <w:rsid w:val="00F60175"/>
    <w:rsid w:val="00F620D8"/>
    <w:rsid w:val="00F63EFC"/>
    <w:rsid w:val="00F66D3B"/>
    <w:rsid w:val="00F7013C"/>
    <w:rsid w:val="00F712EF"/>
    <w:rsid w:val="00F74727"/>
    <w:rsid w:val="00F95108"/>
    <w:rsid w:val="00FA3CAB"/>
    <w:rsid w:val="00FB1144"/>
    <w:rsid w:val="00FB4DD2"/>
    <w:rsid w:val="00FC558F"/>
    <w:rsid w:val="00FD471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docId w15:val="{A53F2657-C0A2-48F1-B430-BEFF625F5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h">
    <w:name w:val="ph"/>
    <w:basedOn w:val="DefaultParagraphFont"/>
    <w:rsid w:val="00A21852"/>
  </w:style>
  <w:style w:type="table" w:customStyle="1" w:styleId="TableGridLight1">
    <w:name w:val="Table Grid Light1"/>
    <w:basedOn w:val="TableNormal"/>
    <w:uiPriority w:val="40"/>
    <w:rsid w:val="00ED62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6Colorful1">
    <w:name w:val="Grid Table 6 Colorful1"/>
    <w:basedOn w:val="TableNormal"/>
    <w:uiPriority w:val="51"/>
    <w:rsid w:val="00ED620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51">
    <w:name w:val="Grid Table 1 Light - Accent 51"/>
    <w:basedOn w:val="TableNormal"/>
    <w:uiPriority w:val="46"/>
    <w:rsid w:val="007318F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GridTable1Light1">
    <w:name w:val="Grid Table 1 Light1"/>
    <w:basedOn w:val="TableNormal"/>
    <w:uiPriority w:val="46"/>
    <w:rsid w:val="007318F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656B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6B4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718947">
      <w:bodyDiv w:val="1"/>
      <w:marLeft w:val="0"/>
      <w:marRight w:val="0"/>
      <w:marTop w:val="0"/>
      <w:marBottom w:val="0"/>
      <w:divBdr>
        <w:top w:val="none" w:sz="0" w:space="0" w:color="auto"/>
        <w:left w:val="none" w:sz="0" w:space="0" w:color="auto"/>
        <w:bottom w:val="none" w:sz="0" w:space="0" w:color="auto"/>
        <w:right w:val="none" w:sz="0" w:space="0" w:color="auto"/>
      </w:divBdr>
    </w:div>
    <w:div w:id="340789261">
      <w:bodyDiv w:val="1"/>
      <w:marLeft w:val="0"/>
      <w:marRight w:val="0"/>
      <w:marTop w:val="0"/>
      <w:marBottom w:val="0"/>
      <w:divBdr>
        <w:top w:val="none" w:sz="0" w:space="0" w:color="auto"/>
        <w:left w:val="none" w:sz="0" w:space="0" w:color="auto"/>
        <w:bottom w:val="none" w:sz="0" w:space="0" w:color="auto"/>
        <w:right w:val="none" w:sz="0" w:space="0" w:color="auto"/>
      </w:divBdr>
    </w:div>
    <w:div w:id="673799472">
      <w:bodyDiv w:val="1"/>
      <w:marLeft w:val="0"/>
      <w:marRight w:val="0"/>
      <w:marTop w:val="0"/>
      <w:marBottom w:val="0"/>
      <w:divBdr>
        <w:top w:val="none" w:sz="0" w:space="0" w:color="auto"/>
        <w:left w:val="none" w:sz="0" w:space="0" w:color="auto"/>
        <w:bottom w:val="none" w:sz="0" w:space="0" w:color="auto"/>
        <w:right w:val="none" w:sz="0" w:space="0" w:color="auto"/>
      </w:divBdr>
    </w:div>
    <w:div w:id="679892255">
      <w:bodyDiv w:val="1"/>
      <w:marLeft w:val="0"/>
      <w:marRight w:val="0"/>
      <w:marTop w:val="0"/>
      <w:marBottom w:val="0"/>
      <w:divBdr>
        <w:top w:val="none" w:sz="0" w:space="0" w:color="auto"/>
        <w:left w:val="none" w:sz="0" w:space="0" w:color="auto"/>
        <w:bottom w:val="none" w:sz="0" w:space="0" w:color="auto"/>
        <w:right w:val="none" w:sz="0" w:space="0" w:color="auto"/>
      </w:divBdr>
      <w:divsChild>
        <w:div w:id="673530028">
          <w:marLeft w:val="0"/>
          <w:marRight w:val="0"/>
          <w:marTop w:val="0"/>
          <w:marBottom w:val="0"/>
          <w:divBdr>
            <w:top w:val="none" w:sz="0" w:space="0" w:color="auto"/>
            <w:left w:val="none" w:sz="0" w:space="0" w:color="auto"/>
            <w:bottom w:val="none" w:sz="0" w:space="0" w:color="auto"/>
            <w:right w:val="none" w:sz="0" w:space="0" w:color="auto"/>
          </w:divBdr>
        </w:div>
      </w:divsChild>
    </w:div>
    <w:div w:id="750001782">
      <w:bodyDiv w:val="1"/>
      <w:marLeft w:val="0"/>
      <w:marRight w:val="0"/>
      <w:marTop w:val="0"/>
      <w:marBottom w:val="0"/>
      <w:divBdr>
        <w:top w:val="none" w:sz="0" w:space="0" w:color="auto"/>
        <w:left w:val="none" w:sz="0" w:space="0" w:color="auto"/>
        <w:bottom w:val="none" w:sz="0" w:space="0" w:color="auto"/>
        <w:right w:val="none" w:sz="0" w:space="0" w:color="auto"/>
      </w:divBdr>
    </w:div>
    <w:div w:id="955871483">
      <w:bodyDiv w:val="1"/>
      <w:marLeft w:val="0"/>
      <w:marRight w:val="0"/>
      <w:marTop w:val="0"/>
      <w:marBottom w:val="0"/>
      <w:divBdr>
        <w:top w:val="none" w:sz="0" w:space="0" w:color="auto"/>
        <w:left w:val="none" w:sz="0" w:space="0" w:color="auto"/>
        <w:bottom w:val="none" w:sz="0" w:space="0" w:color="auto"/>
        <w:right w:val="none" w:sz="0" w:space="0" w:color="auto"/>
      </w:divBdr>
    </w:div>
    <w:div w:id="1128939700">
      <w:bodyDiv w:val="1"/>
      <w:marLeft w:val="0"/>
      <w:marRight w:val="0"/>
      <w:marTop w:val="0"/>
      <w:marBottom w:val="0"/>
      <w:divBdr>
        <w:top w:val="none" w:sz="0" w:space="0" w:color="auto"/>
        <w:left w:val="none" w:sz="0" w:space="0" w:color="auto"/>
        <w:bottom w:val="none" w:sz="0" w:space="0" w:color="auto"/>
        <w:right w:val="none" w:sz="0" w:space="0" w:color="auto"/>
      </w:divBdr>
    </w:div>
    <w:div w:id="1965621629">
      <w:bodyDiv w:val="1"/>
      <w:marLeft w:val="0"/>
      <w:marRight w:val="0"/>
      <w:marTop w:val="0"/>
      <w:marBottom w:val="0"/>
      <w:divBdr>
        <w:top w:val="none" w:sz="0" w:space="0" w:color="auto"/>
        <w:left w:val="none" w:sz="0" w:space="0" w:color="auto"/>
        <w:bottom w:val="none" w:sz="0" w:space="0" w:color="auto"/>
        <w:right w:val="none" w:sz="0" w:space="0" w:color="auto"/>
      </w:divBdr>
    </w:div>
    <w:div w:id="2045665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5BCFA-073C-4EE1-8DD7-D0EBECB96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2315</TotalTime>
  <Pages>10</Pages>
  <Words>1996</Words>
  <Characters>11378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145</cp:revision>
  <dcterms:created xsi:type="dcterms:W3CDTF">2022-07-23T18:21:00Z</dcterms:created>
  <dcterms:modified xsi:type="dcterms:W3CDTF">2023-05-31T14:26:00Z</dcterms:modified>
</cp:coreProperties>
</file>