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6FFBD7" w14:textId="77777777" w:rsidR="00973539" w:rsidRDefault="00973539" w:rsidP="00973539"/>
    <w:p w14:paraId="361D67FC" w14:textId="77777777" w:rsidR="00973539" w:rsidRDefault="00973539" w:rsidP="00973539"/>
    <w:p w14:paraId="212AF236" w14:textId="77777777" w:rsidR="00973539" w:rsidRDefault="00973539" w:rsidP="00973539"/>
    <w:p w14:paraId="079AB5EC" w14:textId="77777777" w:rsidR="00973539" w:rsidRDefault="00973539" w:rsidP="00973539"/>
    <w:p w14:paraId="5541C9F8" w14:textId="77777777" w:rsidR="00973539" w:rsidRDefault="00973539" w:rsidP="00973539"/>
    <w:p w14:paraId="57EE0184" w14:textId="77777777" w:rsidR="00973539" w:rsidRDefault="00973539" w:rsidP="00973539"/>
    <w:p w14:paraId="60BCF74C" w14:textId="77777777" w:rsidR="00973539" w:rsidRDefault="00973539" w:rsidP="00973539"/>
    <w:p w14:paraId="4C68105A" w14:textId="77777777" w:rsidR="00973539" w:rsidRDefault="00973539" w:rsidP="00973539"/>
    <w:p w14:paraId="4F481C32" w14:textId="77777777" w:rsidR="00973539" w:rsidRDefault="00973539" w:rsidP="00973539"/>
    <w:p w14:paraId="1C6E794A" w14:textId="77777777" w:rsidR="00973539" w:rsidRDefault="00973539" w:rsidP="00973539"/>
    <w:p w14:paraId="552FDE87" w14:textId="77777777" w:rsidR="00973539" w:rsidRDefault="00973539" w:rsidP="00973539"/>
    <w:p w14:paraId="2878C84C" w14:textId="04B9EEEE" w:rsidR="00973539" w:rsidRDefault="00973539" w:rsidP="00973539">
      <w:pPr>
        <w:pStyle w:val="NoSpacing"/>
        <w:spacing w:line="360" w:lineRule="auto"/>
        <w:jc w:val="center"/>
      </w:pPr>
      <w:r>
        <w:tab/>
      </w:r>
      <w:r w:rsidR="0011698F">
        <w:rPr>
          <w:rFonts w:ascii="Arial" w:hAnsi="Arial" w:cs="Arial"/>
          <w:b/>
          <w:bCs/>
          <w:color w:val="000000" w:themeColor="text1"/>
          <w:sz w:val="44"/>
          <w:szCs w:val="44"/>
          <w:u w:val="single"/>
        </w:rPr>
        <w:t>License Manager</w:t>
      </w:r>
    </w:p>
    <w:p w14:paraId="3CA8CAA0" w14:textId="77777777" w:rsidR="00973539" w:rsidRDefault="00973539" w:rsidP="00973539"/>
    <w:p w14:paraId="32722CC0" w14:textId="77777777" w:rsidR="00973539" w:rsidRDefault="00973539" w:rsidP="00973539"/>
    <w:p w14:paraId="612B864F" w14:textId="77777777" w:rsidR="00973539" w:rsidRDefault="00973539" w:rsidP="00973539"/>
    <w:p w14:paraId="5DCC6641" w14:textId="77777777" w:rsidR="00973539" w:rsidRDefault="00973539" w:rsidP="00973539"/>
    <w:p w14:paraId="057BB87D" w14:textId="77777777" w:rsidR="00973539" w:rsidRDefault="00973539" w:rsidP="00973539"/>
    <w:p w14:paraId="766143F6" w14:textId="77777777" w:rsidR="00973539" w:rsidRDefault="00973539" w:rsidP="00973539"/>
    <w:p w14:paraId="0C79292F" w14:textId="77777777" w:rsidR="00973539" w:rsidRDefault="00973539" w:rsidP="00973539"/>
    <w:p w14:paraId="1F2DAA72" w14:textId="77777777" w:rsidR="00973539" w:rsidRDefault="00973539" w:rsidP="00973539"/>
    <w:p w14:paraId="35F09DFF" w14:textId="77777777" w:rsidR="00973539" w:rsidRDefault="00973539" w:rsidP="00973539"/>
    <w:p w14:paraId="6AEA1D85" w14:textId="77777777" w:rsidR="00973539" w:rsidRDefault="00973539" w:rsidP="00973539"/>
    <w:p w14:paraId="327B6802" w14:textId="77777777" w:rsidR="00973539" w:rsidRDefault="00973539" w:rsidP="00973539"/>
    <w:p w14:paraId="4351F5C2" w14:textId="77777777" w:rsidR="00973539" w:rsidRDefault="00973539" w:rsidP="00973539"/>
    <w:p w14:paraId="3A4DF5EF" w14:textId="77777777" w:rsidR="00973539" w:rsidRDefault="00973539" w:rsidP="00973539"/>
    <w:p w14:paraId="5BE09F39" w14:textId="77777777" w:rsidR="00973539" w:rsidRDefault="00973539" w:rsidP="00973539"/>
    <w:p w14:paraId="53493FE6" w14:textId="77777777" w:rsidR="00973539" w:rsidRDefault="00973539" w:rsidP="00973539"/>
    <w:p w14:paraId="3C252D80" w14:textId="77777777" w:rsidR="00973539" w:rsidRDefault="00973539" w:rsidP="00973539"/>
    <w:p w14:paraId="794F6442" w14:textId="77777777" w:rsidR="00973539" w:rsidRDefault="00973539" w:rsidP="00973539"/>
    <w:p w14:paraId="75C6333B" w14:textId="77777777" w:rsidR="00973539" w:rsidRDefault="00973539" w:rsidP="00973539"/>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14:paraId="4FA856FE" w14:textId="77777777" w:rsidR="00973539" w:rsidRPr="004B0FFF" w:rsidRDefault="00973539" w:rsidP="00973539">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14:paraId="081E3228" w14:textId="77777777" w:rsidR="00973539" w:rsidRPr="00301032" w:rsidRDefault="00973539" w:rsidP="00973539">
          <w:pPr>
            <w:spacing w:line="360" w:lineRule="auto"/>
            <w:rPr>
              <w:rFonts w:ascii="Arial" w:hAnsi="Arial" w:cs="Arial"/>
              <w:b/>
              <w:color w:val="000000" w:themeColor="text1"/>
              <w:sz w:val="24"/>
              <w:szCs w:val="24"/>
              <w:lang w:val="en-US"/>
            </w:rPr>
          </w:pPr>
        </w:p>
        <w:p w14:paraId="7B577359" w14:textId="3A01AD8F" w:rsidR="00E46D2F" w:rsidRDefault="00973539">
          <w:pPr>
            <w:pStyle w:val="TOC1"/>
            <w:tabs>
              <w:tab w:val="left" w:pos="440"/>
              <w:tab w:val="right" w:leader="dot" w:pos="9016"/>
            </w:tabs>
            <w:rPr>
              <w:rFonts w:eastAsiaTheme="minorEastAsia"/>
              <w:noProof/>
              <w:szCs w:val="20"/>
              <w:lang w:eastAsia="en-IN" w:bidi="hi-IN"/>
            </w:rPr>
          </w:pPr>
          <w:r w:rsidRPr="00301032">
            <w:rPr>
              <w:rFonts w:ascii="Arial" w:hAnsi="Arial" w:cs="Arial"/>
              <w:b/>
              <w:color w:val="000000" w:themeColor="text1"/>
              <w:sz w:val="24"/>
              <w:szCs w:val="24"/>
            </w:rPr>
            <w:fldChar w:fldCharType="begin"/>
          </w:r>
          <w:r w:rsidRPr="00301032">
            <w:rPr>
              <w:rFonts w:ascii="Arial" w:hAnsi="Arial" w:cs="Arial"/>
              <w:b/>
              <w:color w:val="000000" w:themeColor="text1"/>
              <w:sz w:val="24"/>
              <w:szCs w:val="24"/>
            </w:rPr>
            <w:instrText xml:space="preserve"> TOC \o "1-3" \h \z \u </w:instrText>
          </w:r>
          <w:r w:rsidRPr="00301032">
            <w:rPr>
              <w:rFonts w:ascii="Arial" w:hAnsi="Arial" w:cs="Arial"/>
              <w:b/>
              <w:color w:val="000000" w:themeColor="text1"/>
              <w:sz w:val="24"/>
              <w:szCs w:val="24"/>
            </w:rPr>
            <w:fldChar w:fldCharType="separate"/>
          </w:r>
          <w:hyperlink w:anchor="_Toc138446806" w:history="1">
            <w:r w:rsidR="00E46D2F" w:rsidRPr="0008556B">
              <w:rPr>
                <w:rStyle w:val="Hyperlink"/>
                <w:rFonts w:ascii="Arial" w:hAnsi="Arial" w:cs="Arial"/>
                <w:noProof/>
              </w:rPr>
              <w:t>1.</w:t>
            </w:r>
            <w:r w:rsidR="00E46D2F">
              <w:rPr>
                <w:rFonts w:eastAsiaTheme="minorEastAsia"/>
                <w:noProof/>
                <w:szCs w:val="20"/>
                <w:lang w:eastAsia="en-IN" w:bidi="hi-IN"/>
              </w:rPr>
              <w:t xml:space="preserve"> </w:t>
            </w:r>
            <w:r w:rsidR="00E46D2F" w:rsidRPr="0008556B">
              <w:rPr>
                <w:rStyle w:val="Hyperlink"/>
                <w:rFonts w:ascii="Arial" w:hAnsi="Arial" w:cs="Arial"/>
                <w:noProof/>
              </w:rPr>
              <w:t>Introduction</w:t>
            </w:r>
            <w:r w:rsidR="00E46D2F">
              <w:rPr>
                <w:noProof/>
                <w:webHidden/>
              </w:rPr>
              <w:tab/>
            </w:r>
            <w:r w:rsidR="00E46D2F">
              <w:rPr>
                <w:noProof/>
                <w:webHidden/>
              </w:rPr>
              <w:fldChar w:fldCharType="begin"/>
            </w:r>
            <w:r w:rsidR="00E46D2F">
              <w:rPr>
                <w:noProof/>
                <w:webHidden/>
              </w:rPr>
              <w:instrText xml:space="preserve"> PAGEREF _Toc138446806 \h </w:instrText>
            </w:r>
            <w:r w:rsidR="00E46D2F">
              <w:rPr>
                <w:noProof/>
                <w:webHidden/>
              </w:rPr>
            </w:r>
            <w:r w:rsidR="00E46D2F">
              <w:rPr>
                <w:noProof/>
                <w:webHidden/>
              </w:rPr>
              <w:fldChar w:fldCharType="separate"/>
            </w:r>
            <w:r w:rsidR="00E46D2F">
              <w:rPr>
                <w:noProof/>
                <w:webHidden/>
              </w:rPr>
              <w:t>3</w:t>
            </w:r>
            <w:r w:rsidR="00E46D2F">
              <w:rPr>
                <w:noProof/>
                <w:webHidden/>
              </w:rPr>
              <w:fldChar w:fldCharType="end"/>
            </w:r>
          </w:hyperlink>
        </w:p>
        <w:p w14:paraId="64F10AA7" w14:textId="77777777" w:rsidR="00E46D2F" w:rsidRDefault="00E46D2F">
          <w:pPr>
            <w:pStyle w:val="TOC1"/>
            <w:tabs>
              <w:tab w:val="right" w:leader="dot" w:pos="9016"/>
            </w:tabs>
            <w:rPr>
              <w:rFonts w:eastAsiaTheme="minorEastAsia"/>
              <w:noProof/>
              <w:szCs w:val="20"/>
              <w:lang w:eastAsia="en-IN" w:bidi="hi-IN"/>
            </w:rPr>
          </w:pPr>
          <w:hyperlink w:anchor="_Toc138446807" w:history="1">
            <w:r w:rsidRPr="0008556B">
              <w:rPr>
                <w:rStyle w:val="Hyperlink"/>
                <w:rFonts w:ascii="Arial" w:hAnsi="Arial" w:cs="Arial"/>
                <w:noProof/>
              </w:rPr>
              <w:t>2. Viewing License Summary Activity</w:t>
            </w:r>
            <w:r>
              <w:rPr>
                <w:noProof/>
                <w:webHidden/>
              </w:rPr>
              <w:tab/>
            </w:r>
            <w:r>
              <w:rPr>
                <w:noProof/>
                <w:webHidden/>
              </w:rPr>
              <w:fldChar w:fldCharType="begin"/>
            </w:r>
            <w:r>
              <w:rPr>
                <w:noProof/>
                <w:webHidden/>
              </w:rPr>
              <w:instrText xml:space="preserve"> PAGEREF _Toc138446807 \h </w:instrText>
            </w:r>
            <w:r>
              <w:rPr>
                <w:noProof/>
                <w:webHidden/>
              </w:rPr>
            </w:r>
            <w:r>
              <w:rPr>
                <w:noProof/>
                <w:webHidden/>
              </w:rPr>
              <w:fldChar w:fldCharType="separate"/>
            </w:r>
            <w:r>
              <w:rPr>
                <w:noProof/>
                <w:webHidden/>
              </w:rPr>
              <w:t>3</w:t>
            </w:r>
            <w:r>
              <w:rPr>
                <w:noProof/>
                <w:webHidden/>
              </w:rPr>
              <w:fldChar w:fldCharType="end"/>
            </w:r>
          </w:hyperlink>
        </w:p>
        <w:p w14:paraId="0E32831C" w14:textId="77777777" w:rsidR="00E46D2F" w:rsidRDefault="00E46D2F">
          <w:pPr>
            <w:pStyle w:val="TOC1"/>
            <w:tabs>
              <w:tab w:val="right" w:leader="dot" w:pos="9016"/>
            </w:tabs>
            <w:rPr>
              <w:rFonts w:eastAsiaTheme="minorEastAsia"/>
              <w:noProof/>
              <w:szCs w:val="20"/>
              <w:lang w:eastAsia="en-IN" w:bidi="hi-IN"/>
            </w:rPr>
          </w:pPr>
          <w:hyperlink w:anchor="_Toc138446808" w:history="1">
            <w:r w:rsidRPr="0008556B">
              <w:rPr>
                <w:rStyle w:val="Hyperlink"/>
                <w:rFonts w:ascii="Arial" w:hAnsi="Arial" w:cs="Arial"/>
                <w:noProof/>
              </w:rPr>
              <w:t>3. Adding a License</w:t>
            </w:r>
            <w:r>
              <w:rPr>
                <w:noProof/>
                <w:webHidden/>
              </w:rPr>
              <w:tab/>
            </w:r>
            <w:r>
              <w:rPr>
                <w:noProof/>
                <w:webHidden/>
              </w:rPr>
              <w:fldChar w:fldCharType="begin"/>
            </w:r>
            <w:r>
              <w:rPr>
                <w:noProof/>
                <w:webHidden/>
              </w:rPr>
              <w:instrText xml:space="preserve"> PAGEREF _Toc138446808 \h </w:instrText>
            </w:r>
            <w:r>
              <w:rPr>
                <w:noProof/>
                <w:webHidden/>
              </w:rPr>
            </w:r>
            <w:r>
              <w:rPr>
                <w:noProof/>
                <w:webHidden/>
              </w:rPr>
              <w:fldChar w:fldCharType="separate"/>
            </w:r>
            <w:r>
              <w:rPr>
                <w:noProof/>
                <w:webHidden/>
              </w:rPr>
              <w:t>4</w:t>
            </w:r>
            <w:r>
              <w:rPr>
                <w:noProof/>
                <w:webHidden/>
              </w:rPr>
              <w:fldChar w:fldCharType="end"/>
            </w:r>
          </w:hyperlink>
        </w:p>
        <w:p w14:paraId="42DC85DD" w14:textId="77777777" w:rsidR="00E46D2F" w:rsidRDefault="00E46D2F">
          <w:pPr>
            <w:pStyle w:val="TOC1"/>
            <w:tabs>
              <w:tab w:val="right" w:leader="dot" w:pos="9016"/>
            </w:tabs>
            <w:rPr>
              <w:rFonts w:eastAsiaTheme="minorEastAsia"/>
              <w:noProof/>
              <w:szCs w:val="20"/>
              <w:lang w:eastAsia="en-IN" w:bidi="hi-IN"/>
            </w:rPr>
          </w:pPr>
          <w:hyperlink w:anchor="_Toc138446809" w:history="1">
            <w:r w:rsidRPr="0008556B">
              <w:rPr>
                <w:rStyle w:val="Hyperlink"/>
                <w:rFonts w:ascii="Arial" w:hAnsi="Arial" w:cs="Arial"/>
                <w:noProof/>
              </w:rPr>
              <w:t>4. Adding your license</w:t>
            </w:r>
            <w:r>
              <w:rPr>
                <w:noProof/>
                <w:webHidden/>
              </w:rPr>
              <w:tab/>
            </w:r>
            <w:r>
              <w:rPr>
                <w:noProof/>
                <w:webHidden/>
              </w:rPr>
              <w:fldChar w:fldCharType="begin"/>
            </w:r>
            <w:r>
              <w:rPr>
                <w:noProof/>
                <w:webHidden/>
              </w:rPr>
              <w:instrText xml:space="preserve"> PAGEREF _Toc138446809 \h </w:instrText>
            </w:r>
            <w:r>
              <w:rPr>
                <w:noProof/>
                <w:webHidden/>
              </w:rPr>
            </w:r>
            <w:r>
              <w:rPr>
                <w:noProof/>
                <w:webHidden/>
              </w:rPr>
              <w:fldChar w:fldCharType="separate"/>
            </w:r>
            <w:r>
              <w:rPr>
                <w:noProof/>
                <w:webHidden/>
              </w:rPr>
              <w:t>5</w:t>
            </w:r>
            <w:r>
              <w:rPr>
                <w:noProof/>
                <w:webHidden/>
              </w:rPr>
              <w:fldChar w:fldCharType="end"/>
            </w:r>
          </w:hyperlink>
        </w:p>
        <w:p w14:paraId="21084E12" w14:textId="77777777" w:rsidR="00E46D2F" w:rsidRDefault="00E46D2F">
          <w:pPr>
            <w:pStyle w:val="TOC2"/>
            <w:tabs>
              <w:tab w:val="right" w:leader="dot" w:pos="9016"/>
            </w:tabs>
            <w:rPr>
              <w:rFonts w:eastAsiaTheme="minorEastAsia"/>
              <w:noProof/>
              <w:szCs w:val="20"/>
              <w:lang w:eastAsia="en-IN" w:bidi="hi-IN"/>
            </w:rPr>
          </w:pPr>
          <w:hyperlink w:anchor="_Toc138446810" w:history="1">
            <w:r w:rsidRPr="0008556B">
              <w:rPr>
                <w:rStyle w:val="Hyperlink"/>
                <w:rFonts w:ascii="Arial" w:hAnsi="Arial" w:cs="Arial"/>
                <w:noProof/>
              </w:rPr>
              <w:t>4.1 Viewing your License attribution</w:t>
            </w:r>
            <w:r>
              <w:rPr>
                <w:noProof/>
                <w:webHidden/>
              </w:rPr>
              <w:tab/>
            </w:r>
            <w:r>
              <w:rPr>
                <w:noProof/>
                <w:webHidden/>
              </w:rPr>
              <w:fldChar w:fldCharType="begin"/>
            </w:r>
            <w:r>
              <w:rPr>
                <w:noProof/>
                <w:webHidden/>
              </w:rPr>
              <w:instrText xml:space="preserve"> PAGEREF _Toc138446810 \h </w:instrText>
            </w:r>
            <w:r>
              <w:rPr>
                <w:noProof/>
                <w:webHidden/>
              </w:rPr>
            </w:r>
            <w:r>
              <w:rPr>
                <w:noProof/>
                <w:webHidden/>
              </w:rPr>
              <w:fldChar w:fldCharType="separate"/>
            </w:r>
            <w:r>
              <w:rPr>
                <w:noProof/>
                <w:webHidden/>
              </w:rPr>
              <w:t>8</w:t>
            </w:r>
            <w:r>
              <w:rPr>
                <w:noProof/>
                <w:webHidden/>
              </w:rPr>
              <w:fldChar w:fldCharType="end"/>
            </w:r>
          </w:hyperlink>
        </w:p>
        <w:p w14:paraId="56A7D9C3" w14:textId="77777777" w:rsidR="00E46D2F" w:rsidRDefault="00E46D2F">
          <w:pPr>
            <w:pStyle w:val="TOC1"/>
            <w:tabs>
              <w:tab w:val="right" w:leader="dot" w:pos="9016"/>
            </w:tabs>
            <w:rPr>
              <w:rFonts w:eastAsiaTheme="minorEastAsia"/>
              <w:noProof/>
              <w:szCs w:val="20"/>
              <w:lang w:eastAsia="en-IN" w:bidi="hi-IN"/>
            </w:rPr>
          </w:pPr>
          <w:hyperlink w:anchor="_Toc138446811" w:history="1">
            <w:r w:rsidRPr="0008556B">
              <w:rPr>
                <w:rStyle w:val="Hyperlink"/>
                <w:rFonts w:ascii="Arial" w:hAnsi="Arial" w:cs="Arial"/>
                <w:noProof/>
              </w:rPr>
              <w:t>5. Importing Oracle Product Licenses</w:t>
            </w:r>
            <w:r>
              <w:rPr>
                <w:noProof/>
                <w:webHidden/>
              </w:rPr>
              <w:tab/>
            </w:r>
            <w:r>
              <w:rPr>
                <w:noProof/>
                <w:webHidden/>
              </w:rPr>
              <w:fldChar w:fldCharType="begin"/>
            </w:r>
            <w:r>
              <w:rPr>
                <w:noProof/>
                <w:webHidden/>
              </w:rPr>
              <w:instrText xml:space="preserve"> PAGEREF _Toc138446811 \h </w:instrText>
            </w:r>
            <w:r>
              <w:rPr>
                <w:noProof/>
                <w:webHidden/>
              </w:rPr>
            </w:r>
            <w:r>
              <w:rPr>
                <w:noProof/>
                <w:webHidden/>
              </w:rPr>
              <w:fldChar w:fldCharType="separate"/>
            </w:r>
            <w:r>
              <w:rPr>
                <w:noProof/>
                <w:webHidden/>
              </w:rPr>
              <w:t>8</w:t>
            </w:r>
            <w:r>
              <w:rPr>
                <w:noProof/>
                <w:webHidden/>
              </w:rPr>
              <w:fldChar w:fldCharType="end"/>
            </w:r>
          </w:hyperlink>
        </w:p>
        <w:p w14:paraId="0059E3C9" w14:textId="77777777" w:rsidR="00E46D2F" w:rsidRDefault="00E46D2F">
          <w:pPr>
            <w:pStyle w:val="TOC1"/>
            <w:tabs>
              <w:tab w:val="right" w:leader="dot" w:pos="9016"/>
            </w:tabs>
            <w:rPr>
              <w:rFonts w:eastAsiaTheme="minorEastAsia"/>
              <w:noProof/>
              <w:szCs w:val="20"/>
              <w:lang w:eastAsia="en-IN" w:bidi="hi-IN"/>
            </w:rPr>
          </w:pPr>
          <w:hyperlink w:anchor="_Toc138446812" w:history="1">
            <w:r w:rsidRPr="0008556B">
              <w:rPr>
                <w:rStyle w:val="Hyperlink"/>
                <w:rFonts w:ascii="Arial" w:hAnsi="Arial" w:cs="Arial"/>
                <w:noProof/>
              </w:rPr>
              <w:t>6. Product Licenses List</w:t>
            </w:r>
            <w:r>
              <w:rPr>
                <w:noProof/>
                <w:webHidden/>
              </w:rPr>
              <w:tab/>
            </w:r>
            <w:r>
              <w:rPr>
                <w:noProof/>
                <w:webHidden/>
              </w:rPr>
              <w:fldChar w:fldCharType="begin"/>
            </w:r>
            <w:r>
              <w:rPr>
                <w:noProof/>
                <w:webHidden/>
              </w:rPr>
              <w:instrText xml:space="preserve"> PAGEREF _Toc138446812 \h </w:instrText>
            </w:r>
            <w:r>
              <w:rPr>
                <w:noProof/>
                <w:webHidden/>
              </w:rPr>
            </w:r>
            <w:r>
              <w:rPr>
                <w:noProof/>
                <w:webHidden/>
              </w:rPr>
              <w:fldChar w:fldCharType="separate"/>
            </w:r>
            <w:r>
              <w:rPr>
                <w:noProof/>
                <w:webHidden/>
              </w:rPr>
              <w:t>9</w:t>
            </w:r>
            <w:r>
              <w:rPr>
                <w:noProof/>
                <w:webHidden/>
              </w:rPr>
              <w:fldChar w:fldCharType="end"/>
            </w:r>
          </w:hyperlink>
        </w:p>
        <w:p w14:paraId="1384569C" w14:textId="77777777" w:rsidR="00E46D2F" w:rsidRDefault="00E46D2F">
          <w:pPr>
            <w:pStyle w:val="TOC1"/>
            <w:tabs>
              <w:tab w:val="right" w:leader="dot" w:pos="9016"/>
            </w:tabs>
            <w:rPr>
              <w:rFonts w:eastAsiaTheme="minorEastAsia"/>
              <w:noProof/>
              <w:szCs w:val="20"/>
              <w:lang w:eastAsia="en-IN" w:bidi="hi-IN"/>
            </w:rPr>
          </w:pPr>
          <w:hyperlink w:anchor="_Toc138446813" w:history="1">
            <w:r w:rsidRPr="0008556B">
              <w:rPr>
                <w:rStyle w:val="Hyperlink"/>
                <w:rFonts w:ascii="Arial" w:hAnsi="Arial" w:cs="Arial"/>
                <w:noProof/>
              </w:rPr>
              <w:t>7. Viewing Consumption</w:t>
            </w:r>
            <w:r>
              <w:rPr>
                <w:noProof/>
                <w:webHidden/>
              </w:rPr>
              <w:tab/>
            </w:r>
            <w:r>
              <w:rPr>
                <w:noProof/>
                <w:webHidden/>
              </w:rPr>
              <w:fldChar w:fldCharType="begin"/>
            </w:r>
            <w:r>
              <w:rPr>
                <w:noProof/>
                <w:webHidden/>
              </w:rPr>
              <w:instrText xml:space="preserve"> PAGEREF _Toc138446813 \h </w:instrText>
            </w:r>
            <w:r>
              <w:rPr>
                <w:noProof/>
                <w:webHidden/>
              </w:rPr>
            </w:r>
            <w:r>
              <w:rPr>
                <w:noProof/>
                <w:webHidden/>
              </w:rPr>
              <w:fldChar w:fldCharType="separate"/>
            </w:r>
            <w:r>
              <w:rPr>
                <w:noProof/>
                <w:webHidden/>
              </w:rPr>
              <w:t>11</w:t>
            </w:r>
            <w:r>
              <w:rPr>
                <w:noProof/>
                <w:webHidden/>
              </w:rPr>
              <w:fldChar w:fldCharType="end"/>
            </w:r>
          </w:hyperlink>
        </w:p>
        <w:p w14:paraId="56FB682D" w14:textId="77777777" w:rsidR="00E46D2F" w:rsidRDefault="00E46D2F">
          <w:pPr>
            <w:pStyle w:val="TOC1"/>
            <w:tabs>
              <w:tab w:val="right" w:leader="dot" w:pos="9016"/>
            </w:tabs>
            <w:rPr>
              <w:rFonts w:eastAsiaTheme="minorEastAsia"/>
              <w:noProof/>
              <w:szCs w:val="20"/>
              <w:lang w:eastAsia="en-IN" w:bidi="hi-IN"/>
            </w:rPr>
          </w:pPr>
          <w:hyperlink w:anchor="_Toc138446814" w:history="1">
            <w:r w:rsidRPr="0008556B">
              <w:rPr>
                <w:rStyle w:val="Hyperlink"/>
                <w:rFonts w:ascii="Arial" w:hAnsi="Arial" w:cs="Arial"/>
                <w:noProof/>
              </w:rPr>
              <w:t>8. Viewing and Working with License Records</w:t>
            </w:r>
            <w:r>
              <w:rPr>
                <w:noProof/>
                <w:webHidden/>
              </w:rPr>
              <w:tab/>
            </w:r>
            <w:r>
              <w:rPr>
                <w:noProof/>
                <w:webHidden/>
              </w:rPr>
              <w:fldChar w:fldCharType="begin"/>
            </w:r>
            <w:r>
              <w:rPr>
                <w:noProof/>
                <w:webHidden/>
              </w:rPr>
              <w:instrText xml:space="preserve"> PAGEREF _Toc138446814 \h </w:instrText>
            </w:r>
            <w:r>
              <w:rPr>
                <w:noProof/>
                <w:webHidden/>
              </w:rPr>
            </w:r>
            <w:r>
              <w:rPr>
                <w:noProof/>
                <w:webHidden/>
              </w:rPr>
              <w:fldChar w:fldCharType="separate"/>
            </w:r>
            <w:r>
              <w:rPr>
                <w:noProof/>
                <w:webHidden/>
              </w:rPr>
              <w:t>12</w:t>
            </w:r>
            <w:r>
              <w:rPr>
                <w:noProof/>
                <w:webHidden/>
              </w:rPr>
              <w:fldChar w:fldCharType="end"/>
            </w:r>
          </w:hyperlink>
        </w:p>
        <w:p w14:paraId="05D875D3" w14:textId="77777777" w:rsidR="00E46D2F" w:rsidRDefault="00E46D2F">
          <w:pPr>
            <w:pStyle w:val="TOC1"/>
            <w:tabs>
              <w:tab w:val="right" w:leader="dot" w:pos="9016"/>
            </w:tabs>
            <w:rPr>
              <w:rFonts w:eastAsiaTheme="minorEastAsia"/>
              <w:noProof/>
              <w:szCs w:val="20"/>
              <w:lang w:eastAsia="en-IN" w:bidi="hi-IN"/>
            </w:rPr>
          </w:pPr>
          <w:hyperlink w:anchor="_Toc138446815" w:history="1">
            <w:r w:rsidRPr="0008556B">
              <w:rPr>
                <w:rStyle w:val="Hyperlink"/>
                <w:rFonts w:ascii="Arial" w:hAnsi="Arial" w:cs="Arial"/>
                <w:noProof/>
              </w:rPr>
              <w:t>9. Using Notifications</w:t>
            </w:r>
            <w:r>
              <w:rPr>
                <w:noProof/>
                <w:webHidden/>
              </w:rPr>
              <w:tab/>
            </w:r>
            <w:r>
              <w:rPr>
                <w:noProof/>
                <w:webHidden/>
              </w:rPr>
              <w:fldChar w:fldCharType="begin"/>
            </w:r>
            <w:r>
              <w:rPr>
                <w:noProof/>
                <w:webHidden/>
              </w:rPr>
              <w:instrText xml:space="preserve"> PAGEREF _Toc138446815 \h </w:instrText>
            </w:r>
            <w:r>
              <w:rPr>
                <w:noProof/>
                <w:webHidden/>
              </w:rPr>
            </w:r>
            <w:r>
              <w:rPr>
                <w:noProof/>
                <w:webHidden/>
              </w:rPr>
              <w:fldChar w:fldCharType="separate"/>
            </w:r>
            <w:r>
              <w:rPr>
                <w:noProof/>
                <w:webHidden/>
              </w:rPr>
              <w:t>12</w:t>
            </w:r>
            <w:r>
              <w:rPr>
                <w:noProof/>
                <w:webHidden/>
              </w:rPr>
              <w:fldChar w:fldCharType="end"/>
            </w:r>
          </w:hyperlink>
        </w:p>
        <w:p w14:paraId="5C2CE5C9" w14:textId="77777777" w:rsidR="00E46D2F" w:rsidRDefault="00E46D2F">
          <w:pPr>
            <w:pStyle w:val="TOC2"/>
            <w:tabs>
              <w:tab w:val="right" w:leader="dot" w:pos="9016"/>
            </w:tabs>
            <w:rPr>
              <w:rFonts w:eastAsiaTheme="minorEastAsia"/>
              <w:noProof/>
              <w:szCs w:val="20"/>
              <w:lang w:eastAsia="en-IN" w:bidi="hi-IN"/>
            </w:rPr>
          </w:pPr>
          <w:hyperlink w:anchor="_Toc138446816" w:history="1">
            <w:r w:rsidRPr="0008556B">
              <w:rPr>
                <w:rStyle w:val="Hyperlink"/>
                <w:rFonts w:ascii="Arial" w:hAnsi="Arial" w:cs="Arial"/>
                <w:noProof/>
              </w:rPr>
              <w:t>9.1 Monitoring licensing needs</w:t>
            </w:r>
            <w:r>
              <w:rPr>
                <w:noProof/>
                <w:webHidden/>
              </w:rPr>
              <w:tab/>
            </w:r>
            <w:r>
              <w:rPr>
                <w:noProof/>
                <w:webHidden/>
              </w:rPr>
              <w:fldChar w:fldCharType="begin"/>
            </w:r>
            <w:r>
              <w:rPr>
                <w:noProof/>
                <w:webHidden/>
              </w:rPr>
              <w:instrText xml:space="preserve"> PAGEREF _Toc138446816 \h </w:instrText>
            </w:r>
            <w:r>
              <w:rPr>
                <w:noProof/>
                <w:webHidden/>
              </w:rPr>
            </w:r>
            <w:r>
              <w:rPr>
                <w:noProof/>
                <w:webHidden/>
              </w:rPr>
              <w:fldChar w:fldCharType="separate"/>
            </w:r>
            <w:r>
              <w:rPr>
                <w:noProof/>
                <w:webHidden/>
              </w:rPr>
              <w:t>12</w:t>
            </w:r>
            <w:r>
              <w:rPr>
                <w:noProof/>
                <w:webHidden/>
              </w:rPr>
              <w:fldChar w:fldCharType="end"/>
            </w:r>
          </w:hyperlink>
        </w:p>
        <w:p w14:paraId="308FBF93" w14:textId="22D1419F" w:rsidR="00973539" w:rsidRPr="004B0FFF" w:rsidRDefault="00973539" w:rsidP="00973539">
          <w:pPr>
            <w:spacing w:line="360" w:lineRule="auto"/>
            <w:rPr>
              <w:rFonts w:ascii="Arial" w:hAnsi="Arial" w:cs="Arial"/>
              <w:color w:val="000000" w:themeColor="text1"/>
              <w:sz w:val="24"/>
              <w:szCs w:val="24"/>
            </w:rPr>
          </w:pPr>
          <w:r w:rsidRPr="00301032">
            <w:rPr>
              <w:rFonts w:ascii="Arial" w:hAnsi="Arial" w:cs="Arial"/>
              <w:b/>
              <w:bCs/>
              <w:noProof/>
              <w:color w:val="000000" w:themeColor="text1"/>
              <w:sz w:val="24"/>
              <w:szCs w:val="24"/>
            </w:rPr>
            <w:fldChar w:fldCharType="end"/>
          </w:r>
        </w:p>
      </w:sdtContent>
    </w:sdt>
    <w:p w14:paraId="15B52A8B" w14:textId="77777777" w:rsidR="00973539" w:rsidRDefault="00973539" w:rsidP="00973539"/>
    <w:p w14:paraId="622DDC8D" w14:textId="77777777" w:rsidR="00973539" w:rsidRDefault="00973539" w:rsidP="00973539"/>
    <w:p w14:paraId="1473070F" w14:textId="77777777" w:rsidR="00973539" w:rsidRDefault="00973539" w:rsidP="00973539"/>
    <w:p w14:paraId="1BE28B44" w14:textId="77777777" w:rsidR="00973539" w:rsidRDefault="00973539" w:rsidP="00973539"/>
    <w:p w14:paraId="5D0567BF" w14:textId="77777777" w:rsidR="00973539" w:rsidRDefault="00973539" w:rsidP="00973539"/>
    <w:p w14:paraId="336A057F" w14:textId="77777777" w:rsidR="00973539" w:rsidRDefault="00973539" w:rsidP="00973539"/>
    <w:p w14:paraId="05619D53" w14:textId="77777777" w:rsidR="00973539" w:rsidRDefault="00973539" w:rsidP="00973539"/>
    <w:p w14:paraId="0CDD37DF" w14:textId="77777777" w:rsidR="00973539" w:rsidRDefault="00973539" w:rsidP="00973539"/>
    <w:p w14:paraId="1DB51AC3" w14:textId="77777777" w:rsidR="00973539" w:rsidRDefault="00973539" w:rsidP="00973539"/>
    <w:p w14:paraId="47D07FE2" w14:textId="77777777" w:rsidR="00973539" w:rsidRDefault="00973539" w:rsidP="00973539"/>
    <w:p w14:paraId="24C6E129" w14:textId="77777777" w:rsidR="00973539" w:rsidRDefault="00973539" w:rsidP="00973539"/>
    <w:p w14:paraId="7CB8B67C" w14:textId="77777777" w:rsidR="00973539" w:rsidRDefault="00973539" w:rsidP="00973539"/>
    <w:p w14:paraId="553DB605" w14:textId="77777777" w:rsidR="00973539" w:rsidRDefault="00973539" w:rsidP="00973539"/>
    <w:p w14:paraId="3B7CCB23" w14:textId="77777777" w:rsidR="00973539" w:rsidRDefault="00973539" w:rsidP="00973539"/>
    <w:p w14:paraId="3D89D814" w14:textId="77777777" w:rsidR="00973539" w:rsidRDefault="00973539" w:rsidP="00973539"/>
    <w:p w14:paraId="6C33535A" w14:textId="77777777" w:rsidR="00973539" w:rsidRDefault="00973539" w:rsidP="00973539"/>
    <w:p w14:paraId="0811869B" w14:textId="77777777" w:rsidR="00973539" w:rsidRDefault="00973539" w:rsidP="00973539"/>
    <w:p w14:paraId="3584B865" w14:textId="77777777" w:rsidR="0011698F" w:rsidRDefault="0011698F" w:rsidP="0011698F">
      <w:pPr>
        <w:pStyle w:val="Heading1"/>
        <w:rPr>
          <w:rFonts w:ascii="Arial" w:hAnsi="Arial" w:cs="Arial"/>
          <w:color w:val="000000" w:themeColor="text1"/>
        </w:rPr>
      </w:pPr>
      <w:bookmarkStart w:id="0" w:name="_Toc135152961"/>
    </w:p>
    <w:p w14:paraId="727A149D" w14:textId="13AFE32A" w:rsidR="00973539" w:rsidRDefault="0011698F" w:rsidP="006D7667">
      <w:pPr>
        <w:pStyle w:val="Heading1"/>
        <w:numPr>
          <w:ilvl w:val="0"/>
          <w:numId w:val="1"/>
        </w:numPr>
        <w:rPr>
          <w:rFonts w:ascii="Arial" w:hAnsi="Arial" w:cs="Arial"/>
          <w:color w:val="000000" w:themeColor="text1"/>
        </w:rPr>
      </w:pPr>
      <w:bookmarkStart w:id="1" w:name="_Toc133353725"/>
      <w:bookmarkStart w:id="2" w:name="_Toc135152962"/>
      <w:bookmarkStart w:id="3" w:name="_Toc138446806"/>
      <w:bookmarkEnd w:id="0"/>
      <w:r>
        <w:rPr>
          <w:rFonts w:ascii="Arial" w:hAnsi="Arial" w:cs="Arial"/>
          <w:color w:val="000000" w:themeColor="text1"/>
        </w:rPr>
        <w:t>Introduction</w:t>
      </w:r>
      <w:bookmarkEnd w:id="3"/>
    </w:p>
    <w:p w14:paraId="41E03E26" w14:textId="77777777" w:rsidR="0011698F" w:rsidRPr="0011698F" w:rsidRDefault="0011698F" w:rsidP="0011698F"/>
    <w:p w14:paraId="515A1719" w14:textId="4E71C70F" w:rsidR="0011698F" w:rsidRPr="0011698F" w:rsidRDefault="0011698F" w:rsidP="0011698F">
      <w:pPr>
        <w:jc w:val="both"/>
        <w:rPr>
          <w:rFonts w:ascii="Arial" w:hAnsi="Arial" w:cs="Arial"/>
          <w:sz w:val="24"/>
          <w:szCs w:val="24"/>
        </w:rPr>
      </w:pPr>
      <w:r w:rsidRPr="0011698F">
        <w:rPr>
          <w:rFonts w:ascii="Arial" w:hAnsi="Arial" w:cs="Arial"/>
          <w:sz w:val="24"/>
          <w:szCs w:val="24"/>
        </w:rPr>
        <w:t>License Manager is a free, opt-in service that allows to bring own licenses (BYOL) into Oracle Cloud Infrastructure.</w:t>
      </w:r>
    </w:p>
    <w:p w14:paraId="0834F8CC" w14:textId="77777777" w:rsidR="0011698F" w:rsidRPr="0011698F" w:rsidRDefault="0011698F" w:rsidP="0011698F">
      <w:pPr>
        <w:jc w:val="both"/>
        <w:rPr>
          <w:rFonts w:ascii="Arial" w:hAnsi="Arial" w:cs="Arial"/>
          <w:sz w:val="24"/>
          <w:szCs w:val="24"/>
        </w:rPr>
      </w:pPr>
      <w:r w:rsidRPr="0011698F">
        <w:rPr>
          <w:rFonts w:ascii="Arial" w:hAnsi="Arial" w:cs="Arial"/>
          <w:sz w:val="24"/>
          <w:szCs w:val="24"/>
        </w:rPr>
        <w:t>Use License Manager to:</w:t>
      </w:r>
    </w:p>
    <w:p w14:paraId="73394DFF" w14:textId="5F8A1352" w:rsidR="0011698F" w:rsidRPr="00230F6D" w:rsidRDefault="0011698F" w:rsidP="00230F6D">
      <w:pPr>
        <w:pStyle w:val="ListParagraph"/>
        <w:numPr>
          <w:ilvl w:val="0"/>
          <w:numId w:val="5"/>
        </w:numPr>
        <w:jc w:val="both"/>
        <w:rPr>
          <w:rFonts w:ascii="Arial" w:hAnsi="Arial" w:cs="Arial"/>
          <w:sz w:val="24"/>
          <w:szCs w:val="24"/>
        </w:rPr>
      </w:pPr>
      <w:r w:rsidRPr="00230F6D">
        <w:rPr>
          <w:rFonts w:ascii="Arial" w:hAnsi="Arial" w:cs="Arial"/>
          <w:sz w:val="24"/>
          <w:szCs w:val="24"/>
        </w:rPr>
        <w:t xml:space="preserve">Automate the license portability rules for Oracle Database products to OCI Database PaaS services. This eliminates overhead for Software Asset Managers (SAMs) and developers in an enterprise. A resource can be BYOL, which means Oracles </w:t>
      </w:r>
      <w:r w:rsidR="008D6A00" w:rsidRPr="00230F6D">
        <w:rPr>
          <w:rFonts w:ascii="Arial" w:hAnsi="Arial" w:cs="Arial"/>
          <w:sz w:val="24"/>
          <w:szCs w:val="24"/>
        </w:rPr>
        <w:t>charges for</w:t>
      </w:r>
      <w:r w:rsidRPr="00230F6D">
        <w:rPr>
          <w:rFonts w:ascii="Arial" w:hAnsi="Arial" w:cs="Arial"/>
          <w:sz w:val="24"/>
          <w:szCs w:val="24"/>
        </w:rPr>
        <w:t xml:space="preserve"> infrastructure, but not licensing fees for software running on it. A resource can also be license included, which means the cost includes infrastructure and the software licensing fee.</w:t>
      </w:r>
    </w:p>
    <w:p w14:paraId="78723010" w14:textId="3C04679C" w:rsidR="0011698F" w:rsidRPr="00230F6D" w:rsidRDefault="0011698F" w:rsidP="00230F6D">
      <w:pPr>
        <w:pStyle w:val="ListParagraph"/>
        <w:numPr>
          <w:ilvl w:val="0"/>
          <w:numId w:val="5"/>
        </w:numPr>
        <w:jc w:val="both"/>
        <w:rPr>
          <w:rFonts w:ascii="Arial" w:hAnsi="Arial" w:cs="Arial"/>
          <w:sz w:val="24"/>
          <w:szCs w:val="24"/>
        </w:rPr>
      </w:pPr>
      <w:r w:rsidRPr="00230F6D">
        <w:rPr>
          <w:rFonts w:ascii="Arial" w:hAnsi="Arial" w:cs="Arial"/>
          <w:sz w:val="24"/>
          <w:szCs w:val="24"/>
        </w:rPr>
        <w:t xml:space="preserve">Track license usage for Oracle Database products or third-party products by Compute resources. </w:t>
      </w:r>
    </w:p>
    <w:p w14:paraId="4FAABC8A" w14:textId="77777777" w:rsidR="0011698F" w:rsidRPr="00230F6D" w:rsidRDefault="0011698F" w:rsidP="00230F6D">
      <w:pPr>
        <w:pStyle w:val="ListParagraph"/>
        <w:numPr>
          <w:ilvl w:val="0"/>
          <w:numId w:val="5"/>
        </w:numPr>
        <w:jc w:val="both"/>
        <w:rPr>
          <w:rFonts w:ascii="Arial" w:hAnsi="Arial" w:cs="Arial"/>
          <w:sz w:val="24"/>
          <w:szCs w:val="24"/>
        </w:rPr>
      </w:pPr>
      <w:r w:rsidRPr="00230F6D">
        <w:rPr>
          <w:rFonts w:ascii="Arial" w:hAnsi="Arial" w:cs="Arial"/>
          <w:sz w:val="24"/>
          <w:szCs w:val="24"/>
        </w:rPr>
        <w:t>Obtain reporting of BYOL resources that have licensing needs. Monitor and manage a list of email addresses to be notified about the expiration or over-subscription of licenses.</w:t>
      </w:r>
    </w:p>
    <w:p w14:paraId="64E49D26" w14:textId="6CDEFF0B" w:rsidR="00230F6D" w:rsidRDefault="00230F6D" w:rsidP="00230F6D">
      <w:pPr>
        <w:pStyle w:val="Heading1"/>
        <w:rPr>
          <w:rFonts w:ascii="Arial" w:hAnsi="Arial" w:cs="Arial"/>
          <w:color w:val="auto"/>
        </w:rPr>
      </w:pPr>
      <w:bookmarkStart w:id="4" w:name="_Toc138446807"/>
      <w:r>
        <w:rPr>
          <w:rFonts w:ascii="Arial" w:hAnsi="Arial" w:cs="Arial"/>
          <w:color w:val="auto"/>
        </w:rPr>
        <w:t xml:space="preserve">2. </w:t>
      </w:r>
      <w:r w:rsidRPr="00230F6D">
        <w:rPr>
          <w:rFonts w:ascii="Arial" w:hAnsi="Arial" w:cs="Arial"/>
          <w:color w:val="auto"/>
        </w:rPr>
        <w:t>Viewing License Summary Activity</w:t>
      </w:r>
      <w:bookmarkEnd w:id="4"/>
    </w:p>
    <w:p w14:paraId="62454801" w14:textId="096AF8C3" w:rsidR="00230F6D" w:rsidRPr="008D6A00" w:rsidRDefault="00230F6D" w:rsidP="00F47432">
      <w:pPr>
        <w:pStyle w:val="shortdesc"/>
        <w:shd w:val="clear" w:color="auto" w:fill="FFFFFF"/>
        <w:spacing w:before="300" w:beforeAutospacing="0" w:after="300" w:afterAutospacing="0"/>
        <w:jc w:val="both"/>
        <w:rPr>
          <w:rFonts w:ascii="Arial" w:hAnsi="Arial" w:cs="Arial"/>
        </w:rPr>
      </w:pPr>
      <w:r w:rsidRPr="008D6A00">
        <w:rPr>
          <w:rFonts w:ascii="Arial" w:hAnsi="Arial" w:cs="Arial"/>
        </w:rPr>
        <w:t>The </w:t>
      </w:r>
      <w:r w:rsidRPr="008D6A00">
        <w:rPr>
          <w:rStyle w:val="ph"/>
          <w:rFonts w:ascii="Arial" w:hAnsi="Arial" w:cs="Arial"/>
        </w:rPr>
        <w:t>License Manager</w:t>
      </w:r>
      <w:r w:rsidRPr="008D6A00">
        <w:rPr>
          <w:rFonts w:ascii="Arial" w:hAnsi="Arial" w:cs="Arial"/>
        </w:rPr>
        <w:t> </w:t>
      </w:r>
      <w:r w:rsidRPr="008D6A00">
        <w:rPr>
          <w:rStyle w:val="Strong"/>
          <w:rFonts w:ascii="Arial" w:hAnsi="Arial" w:cs="Arial"/>
        </w:rPr>
        <w:t>Overview</w:t>
      </w:r>
      <w:r w:rsidRPr="008D6A00">
        <w:rPr>
          <w:rFonts w:ascii="Arial" w:hAnsi="Arial" w:cs="Arial"/>
        </w:rPr>
        <w:t> page provides an overall summary of license activity. The page allows getting quick insights into most utilized licenses, Bring Your Own License (BYOL) resources needing the most licenses by OCPUs, and an overall count of BYOL and license included resources, and licenses at or near expiration.</w:t>
      </w:r>
    </w:p>
    <w:p w14:paraId="3DDF6054" w14:textId="77777777" w:rsidR="008D6A00" w:rsidRPr="008D6A00" w:rsidRDefault="00230F6D" w:rsidP="00F47432">
      <w:pPr>
        <w:pStyle w:val="p"/>
        <w:shd w:val="clear" w:color="auto" w:fill="FFFFFF"/>
        <w:spacing w:before="300" w:beforeAutospacing="0" w:after="300" w:afterAutospacing="0"/>
        <w:jc w:val="both"/>
        <w:rPr>
          <w:rFonts w:ascii="Arial" w:hAnsi="Arial" w:cs="Arial"/>
        </w:rPr>
      </w:pPr>
      <w:r w:rsidRPr="008D6A00">
        <w:rPr>
          <w:rFonts w:ascii="Arial" w:hAnsi="Arial" w:cs="Arial"/>
        </w:rPr>
        <w:t>To view the </w:t>
      </w:r>
      <w:r w:rsidRPr="008D6A00">
        <w:rPr>
          <w:rStyle w:val="Strong"/>
          <w:rFonts w:ascii="Arial" w:hAnsi="Arial" w:cs="Arial"/>
        </w:rPr>
        <w:t>Overview</w:t>
      </w:r>
      <w:r w:rsidRPr="008D6A00">
        <w:rPr>
          <w:rFonts w:ascii="Arial" w:hAnsi="Arial" w:cs="Arial"/>
        </w:rPr>
        <w:t> page and its details, open the </w:t>
      </w:r>
      <w:r w:rsidRPr="008D6A00">
        <w:rPr>
          <w:rStyle w:val="ph"/>
          <w:rFonts w:ascii="Arial" w:hAnsi="Arial" w:cs="Arial"/>
        </w:rPr>
        <w:t>navigation menu</w:t>
      </w:r>
      <w:r w:rsidRPr="008D6A00">
        <w:rPr>
          <w:rFonts w:ascii="Arial" w:hAnsi="Arial" w:cs="Arial"/>
        </w:rPr>
        <w:t> and click </w:t>
      </w:r>
      <w:r w:rsidRPr="008D6A00">
        <w:rPr>
          <w:rStyle w:val="Strong"/>
          <w:rFonts w:ascii="Arial" w:hAnsi="Arial" w:cs="Arial"/>
        </w:rPr>
        <w:t>Governance &amp; Administration</w:t>
      </w:r>
      <w:r w:rsidRPr="008D6A00">
        <w:rPr>
          <w:rFonts w:ascii="Arial" w:hAnsi="Arial" w:cs="Arial"/>
        </w:rPr>
        <w:t xml:space="preserve">. </w:t>
      </w:r>
    </w:p>
    <w:p w14:paraId="0D9C30D4" w14:textId="4F140E60" w:rsidR="008D6A00" w:rsidRDefault="00230F6D" w:rsidP="00F47432">
      <w:pPr>
        <w:pStyle w:val="p"/>
        <w:shd w:val="clear" w:color="auto" w:fill="FFFFFF"/>
        <w:spacing w:before="300" w:beforeAutospacing="0" w:after="300" w:afterAutospacing="0"/>
        <w:jc w:val="both"/>
        <w:rPr>
          <w:rFonts w:ascii="Arial" w:hAnsi="Arial" w:cs="Arial"/>
        </w:rPr>
      </w:pPr>
      <w:r w:rsidRPr="008D6A00">
        <w:rPr>
          <w:rFonts w:ascii="Arial" w:hAnsi="Arial" w:cs="Arial"/>
        </w:rPr>
        <w:t>Under </w:t>
      </w:r>
      <w:r w:rsidRPr="008D6A00">
        <w:rPr>
          <w:rStyle w:val="ph"/>
          <w:rFonts w:ascii="Arial" w:hAnsi="Arial" w:cs="Arial"/>
          <w:b/>
          <w:bCs/>
        </w:rPr>
        <w:t>License Management</w:t>
      </w:r>
      <w:r w:rsidRPr="008D6A00">
        <w:rPr>
          <w:rFonts w:ascii="Arial" w:hAnsi="Arial" w:cs="Arial"/>
        </w:rPr>
        <w:t>, click </w:t>
      </w:r>
      <w:r w:rsidRPr="008D6A00">
        <w:rPr>
          <w:rStyle w:val="Strong"/>
          <w:rFonts w:ascii="Arial" w:hAnsi="Arial" w:cs="Arial"/>
        </w:rPr>
        <w:t>Overview</w:t>
      </w:r>
      <w:r w:rsidRPr="008D6A00">
        <w:rPr>
          <w:rFonts w:ascii="Arial" w:hAnsi="Arial" w:cs="Arial"/>
        </w:rPr>
        <w:t>. The </w:t>
      </w:r>
      <w:r w:rsidRPr="008D6A00">
        <w:rPr>
          <w:rStyle w:val="ph"/>
          <w:rFonts w:ascii="Arial" w:hAnsi="Arial" w:cs="Arial"/>
        </w:rPr>
        <w:t>License Manager</w:t>
      </w:r>
      <w:r w:rsidRPr="008D6A00">
        <w:rPr>
          <w:rFonts w:ascii="Arial" w:hAnsi="Arial" w:cs="Arial"/>
        </w:rPr>
        <w:t> </w:t>
      </w:r>
      <w:r w:rsidRPr="008D6A00">
        <w:rPr>
          <w:rStyle w:val="Strong"/>
          <w:rFonts w:ascii="Arial" w:hAnsi="Arial" w:cs="Arial"/>
        </w:rPr>
        <w:t>Overview</w:t>
      </w:r>
      <w:r w:rsidRPr="008D6A00">
        <w:rPr>
          <w:rFonts w:ascii="Arial" w:hAnsi="Arial" w:cs="Arial"/>
        </w:rPr>
        <w:t> page opens.</w:t>
      </w:r>
    </w:p>
    <w:p w14:paraId="2FA58D34" w14:textId="77777777" w:rsidR="003C1A88" w:rsidRDefault="00230F6D" w:rsidP="00F47432">
      <w:pPr>
        <w:pStyle w:val="p"/>
        <w:shd w:val="clear" w:color="auto" w:fill="FFFFFF"/>
        <w:spacing w:before="300" w:beforeAutospacing="0" w:after="300" w:afterAutospacing="0"/>
        <w:jc w:val="both"/>
        <w:rPr>
          <w:rFonts w:ascii="Arial" w:hAnsi="Arial" w:cs="Arial"/>
        </w:rPr>
      </w:pPr>
      <w:r w:rsidRPr="008D6A00">
        <w:rPr>
          <w:rFonts w:ascii="Arial" w:hAnsi="Arial" w:cs="Arial"/>
        </w:rPr>
        <w:t>The top of the page has tiles to indicate the totals for:</w:t>
      </w:r>
    </w:p>
    <w:p w14:paraId="07318656" w14:textId="7D26CDB1" w:rsidR="00230F6D" w:rsidRPr="003C1A88" w:rsidRDefault="00230F6D" w:rsidP="00F47432">
      <w:pPr>
        <w:pStyle w:val="p"/>
        <w:numPr>
          <w:ilvl w:val="0"/>
          <w:numId w:val="15"/>
        </w:numPr>
        <w:shd w:val="clear" w:color="auto" w:fill="FFFFFF"/>
        <w:spacing w:before="300" w:beforeAutospacing="0" w:after="300" w:afterAutospacing="0"/>
        <w:jc w:val="both"/>
        <w:rPr>
          <w:rFonts w:ascii="Arial" w:hAnsi="Arial" w:cs="Arial"/>
        </w:rPr>
      </w:pPr>
      <w:r>
        <w:rPr>
          <w:rStyle w:val="Strong"/>
          <w:rFonts w:ascii="Segoe UI" w:hAnsi="Segoe UI" w:cs="Segoe UI"/>
          <w:color w:val="47423E"/>
        </w:rPr>
        <w:t>Product Licenses</w:t>
      </w:r>
      <w:r>
        <w:rPr>
          <w:rFonts w:ascii="Segoe UI" w:hAnsi="Segoe UI" w:cs="Segoe UI"/>
          <w:color w:val="47423E"/>
        </w:rPr>
        <w:t>: The total number of product licenses.</w:t>
      </w:r>
    </w:p>
    <w:p w14:paraId="11FB39B5" w14:textId="77777777" w:rsidR="00230F6D" w:rsidRPr="003C1A88" w:rsidRDefault="00230F6D" w:rsidP="00F47432">
      <w:pPr>
        <w:pStyle w:val="ListParagraph"/>
        <w:numPr>
          <w:ilvl w:val="0"/>
          <w:numId w:val="15"/>
        </w:numPr>
        <w:shd w:val="clear" w:color="auto" w:fill="FFFFFF"/>
        <w:spacing w:before="150" w:after="100" w:afterAutospacing="1" w:line="240" w:lineRule="auto"/>
        <w:jc w:val="both"/>
        <w:rPr>
          <w:rFonts w:ascii="Segoe UI" w:hAnsi="Segoe UI" w:cs="Segoe UI"/>
          <w:color w:val="47423E"/>
        </w:rPr>
      </w:pPr>
      <w:r w:rsidRPr="003C1A88">
        <w:rPr>
          <w:rStyle w:val="Strong"/>
          <w:rFonts w:ascii="Segoe UI" w:hAnsi="Segoe UI" w:cs="Segoe UI"/>
          <w:color w:val="47423E"/>
        </w:rPr>
        <w:t>BYOL Resources</w:t>
      </w:r>
      <w:r w:rsidRPr="003C1A88">
        <w:rPr>
          <w:rFonts w:ascii="Segoe UI" w:hAnsi="Segoe UI" w:cs="Segoe UI"/>
          <w:color w:val="47423E"/>
        </w:rPr>
        <w:t>: The total number of BYOL resources. Corresponds to what is listed in the </w:t>
      </w:r>
      <w:r w:rsidRPr="003C1A88">
        <w:rPr>
          <w:rStyle w:val="Strong"/>
          <w:rFonts w:ascii="Segoe UI" w:hAnsi="Segoe UI" w:cs="Segoe UI"/>
          <w:color w:val="47423E"/>
        </w:rPr>
        <w:t>Top BYOL resources by OCPUs</w:t>
      </w:r>
      <w:r w:rsidRPr="003C1A88">
        <w:rPr>
          <w:rFonts w:ascii="Segoe UI" w:hAnsi="Segoe UI" w:cs="Segoe UI"/>
          <w:color w:val="47423E"/>
        </w:rPr>
        <w:t> table.</w:t>
      </w:r>
    </w:p>
    <w:p w14:paraId="6DE18B86" w14:textId="10079C4C" w:rsidR="00230F6D" w:rsidRPr="003C1A88" w:rsidRDefault="00230F6D" w:rsidP="00F47432">
      <w:pPr>
        <w:pStyle w:val="ListParagraph"/>
        <w:numPr>
          <w:ilvl w:val="0"/>
          <w:numId w:val="15"/>
        </w:numPr>
        <w:shd w:val="clear" w:color="auto" w:fill="FFFFFF"/>
        <w:spacing w:before="150" w:after="100" w:afterAutospacing="1" w:line="240" w:lineRule="auto"/>
        <w:jc w:val="both"/>
        <w:rPr>
          <w:rFonts w:ascii="Segoe UI" w:hAnsi="Segoe UI" w:cs="Segoe UI"/>
          <w:color w:val="47423E"/>
        </w:rPr>
      </w:pPr>
      <w:r w:rsidRPr="003C1A88">
        <w:rPr>
          <w:rStyle w:val="Strong"/>
          <w:rFonts w:ascii="Segoe UI" w:hAnsi="Segoe UI" w:cs="Segoe UI"/>
          <w:color w:val="47423E"/>
        </w:rPr>
        <w:t>License Included Resources</w:t>
      </w:r>
      <w:r w:rsidRPr="003C1A88">
        <w:rPr>
          <w:rFonts w:ascii="Segoe UI" w:hAnsi="Segoe UI" w:cs="Segoe UI"/>
          <w:color w:val="47423E"/>
        </w:rPr>
        <w:t>: The count of license-included </w:t>
      </w:r>
      <w:r w:rsidRPr="003C1A88">
        <w:rPr>
          <w:rStyle w:val="ph"/>
          <w:rFonts w:ascii="Segoe UI" w:hAnsi="Segoe UI" w:cs="Segoe UI"/>
          <w:color w:val="47423E"/>
        </w:rPr>
        <w:t>Database</w:t>
      </w:r>
      <w:r w:rsidRPr="003C1A88">
        <w:rPr>
          <w:rFonts w:ascii="Segoe UI" w:hAnsi="Segoe UI" w:cs="Segoe UI"/>
          <w:color w:val="47423E"/>
        </w:rPr>
        <w:t> PaaS resources have created in the tenancy.</w:t>
      </w:r>
    </w:p>
    <w:p w14:paraId="00B28B6B" w14:textId="77777777" w:rsidR="00230F6D" w:rsidRPr="003C1A88" w:rsidRDefault="00230F6D" w:rsidP="00F47432">
      <w:pPr>
        <w:pStyle w:val="ListParagraph"/>
        <w:numPr>
          <w:ilvl w:val="0"/>
          <w:numId w:val="15"/>
        </w:numPr>
        <w:shd w:val="clear" w:color="auto" w:fill="FFFFFF"/>
        <w:spacing w:before="150" w:after="100" w:afterAutospacing="1" w:line="240" w:lineRule="auto"/>
        <w:jc w:val="both"/>
        <w:rPr>
          <w:rFonts w:ascii="Segoe UI" w:hAnsi="Segoe UI" w:cs="Segoe UI"/>
          <w:color w:val="47423E"/>
        </w:rPr>
      </w:pPr>
      <w:r w:rsidRPr="003C1A88">
        <w:rPr>
          <w:rStyle w:val="Strong"/>
          <w:rFonts w:ascii="Segoe UI" w:hAnsi="Segoe UI" w:cs="Segoe UI"/>
          <w:color w:val="47423E"/>
        </w:rPr>
        <w:t>Licenses at or near expiration</w:t>
      </w:r>
      <w:r w:rsidRPr="003C1A88">
        <w:rPr>
          <w:rFonts w:ascii="Segoe UI" w:hAnsi="Segoe UI" w:cs="Segoe UI"/>
          <w:color w:val="47423E"/>
        </w:rPr>
        <w:t>: The total number of license records within 90 days of expiration.</w:t>
      </w:r>
    </w:p>
    <w:p w14:paraId="12190D92" w14:textId="77777777" w:rsidR="008D6A00" w:rsidRDefault="008D6A00" w:rsidP="00F47432">
      <w:pPr>
        <w:pStyle w:val="p"/>
        <w:shd w:val="clear" w:color="auto" w:fill="FFFFFF"/>
        <w:spacing w:before="300" w:beforeAutospacing="0" w:after="300" w:afterAutospacing="0"/>
        <w:jc w:val="both"/>
        <w:rPr>
          <w:rFonts w:ascii="Arial" w:hAnsi="Arial" w:cs="Arial"/>
        </w:rPr>
      </w:pPr>
    </w:p>
    <w:p w14:paraId="5C9B4589" w14:textId="7D79E2E1" w:rsidR="00230F6D" w:rsidRPr="008D6A00" w:rsidRDefault="008D6A00" w:rsidP="00F47432">
      <w:pPr>
        <w:pStyle w:val="p"/>
        <w:shd w:val="clear" w:color="auto" w:fill="FFFFFF"/>
        <w:spacing w:before="300" w:beforeAutospacing="0" w:after="300" w:afterAutospacing="0"/>
        <w:jc w:val="both"/>
        <w:rPr>
          <w:rFonts w:ascii="Arial" w:hAnsi="Arial" w:cs="Arial"/>
        </w:rPr>
      </w:pPr>
      <w:r w:rsidRPr="008D6A00">
        <w:rPr>
          <w:rFonts w:ascii="Arial" w:hAnsi="Arial" w:cs="Arial"/>
        </w:rPr>
        <w:t>T</w:t>
      </w:r>
      <w:r w:rsidR="00230F6D" w:rsidRPr="008D6A00">
        <w:rPr>
          <w:rFonts w:ascii="Arial" w:hAnsi="Arial" w:cs="Arial"/>
        </w:rPr>
        <w:t>he </w:t>
      </w:r>
      <w:r w:rsidR="00230F6D" w:rsidRPr="008D6A00">
        <w:rPr>
          <w:rStyle w:val="Strong"/>
          <w:rFonts w:ascii="Arial" w:hAnsi="Arial" w:cs="Arial"/>
        </w:rPr>
        <w:t>Top Utilized Product Licenses</w:t>
      </w:r>
      <w:r w:rsidR="00230F6D" w:rsidRPr="008D6A00">
        <w:rPr>
          <w:rFonts w:ascii="Arial" w:hAnsi="Arial" w:cs="Arial"/>
        </w:rPr>
        <w:t> table displays the following:</w:t>
      </w:r>
    </w:p>
    <w:p w14:paraId="4BC7856B" w14:textId="2968FAAE" w:rsidR="00230F6D" w:rsidRPr="008D6A00" w:rsidRDefault="00230F6D" w:rsidP="00F47432">
      <w:pPr>
        <w:shd w:val="clear" w:color="auto" w:fill="FFFFFF"/>
        <w:spacing w:before="100" w:beforeAutospacing="1" w:after="100" w:afterAutospacing="1" w:line="240" w:lineRule="auto"/>
        <w:ind w:left="-360"/>
        <w:jc w:val="both"/>
        <w:rPr>
          <w:rFonts w:ascii="Arial" w:hAnsi="Arial" w:cs="Arial"/>
          <w:color w:val="47423E"/>
          <w:sz w:val="24"/>
          <w:szCs w:val="24"/>
        </w:rPr>
      </w:pPr>
      <w:r w:rsidRPr="008D6A00">
        <w:rPr>
          <w:rStyle w:val="Strong"/>
          <w:rFonts w:ascii="Arial" w:hAnsi="Arial" w:cs="Arial"/>
          <w:color w:val="47423E"/>
          <w:sz w:val="24"/>
          <w:szCs w:val="24"/>
        </w:rPr>
        <w:t>Product License</w:t>
      </w:r>
      <w:r w:rsidRPr="008D6A00">
        <w:rPr>
          <w:rFonts w:ascii="Arial" w:hAnsi="Arial" w:cs="Arial"/>
          <w:color w:val="47423E"/>
          <w:sz w:val="24"/>
          <w:szCs w:val="24"/>
        </w:rPr>
        <w:t xml:space="preserve">: The product license name. </w:t>
      </w:r>
    </w:p>
    <w:p w14:paraId="3B65AF2A" w14:textId="03BB7247" w:rsidR="008D6A00" w:rsidRPr="008D6A00" w:rsidRDefault="00230F6D" w:rsidP="00F47432">
      <w:pPr>
        <w:shd w:val="clear" w:color="auto" w:fill="FFFFFF"/>
        <w:spacing w:before="150" w:after="100" w:afterAutospacing="1" w:line="240" w:lineRule="auto"/>
        <w:ind w:left="-360"/>
        <w:jc w:val="both"/>
        <w:rPr>
          <w:rFonts w:ascii="Arial" w:hAnsi="Arial" w:cs="Arial"/>
          <w:color w:val="47423E"/>
          <w:sz w:val="24"/>
          <w:szCs w:val="24"/>
        </w:rPr>
      </w:pPr>
      <w:r w:rsidRPr="008D6A00">
        <w:rPr>
          <w:rStyle w:val="Strong"/>
          <w:rFonts w:ascii="Arial" w:hAnsi="Arial" w:cs="Arial"/>
          <w:color w:val="47423E"/>
          <w:sz w:val="24"/>
          <w:szCs w:val="24"/>
        </w:rPr>
        <w:t>Status</w:t>
      </w:r>
      <w:r w:rsidRPr="008D6A00">
        <w:rPr>
          <w:rFonts w:ascii="Arial" w:hAnsi="Arial" w:cs="Arial"/>
          <w:color w:val="47423E"/>
          <w:sz w:val="24"/>
          <w:szCs w:val="24"/>
        </w:rPr>
        <w:t>: The license status, which can be the following:</w:t>
      </w:r>
    </w:p>
    <w:p w14:paraId="44305421" w14:textId="77777777" w:rsidR="00230F6D" w:rsidRPr="008D6A00" w:rsidRDefault="00230F6D" w:rsidP="00F47432">
      <w:pPr>
        <w:pStyle w:val="ListParagraph"/>
        <w:numPr>
          <w:ilvl w:val="0"/>
          <w:numId w:val="9"/>
        </w:numPr>
        <w:shd w:val="clear" w:color="auto" w:fill="FFFFFF"/>
        <w:spacing w:before="100" w:beforeAutospacing="1" w:after="100" w:afterAutospacing="1" w:line="240" w:lineRule="auto"/>
        <w:ind w:left="567" w:hanging="283"/>
        <w:jc w:val="both"/>
        <w:rPr>
          <w:rFonts w:ascii="Arial" w:hAnsi="Arial" w:cs="Arial"/>
          <w:color w:val="47423E"/>
          <w:sz w:val="24"/>
          <w:szCs w:val="24"/>
        </w:rPr>
      </w:pPr>
      <w:r w:rsidRPr="008D6A00">
        <w:rPr>
          <w:rStyle w:val="Strong"/>
          <w:rFonts w:ascii="Arial" w:hAnsi="Arial" w:cs="Arial"/>
          <w:color w:val="47423E"/>
          <w:sz w:val="24"/>
          <w:szCs w:val="24"/>
        </w:rPr>
        <w:t>Ok</w:t>
      </w:r>
      <w:r w:rsidRPr="008D6A00">
        <w:rPr>
          <w:rFonts w:ascii="Arial" w:hAnsi="Arial" w:cs="Arial"/>
          <w:color w:val="47423E"/>
          <w:sz w:val="24"/>
          <w:szCs w:val="24"/>
        </w:rPr>
        <w:t>: The license has active license records for Oracle products, and active license records and an image associated for third-party licenses.</w:t>
      </w:r>
    </w:p>
    <w:p w14:paraId="0D1844D1" w14:textId="77777777" w:rsidR="00230F6D" w:rsidRPr="008D6A00" w:rsidRDefault="00230F6D" w:rsidP="00F47432">
      <w:pPr>
        <w:pStyle w:val="ListParagraph"/>
        <w:numPr>
          <w:ilvl w:val="0"/>
          <w:numId w:val="9"/>
        </w:numPr>
        <w:shd w:val="clear" w:color="auto" w:fill="FFFFFF"/>
        <w:spacing w:before="150" w:after="100" w:afterAutospacing="1" w:line="240" w:lineRule="auto"/>
        <w:ind w:left="567" w:hanging="283"/>
        <w:jc w:val="both"/>
        <w:rPr>
          <w:rFonts w:ascii="Arial" w:hAnsi="Arial" w:cs="Arial"/>
          <w:color w:val="47423E"/>
          <w:sz w:val="24"/>
          <w:szCs w:val="24"/>
        </w:rPr>
      </w:pPr>
      <w:r w:rsidRPr="008D6A00">
        <w:rPr>
          <w:rStyle w:val="Strong"/>
          <w:rFonts w:ascii="Arial" w:hAnsi="Arial" w:cs="Arial"/>
          <w:color w:val="47423E"/>
          <w:sz w:val="24"/>
          <w:szCs w:val="24"/>
        </w:rPr>
        <w:t>Incomplete</w:t>
      </w:r>
      <w:r w:rsidRPr="008D6A00">
        <w:rPr>
          <w:rFonts w:ascii="Arial" w:hAnsi="Arial" w:cs="Arial"/>
          <w:color w:val="47423E"/>
          <w:sz w:val="24"/>
          <w:szCs w:val="24"/>
        </w:rPr>
        <w:t>: The Oracle product license was created without any active license records within it. For third-party products, the status is </w:t>
      </w:r>
      <w:r w:rsidRPr="008D6A00">
        <w:rPr>
          <w:rStyle w:val="Strong"/>
          <w:rFonts w:ascii="Arial" w:hAnsi="Arial" w:cs="Arial"/>
          <w:color w:val="47423E"/>
          <w:sz w:val="24"/>
          <w:szCs w:val="24"/>
        </w:rPr>
        <w:t>Incomplete</w:t>
      </w:r>
      <w:r w:rsidRPr="008D6A00">
        <w:rPr>
          <w:rFonts w:ascii="Arial" w:hAnsi="Arial" w:cs="Arial"/>
          <w:color w:val="47423E"/>
          <w:sz w:val="24"/>
          <w:szCs w:val="24"/>
        </w:rPr>
        <w:t> if there are not any active records or images associated with the license.</w:t>
      </w:r>
    </w:p>
    <w:p w14:paraId="7714BCB2" w14:textId="77777777" w:rsidR="00230F6D" w:rsidRPr="008D6A00" w:rsidRDefault="00230F6D" w:rsidP="00F47432">
      <w:pPr>
        <w:pStyle w:val="ListParagraph"/>
        <w:numPr>
          <w:ilvl w:val="0"/>
          <w:numId w:val="9"/>
        </w:numPr>
        <w:shd w:val="clear" w:color="auto" w:fill="FFFFFF"/>
        <w:spacing w:before="150" w:after="100" w:afterAutospacing="1" w:line="240" w:lineRule="auto"/>
        <w:ind w:left="567" w:hanging="283"/>
        <w:jc w:val="both"/>
        <w:rPr>
          <w:rFonts w:ascii="Arial" w:hAnsi="Arial" w:cs="Arial"/>
          <w:color w:val="47423E"/>
          <w:sz w:val="24"/>
          <w:szCs w:val="24"/>
        </w:rPr>
      </w:pPr>
      <w:r w:rsidRPr="008D6A00">
        <w:rPr>
          <w:rStyle w:val="Strong"/>
          <w:rFonts w:ascii="Arial" w:hAnsi="Arial" w:cs="Arial"/>
          <w:color w:val="47423E"/>
          <w:sz w:val="24"/>
          <w:szCs w:val="24"/>
        </w:rPr>
        <w:t>Issues Found</w:t>
      </w:r>
      <w:r w:rsidRPr="008D6A00">
        <w:rPr>
          <w:rFonts w:ascii="Arial" w:hAnsi="Arial" w:cs="Arial"/>
          <w:color w:val="47423E"/>
          <w:sz w:val="24"/>
          <w:szCs w:val="24"/>
        </w:rPr>
        <w:t>: Over-subscribed licenses. The license requirement exceeds the entitlement.</w:t>
      </w:r>
    </w:p>
    <w:p w14:paraId="7197F066" w14:textId="77777777" w:rsidR="00230F6D" w:rsidRPr="008D6A00" w:rsidRDefault="00230F6D" w:rsidP="00F47432">
      <w:pPr>
        <w:pStyle w:val="ListParagraph"/>
        <w:numPr>
          <w:ilvl w:val="0"/>
          <w:numId w:val="9"/>
        </w:numPr>
        <w:shd w:val="clear" w:color="auto" w:fill="FFFFFF"/>
        <w:spacing w:before="150" w:after="100" w:afterAutospacing="1" w:line="240" w:lineRule="auto"/>
        <w:ind w:left="567" w:hanging="283"/>
        <w:jc w:val="both"/>
        <w:rPr>
          <w:rFonts w:ascii="Arial" w:hAnsi="Arial" w:cs="Arial"/>
          <w:color w:val="47423E"/>
          <w:sz w:val="24"/>
          <w:szCs w:val="24"/>
        </w:rPr>
      </w:pPr>
      <w:r w:rsidRPr="008D6A00">
        <w:rPr>
          <w:rStyle w:val="Strong"/>
          <w:rFonts w:ascii="Arial" w:hAnsi="Arial" w:cs="Arial"/>
          <w:color w:val="47423E"/>
          <w:sz w:val="24"/>
          <w:szCs w:val="24"/>
        </w:rPr>
        <w:t>Warning</w:t>
      </w:r>
      <w:r w:rsidRPr="008D6A00">
        <w:rPr>
          <w:rFonts w:ascii="Arial" w:hAnsi="Arial" w:cs="Arial"/>
          <w:color w:val="47423E"/>
          <w:sz w:val="24"/>
          <w:szCs w:val="24"/>
        </w:rPr>
        <w:t>: Shown for license records when all licensing requirements (mandatory options or base product licenses) are not found in </w:t>
      </w:r>
      <w:r w:rsidRPr="008D6A00">
        <w:rPr>
          <w:rStyle w:val="ph"/>
          <w:rFonts w:ascii="Arial" w:hAnsi="Arial" w:cs="Arial"/>
          <w:color w:val="47423E"/>
          <w:sz w:val="24"/>
          <w:szCs w:val="24"/>
        </w:rPr>
        <w:t>License Manager</w:t>
      </w:r>
      <w:r w:rsidRPr="008D6A00">
        <w:rPr>
          <w:rFonts w:ascii="Arial" w:hAnsi="Arial" w:cs="Arial"/>
          <w:color w:val="47423E"/>
          <w:sz w:val="24"/>
          <w:szCs w:val="24"/>
        </w:rPr>
        <w:t>. </w:t>
      </w:r>
      <w:r w:rsidRPr="008D6A00">
        <w:rPr>
          <w:rStyle w:val="Strong"/>
          <w:rFonts w:ascii="Arial" w:hAnsi="Arial" w:cs="Arial"/>
          <w:color w:val="47423E"/>
          <w:sz w:val="24"/>
          <w:szCs w:val="24"/>
        </w:rPr>
        <w:t>Warning</w:t>
      </w:r>
      <w:r w:rsidRPr="008D6A00">
        <w:rPr>
          <w:rFonts w:ascii="Arial" w:hAnsi="Arial" w:cs="Arial"/>
          <w:color w:val="47423E"/>
          <w:sz w:val="24"/>
          <w:szCs w:val="24"/>
        </w:rPr>
        <w:t> is also shown if data has not been updated in more than 24 hours.</w:t>
      </w:r>
    </w:p>
    <w:p w14:paraId="6CEE5D15" w14:textId="77777777" w:rsidR="00230F6D" w:rsidRPr="008D6A00" w:rsidRDefault="00230F6D" w:rsidP="00F47432">
      <w:pPr>
        <w:pStyle w:val="ListParagraph"/>
        <w:numPr>
          <w:ilvl w:val="0"/>
          <w:numId w:val="9"/>
        </w:numPr>
        <w:shd w:val="clear" w:color="auto" w:fill="FFFFFF"/>
        <w:spacing w:before="150" w:after="100" w:afterAutospacing="1" w:line="240" w:lineRule="auto"/>
        <w:ind w:left="567" w:hanging="283"/>
        <w:jc w:val="both"/>
        <w:rPr>
          <w:rFonts w:ascii="Arial" w:hAnsi="Arial" w:cs="Arial"/>
          <w:color w:val="47423E"/>
          <w:sz w:val="24"/>
          <w:szCs w:val="24"/>
        </w:rPr>
      </w:pPr>
      <w:r w:rsidRPr="008D6A00">
        <w:rPr>
          <w:rStyle w:val="Strong"/>
          <w:rFonts w:ascii="Arial" w:hAnsi="Arial" w:cs="Arial"/>
          <w:color w:val="47423E"/>
          <w:sz w:val="24"/>
          <w:szCs w:val="24"/>
        </w:rPr>
        <w:t>Requirement</w:t>
      </w:r>
      <w:r w:rsidRPr="008D6A00">
        <w:rPr>
          <w:rFonts w:ascii="Arial" w:hAnsi="Arial" w:cs="Arial"/>
          <w:color w:val="47423E"/>
          <w:sz w:val="24"/>
          <w:szCs w:val="24"/>
        </w:rPr>
        <w:t>: What all the resources attributed to a license need, to be considered fully licensed. The licensing requirement is calculated every hour.</w:t>
      </w:r>
    </w:p>
    <w:p w14:paraId="0F75DB5A" w14:textId="77777777" w:rsidR="00230F6D" w:rsidRPr="008D6A00" w:rsidRDefault="00230F6D" w:rsidP="00F47432">
      <w:pPr>
        <w:pStyle w:val="ListParagraph"/>
        <w:numPr>
          <w:ilvl w:val="0"/>
          <w:numId w:val="9"/>
        </w:numPr>
        <w:shd w:val="clear" w:color="auto" w:fill="FFFFFF"/>
        <w:spacing w:before="150" w:after="100" w:afterAutospacing="1" w:line="240" w:lineRule="auto"/>
        <w:ind w:left="567" w:hanging="283"/>
        <w:jc w:val="both"/>
        <w:rPr>
          <w:rFonts w:ascii="Arial" w:hAnsi="Arial" w:cs="Arial"/>
          <w:color w:val="47423E"/>
          <w:sz w:val="24"/>
          <w:szCs w:val="24"/>
        </w:rPr>
      </w:pPr>
      <w:r w:rsidRPr="008D6A00">
        <w:rPr>
          <w:rStyle w:val="Strong"/>
          <w:rFonts w:ascii="Arial" w:hAnsi="Arial" w:cs="Arial"/>
          <w:color w:val="47423E"/>
          <w:sz w:val="24"/>
          <w:szCs w:val="24"/>
        </w:rPr>
        <w:t>Entitlement</w:t>
      </w:r>
      <w:r w:rsidRPr="008D6A00">
        <w:rPr>
          <w:rFonts w:ascii="Arial" w:hAnsi="Arial" w:cs="Arial"/>
          <w:color w:val="47423E"/>
          <w:sz w:val="24"/>
          <w:szCs w:val="24"/>
        </w:rPr>
        <w:t>: The sum of all license counts in your license records.</w:t>
      </w:r>
    </w:p>
    <w:p w14:paraId="376CD4C0" w14:textId="77777777" w:rsidR="00230F6D" w:rsidRPr="008D6A00" w:rsidRDefault="00230F6D" w:rsidP="00F47432">
      <w:pPr>
        <w:pStyle w:val="ListParagraph"/>
        <w:numPr>
          <w:ilvl w:val="0"/>
          <w:numId w:val="9"/>
        </w:numPr>
        <w:shd w:val="clear" w:color="auto" w:fill="FFFFFF"/>
        <w:spacing w:before="150" w:after="100" w:afterAutospacing="1" w:line="240" w:lineRule="auto"/>
        <w:ind w:left="567" w:hanging="283"/>
        <w:jc w:val="both"/>
        <w:rPr>
          <w:rFonts w:ascii="Arial" w:hAnsi="Arial" w:cs="Arial"/>
          <w:color w:val="47423E"/>
          <w:sz w:val="24"/>
          <w:szCs w:val="24"/>
        </w:rPr>
      </w:pPr>
      <w:r w:rsidRPr="008D6A00">
        <w:rPr>
          <w:rStyle w:val="Strong"/>
          <w:rFonts w:ascii="Arial" w:hAnsi="Arial" w:cs="Arial"/>
          <w:color w:val="47423E"/>
          <w:sz w:val="24"/>
          <w:szCs w:val="24"/>
        </w:rPr>
        <w:t>Metric</w:t>
      </w:r>
      <w:r w:rsidRPr="008D6A00">
        <w:rPr>
          <w:rFonts w:ascii="Arial" w:hAnsi="Arial" w:cs="Arial"/>
          <w:color w:val="47423E"/>
          <w:sz w:val="24"/>
          <w:szCs w:val="24"/>
        </w:rPr>
        <w:t>: The metric that matches your licensing terms.</w:t>
      </w:r>
    </w:p>
    <w:p w14:paraId="30F96E29" w14:textId="6CF9372D" w:rsidR="008D6A00" w:rsidRPr="008D6A00" w:rsidRDefault="008D6A00" w:rsidP="00F47432">
      <w:pPr>
        <w:jc w:val="both"/>
        <w:rPr>
          <w:rFonts w:ascii="Arial" w:hAnsi="Arial" w:cs="Arial"/>
          <w:sz w:val="24"/>
          <w:szCs w:val="24"/>
        </w:rPr>
      </w:pPr>
      <w:r w:rsidRPr="008D6A00">
        <w:rPr>
          <w:rFonts w:ascii="Arial" w:hAnsi="Arial" w:cs="Arial"/>
          <w:sz w:val="24"/>
          <w:szCs w:val="24"/>
        </w:rPr>
        <w:t>T</w:t>
      </w:r>
      <w:r w:rsidR="00230F6D" w:rsidRPr="008D6A00">
        <w:rPr>
          <w:rFonts w:ascii="Arial" w:hAnsi="Arial" w:cs="Arial"/>
          <w:sz w:val="24"/>
          <w:szCs w:val="24"/>
        </w:rPr>
        <w:t xml:space="preserve">he Top BYOL resources by OCPUs table lists </w:t>
      </w:r>
      <w:r w:rsidRPr="008D6A00">
        <w:rPr>
          <w:rFonts w:ascii="Arial" w:hAnsi="Arial" w:cs="Arial"/>
          <w:sz w:val="24"/>
          <w:szCs w:val="24"/>
        </w:rPr>
        <w:t>are</w:t>
      </w:r>
    </w:p>
    <w:p w14:paraId="306542EF" w14:textId="6C03E871" w:rsidR="00230F6D" w:rsidRPr="008D6A00" w:rsidRDefault="00230F6D" w:rsidP="00F47432">
      <w:pPr>
        <w:pStyle w:val="ListParagraph"/>
        <w:numPr>
          <w:ilvl w:val="0"/>
          <w:numId w:val="11"/>
        </w:numPr>
        <w:jc w:val="both"/>
        <w:rPr>
          <w:rFonts w:ascii="Arial" w:hAnsi="Arial" w:cs="Arial"/>
          <w:sz w:val="24"/>
          <w:szCs w:val="24"/>
        </w:rPr>
      </w:pPr>
      <w:r w:rsidRPr="008D6A00">
        <w:rPr>
          <w:rFonts w:ascii="Arial" w:hAnsi="Arial" w:cs="Arial"/>
          <w:sz w:val="24"/>
          <w:szCs w:val="24"/>
        </w:rPr>
        <w:t>Resource OCID: Click the link to go directly to the particular BYOL resource.</w:t>
      </w:r>
    </w:p>
    <w:p w14:paraId="37C591DB" w14:textId="77777777" w:rsidR="00230F6D" w:rsidRPr="008D6A00" w:rsidRDefault="00230F6D" w:rsidP="00F47432">
      <w:pPr>
        <w:pStyle w:val="ListParagraph"/>
        <w:numPr>
          <w:ilvl w:val="0"/>
          <w:numId w:val="11"/>
        </w:numPr>
        <w:jc w:val="both"/>
        <w:rPr>
          <w:rFonts w:ascii="Arial" w:hAnsi="Arial" w:cs="Arial"/>
          <w:sz w:val="24"/>
          <w:szCs w:val="24"/>
        </w:rPr>
      </w:pPr>
      <w:r w:rsidRPr="008D6A00">
        <w:rPr>
          <w:rFonts w:ascii="Arial" w:hAnsi="Arial" w:cs="Arial"/>
          <w:sz w:val="24"/>
          <w:szCs w:val="24"/>
        </w:rPr>
        <w:t>OCPUs: The total number of OCPUs used by the BYOL resource.</w:t>
      </w:r>
    </w:p>
    <w:p w14:paraId="544A2A2E" w14:textId="30263812" w:rsidR="008D6A00" w:rsidRPr="00814A21" w:rsidRDefault="00230F6D" w:rsidP="00F47432">
      <w:pPr>
        <w:pStyle w:val="ListParagraph"/>
        <w:numPr>
          <w:ilvl w:val="0"/>
          <w:numId w:val="11"/>
        </w:numPr>
        <w:jc w:val="both"/>
        <w:rPr>
          <w:rFonts w:ascii="Arial" w:hAnsi="Arial" w:cs="Arial"/>
          <w:sz w:val="24"/>
          <w:szCs w:val="24"/>
        </w:rPr>
      </w:pPr>
      <w:r w:rsidRPr="008D6A00">
        <w:rPr>
          <w:rFonts w:ascii="Arial" w:hAnsi="Arial" w:cs="Arial"/>
          <w:sz w:val="24"/>
          <w:szCs w:val="24"/>
        </w:rPr>
        <w:t>Compartment: The associated compartment.</w:t>
      </w:r>
    </w:p>
    <w:p w14:paraId="03E17E05" w14:textId="508A3556" w:rsidR="00AE5B37" w:rsidRPr="00986DC2" w:rsidRDefault="00986DC2" w:rsidP="00F47432">
      <w:pPr>
        <w:pStyle w:val="Heading1"/>
        <w:jc w:val="both"/>
        <w:rPr>
          <w:rFonts w:ascii="Arial" w:hAnsi="Arial" w:cs="Arial"/>
          <w:color w:val="auto"/>
        </w:rPr>
      </w:pPr>
      <w:bookmarkStart w:id="5" w:name="_Toc138446808"/>
      <w:r w:rsidRPr="00986DC2">
        <w:rPr>
          <w:rFonts w:ascii="Arial" w:hAnsi="Arial" w:cs="Arial"/>
          <w:color w:val="auto"/>
        </w:rPr>
        <w:t>3.</w:t>
      </w:r>
      <w:r>
        <w:rPr>
          <w:rFonts w:ascii="Arial" w:hAnsi="Arial" w:cs="Arial"/>
          <w:color w:val="auto"/>
        </w:rPr>
        <w:t xml:space="preserve"> </w:t>
      </w:r>
      <w:r w:rsidR="00AE5B37" w:rsidRPr="00986DC2">
        <w:rPr>
          <w:rFonts w:ascii="Arial" w:hAnsi="Arial" w:cs="Arial"/>
          <w:color w:val="auto"/>
        </w:rPr>
        <w:t>Adding a License</w:t>
      </w:r>
      <w:bookmarkEnd w:id="5"/>
    </w:p>
    <w:p w14:paraId="77CDF084" w14:textId="5C41304D" w:rsidR="00AE5B37" w:rsidRPr="00AE5B37" w:rsidRDefault="00AE5B37" w:rsidP="00F47432">
      <w:pPr>
        <w:pStyle w:val="shortdesc"/>
        <w:shd w:val="clear" w:color="auto" w:fill="FFFFFF"/>
        <w:spacing w:before="300" w:beforeAutospacing="0" w:after="300" w:afterAutospacing="0"/>
        <w:jc w:val="both"/>
        <w:rPr>
          <w:rFonts w:ascii="Arial" w:hAnsi="Arial" w:cs="Arial"/>
          <w:color w:val="47423E"/>
        </w:rPr>
      </w:pPr>
      <w:r w:rsidRPr="00AE5B37">
        <w:rPr>
          <w:rFonts w:ascii="Arial" w:hAnsi="Arial" w:cs="Arial"/>
          <w:color w:val="47423E"/>
        </w:rPr>
        <w:t>View and add licenses from the </w:t>
      </w:r>
      <w:r w:rsidRPr="00AE5B37">
        <w:rPr>
          <w:rStyle w:val="Strong"/>
          <w:rFonts w:ascii="Arial" w:hAnsi="Arial" w:cs="Arial"/>
          <w:color w:val="47423E"/>
        </w:rPr>
        <w:t>Product Licenses</w:t>
      </w:r>
      <w:r w:rsidRPr="00AE5B37">
        <w:rPr>
          <w:rFonts w:ascii="Arial" w:hAnsi="Arial" w:cs="Arial"/>
          <w:color w:val="47423E"/>
        </w:rPr>
        <w:t xml:space="preserve"> page. Licenses are defined in terms of their requirements and entitlements; according to the metric the license is created. </w:t>
      </w:r>
    </w:p>
    <w:p w14:paraId="43CB94B5" w14:textId="77777777" w:rsidR="00F47432" w:rsidRDefault="00AE5B37" w:rsidP="00F47432">
      <w:pPr>
        <w:pStyle w:val="p"/>
        <w:shd w:val="clear" w:color="auto" w:fill="FFFFFF"/>
        <w:spacing w:before="300" w:beforeAutospacing="0" w:after="300" w:afterAutospacing="0"/>
        <w:jc w:val="both"/>
        <w:rPr>
          <w:rFonts w:ascii="Arial" w:hAnsi="Arial" w:cs="Arial"/>
          <w:color w:val="47423E"/>
        </w:rPr>
      </w:pPr>
      <w:r>
        <w:rPr>
          <w:rFonts w:ascii="Segoe UI" w:hAnsi="Segoe UI" w:cs="Segoe UI"/>
          <w:color w:val="47423E"/>
          <w:shd w:val="clear" w:color="auto" w:fill="FFFFFF"/>
        </w:rPr>
        <w:t>View the</w:t>
      </w:r>
      <w:r w:rsidRPr="00AE5B37">
        <w:rPr>
          <w:rFonts w:ascii="Segoe UI" w:hAnsi="Segoe UI" w:cs="Segoe UI"/>
          <w:color w:val="47423E"/>
          <w:shd w:val="clear" w:color="auto" w:fill="FFFFFF"/>
        </w:rPr>
        <w:t xml:space="preserve"> </w:t>
      </w:r>
      <w:r>
        <w:rPr>
          <w:rStyle w:val="Strong"/>
          <w:rFonts w:ascii="Segoe UI" w:eastAsiaTheme="majorEastAsia" w:hAnsi="Segoe UI" w:cs="Segoe UI"/>
          <w:color w:val="47423E"/>
          <w:shd w:val="clear" w:color="auto" w:fill="FFFFFF"/>
        </w:rPr>
        <w:t>Product Licenses</w:t>
      </w:r>
      <w:r w:rsidR="00986DC2">
        <w:rPr>
          <w:rFonts w:ascii="Segoe UI" w:hAnsi="Segoe UI" w:cs="Segoe UI"/>
          <w:color w:val="47423E"/>
          <w:shd w:val="clear" w:color="auto" w:fill="FFFFFF"/>
        </w:rPr>
        <w:t xml:space="preserve"> page </w:t>
      </w:r>
      <w:r>
        <w:rPr>
          <w:rFonts w:ascii="Segoe UI" w:hAnsi="Segoe UI" w:cs="Segoe UI"/>
          <w:color w:val="47423E"/>
          <w:shd w:val="clear" w:color="auto" w:fill="FFFFFF"/>
        </w:rPr>
        <w:t>for overall list of product licenses, and view, add, imp</w:t>
      </w:r>
      <w:r w:rsidR="00F47432">
        <w:rPr>
          <w:rFonts w:ascii="Segoe UI" w:hAnsi="Segoe UI" w:cs="Segoe UI"/>
          <w:color w:val="47423E"/>
          <w:shd w:val="clear" w:color="auto" w:fill="FFFFFF"/>
        </w:rPr>
        <w:t>ort, or delete product licenses</w:t>
      </w:r>
    </w:p>
    <w:p w14:paraId="7DD4F08D" w14:textId="7414C7C8" w:rsidR="00AE5B37" w:rsidRPr="00AE5B37" w:rsidRDefault="00AE5B37" w:rsidP="00F47432">
      <w:pPr>
        <w:pStyle w:val="p"/>
        <w:shd w:val="clear" w:color="auto" w:fill="FFFFFF"/>
        <w:spacing w:before="300" w:beforeAutospacing="0" w:after="300" w:afterAutospacing="0"/>
        <w:jc w:val="both"/>
        <w:rPr>
          <w:rFonts w:ascii="Arial" w:hAnsi="Arial" w:cs="Arial"/>
          <w:color w:val="47423E"/>
        </w:rPr>
      </w:pPr>
      <w:r w:rsidRPr="00AE5B37">
        <w:rPr>
          <w:rStyle w:val="Strong"/>
          <w:rFonts w:ascii="Arial" w:hAnsi="Arial" w:cs="Arial"/>
          <w:color w:val="47423E"/>
        </w:rPr>
        <w:t>Product License</w:t>
      </w:r>
      <w:r w:rsidRPr="00AE5B37">
        <w:rPr>
          <w:rFonts w:ascii="Arial" w:hAnsi="Arial" w:cs="Arial"/>
          <w:color w:val="47423E"/>
        </w:rPr>
        <w:t>: Click the linked product license name to go to the </w:t>
      </w:r>
      <w:r w:rsidRPr="00AE5B37">
        <w:rPr>
          <w:rFonts w:ascii="Arial" w:hAnsi="Arial" w:cs="Arial"/>
          <w:color w:val="000000" w:themeColor="text1"/>
        </w:rPr>
        <w:t>license details</w:t>
      </w:r>
      <w:r w:rsidRPr="00AE5B37">
        <w:rPr>
          <w:rFonts w:ascii="Arial" w:hAnsi="Arial" w:cs="Arial"/>
          <w:color w:val="47423E"/>
        </w:rPr>
        <w:t xml:space="preserve"> page, or select </w:t>
      </w:r>
      <w:r w:rsidRPr="00AE5B37">
        <w:rPr>
          <w:rStyle w:val="Strong"/>
          <w:rFonts w:ascii="Arial" w:hAnsi="Arial" w:cs="Arial"/>
          <w:color w:val="47423E"/>
        </w:rPr>
        <w:t>View</w:t>
      </w:r>
      <w:r w:rsidRPr="00AE5B37">
        <w:rPr>
          <w:rFonts w:ascii="Arial" w:hAnsi="Arial" w:cs="Arial"/>
          <w:color w:val="47423E"/>
        </w:rPr>
        <w:t> from the Actions menu.</w:t>
      </w:r>
    </w:p>
    <w:p w14:paraId="6D1D5325" w14:textId="77777777" w:rsidR="00AE5B37" w:rsidRPr="00AE5B37" w:rsidRDefault="00AE5B37" w:rsidP="00F47432">
      <w:pPr>
        <w:pStyle w:val="ListParagraph"/>
        <w:numPr>
          <w:ilvl w:val="0"/>
          <w:numId w:val="13"/>
        </w:numPr>
        <w:shd w:val="clear" w:color="auto" w:fill="FFFFFF"/>
        <w:spacing w:before="150" w:after="100" w:afterAutospacing="1" w:line="240" w:lineRule="auto"/>
        <w:ind w:left="709" w:hanging="283"/>
        <w:jc w:val="both"/>
        <w:rPr>
          <w:rFonts w:ascii="Arial" w:hAnsi="Arial" w:cs="Arial"/>
          <w:color w:val="47423E"/>
          <w:sz w:val="24"/>
          <w:szCs w:val="24"/>
        </w:rPr>
      </w:pPr>
      <w:r w:rsidRPr="00AE5B37">
        <w:rPr>
          <w:rStyle w:val="Strong"/>
          <w:rFonts w:ascii="Arial" w:hAnsi="Arial" w:cs="Arial"/>
          <w:color w:val="47423E"/>
          <w:sz w:val="24"/>
          <w:szCs w:val="24"/>
        </w:rPr>
        <w:t>Status</w:t>
      </w:r>
      <w:r w:rsidRPr="00AE5B37">
        <w:rPr>
          <w:rFonts w:ascii="Arial" w:hAnsi="Arial" w:cs="Arial"/>
          <w:color w:val="47423E"/>
          <w:sz w:val="24"/>
          <w:szCs w:val="24"/>
        </w:rPr>
        <w:t>: The license status.</w:t>
      </w:r>
    </w:p>
    <w:p w14:paraId="190BB173" w14:textId="77777777" w:rsidR="00AE5B37" w:rsidRPr="00AE5B37" w:rsidRDefault="00AE5B37" w:rsidP="00F47432">
      <w:pPr>
        <w:pStyle w:val="ListParagraph"/>
        <w:numPr>
          <w:ilvl w:val="0"/>
          <w:numId w:val="13"/>
        </w:numPr>
        <w:shd w:val="clear" w:color="auto" w:fill="FFFFFF"/>
        <w:spacing w:before="100" w:beforeAutospacing="1" w:after="100" w:afterAutospacing="1" w:line="240" w:lineRule="auto"/>
        <w:ind w:left="709" w:hanging="283"/>
        <w:jc w:val="both"/>
        <w:rPr>
          <w:rFonts w:ascii="Arial" w:hAnsi="Arial" w:cs="Arial"/>
          <w:color w:val="47423E"/>
          <w:sz w:val="24"/>
          <w:szCs w:val="24"/>
        </w:rPr>
      </w:pPr>
      <w:r w:rsidRPr="00AE5B37">
        <w:rPr>
          <w:rStyle w:val="Strong"/>
          <w:rFonts w:ascii="Arial" w:hAnsi="Arial" w:cs="Arial"/>
          <w:color w:val="47423E"/>
          <w:sz w:val="24"/>
          <w:szCs w:val="24"/>
        </w:rPr>
        <w:t>Ok</w:t>
      </w:r>
    </w:p>
    <w:p w14:paraId="70A337C1" w14:textId="77777777" w:rsidR="00AE5B37" w:rsidRPr="00AE5B37" w:rsidRDefault="00AE5B37" w:rsidP="00F47432">
      <w:pPr>
        <w:pStyle w:val="ListParagraph"/>
        <w:numPr>
          <w:ilvl w:val="0"/>
          <w:numId w:val="13"/>
        </w:numPr>
        <w:shd w:val="clear" w:color="auto" w:fill="FFFFFF"/>
        <w:spacing w:before="150" w:after="100" w:afterAutospacing="1" w:line="240" w:lineRule="auto"/>
        <w:ind w:left="709" w:hanging="283"/>
        <w:jc w:val="both"/>
        <w:rPr>
          <w:rFonts w:ascii="Arial" w:hAnsi="Arial" w:cs="Arial"/>
          <w:color w:val="47423E"/>
          <w:sz w:val="24"/>
          <w:szCs w:val="24"/>
        </w:rPr>
      </w:pPr>
      <w:r w:rsidRPr="00AE5B37">
        <w:rPr>
          <w:rStyle w:val="Strong"/>
          <w:rFonts w:ascii="Arial" w:hAnsi="Arial" w:cs="Arial"/>
          <w:color w:val="47423E"/>
          <w:sz w:val="24"/>
          <w:szCs w:val="24"/>
        </w:rPr>
        <w:t>Incomplete</w:t>
      </w:r>
    </w:p>
    <w:p w14:paraId="409EE30C" w14:textId="77777777" w:rsidR="00AE5B37" w:rsidRPr="00AE5B37" w:rsidRDefault="00AE5B37" w:rsidP="00F47432">
      <w:pPr>
        <w:pStyle w:val="ListParagraph"/>
        <w:numPr>
          <w:ilvl w:val="0"/>
          <w:numId w:val="13"/>
        </w:numPr>
        <w:shd w:val="clear" w:color="auto" w:fill="FFFFFF"/>
        <w:spacing w:before="150" w:after="100" w:afterAutospacing="1" w:line="240" w:lineRule="auto"/>
        <w:ind w:left="709" w:hanging="283"/>
        <w:jc w:val="both"/>
        <w:rPr>
          <w:rFonts w:ascii="Arial" w:hAnsi="Arial" w:cs="Arial"/>
          <w:color w:val="47423E"/>
          <w:sz w:val="24"/>
          <w:szCs w:val="24"/>
        </w:rPr>
      </w:pPr>
      <w:r w:rsidRPr="00AE5B37">
        <w:rPr>
          <w:rStyle w:val="Strong"/>
          <w:rFonts w:ascii="Arial" w:hAnsi="Arial" w:cs="Arial"/>
          <w:color w:val="47423E"/>
          <w:sz w:val="24"/>
          <w:szCs w:val="24"/>
        </w:rPr>
        <w:t>Issues Found</w:t>
      </w:r>
    </w:p>
    <w:p w14:paraId="2A79079F" w14:textId="77777777" w:rsidR="00AE5B37" w:rsidRPr="00AE5B37" w:rsidRDefault="00AE5B37" w:rsidP="00F47432">
      <w:pPr>
        <w:pStyle w:val="ListParagraph"/>
        <w:numPr>
          <w:ilvl w:val="0"/>
          <w:numId w:val="13"/>
        </w:numPr>
        <w:shd w:val="clear" w:color="auto" w:fill="FFFFFF"/>
        <w:spacing w:before="150" w:after="100" w:afterAutospacing="1" w:line="240" w:lineRule="auto"/>
        <w:ind w:left="709" w:hanging="283"/>
        <w:jc w:val="both"/>
        <w:rPr>
          <w:rFonts w:ascii="Arial" w:hAnsi="Arial" w:cs="Arial"/>
          <w:color w:val="47423E"/>
          <w:sz w:val="24"/>
          <w:szCs w:val="24"/>
        </w:rPr>
      </w:pPr>
      <w:r w:rsidRPr="00AE5B37">
        <w:rPr>
          <w:rStyle w:val="Strong"/>
          <w:rFonts w:ascii="Arial" w:hAnsi="Arial" w:cs="Arial"/>
          <w:color w:val="47423E"/>
          <w:sz w:val="24"/>
          <w:szCs w:val="24"/>
        </w:rPr>
        <w:t>Warning</w:t>
      </w:r>
    </w:p>
    <w:p w14:paraId="4BE6E27F" w14:textId="77777777" w:rsidR="00F47432" w:rsidRDefault="00AE5B37" w:rsidP="00F47432">
      <w:pPr>
        <w:jc w:val="both"/>
        <w:rPr>
          <w:rFonts w:ascii="Arial" w:hAnsi="Arial" w:cs="Arial"/>
          <w:sz w:val="24"/>
          <w:szCs w:val="24"/>
        </w:rPr>
      </w:pPr>
      <w:r w:rsidRPr="00AE5B37">
        <w:rPr>
          <w:rFonts w:ascii="Arial" w:hAnsi="Arial" w:cs="Arial"/>
          <w:sz w:val="24"/>
          <w:szCs w:val="24"/>
        </w:rPr>
        <w:lastRenderedPageBreak/>
        <w:t> </w:t>
      </w:r>
    </w:p>
    <w:p w14:paraId="00262473" w14:textId="738C0AE2" w:rsidR="00AE5B37" w:rsidRPr="00AE5B37" w:rsidRDefault="00AE5B37" w:rsidP="00F47432">
      <w:pPr>
        <w:jc w:val="both"/>
        <w:rPr>
          <w:rFonts w:ascii="Arial" w:hAnsi="Arial" w:cs="Arial"/>
          <w:sz w:val="24"/>
          <w:szCs w:val="24"/>
        </w:rPr>
      </w:pPr>
      <w:r w:rsidRPr="00AE5B37">
        <w:rPr>
          <w:rFonts w:ascii="Arial" w:hAnsi="Arial" w:cs="Arial"/>
          <w:sz w:val="24"/>
          <w:szCs w:val="24"/>
        </w:rPr>
        <w:t>View License Summary Activity</w:t>
      </w:r>
      <w:r>
        <w:rPr>
          <w:rFonts w:ascii="Arial" w:hAnsi="Arial" w:cs="Arial"/>
          <w:sz w:val="24"/>
          <w:szCs w:val="24"/>
        </w:rPr>
        <w:t xml:space="preserve"> </w:t>
      </w:r>
      <w:r w:rsidRPr="00AE5B37">
        <w:rPr>
          <w:rFonts w:ascii="Arial" w:hAnsi="Arial" w:cs="Arial"/>
          <w:sz w:val="24"/>
          <w:szCs w:val="24"/>
        </w:rPr>
        <w:t>for Status field descriptions.</w:t>
      </w:r>
    </w:p>
    <w:p w14:paraId="52510068" w14:textId="77777777" w:rsidR="00AE5B37" w:rsidRPr="00AE5B37" w:rsidRDefault="00AE5B37" w:rsidP="00F47432">
      <w:pPr>
        <w:pStyle w:val="ListParagraph"/>
        <w:numPr>
          <w:ilvl w:val="0"/>
          <w:numId w:val="14"/>
        </w:numPr>
        <w:jc w:val="both"/>
        <w:rPr>
          <w:rFonts w:ascii="Arial" w:hAnsi="Arial" w:cs="Arial"/>
          <w:sz w:val="24"/>
          <w:szCs w:val="24"/>
        </w:rPr>
      </w:pPr>
      <w:r w:rsidRPr="00AE5B37">
        <w:rPr>
          <w:rFonts w:ascii="Arial" w:hAnsi="Arial" w:cs="Arial"/>
          <w:sz w:val="24"/>
          <w:szCs w:val="24"/>
        </w:rPr>
        <w:t>Requirement</w:t>
      </w:r>
    </w:p>
    <w:p w14:paraId="08896B34" w14:textId="77777777" w:rsidR="00AE5B37" w:rsidRPr="00AE5B37" w:rsidRDefault="00AE5B37" w:rsidP="00F47432">
      <w:pPr>
        <w:pStyle w:val="ListParagraph"/>
        <w:numPr>
          <w:ilvl w:val="0"/>
          <w:numId w:val="14"/>
        </w:numPr>
        <w:jc w:val="both"/>
        <w:rPr>
          <w:rFonts w:ascii="Arial" w:hAnsi="Arial" w:cs="Arial"/>
          <w:sz w:val="24"/>
          <w:szCs w:val="24"/>
        </w:rPr>
      </w:pPr>
      <w:r w:rsidRPr="00AE5B37">
        <w:rPr>
          <w:rFonts w:ascii="Arial" w:hAnsi="Arial" w:cs="Arial"/>
          <w:sz w:val="24"/>
          <w:szCs w:val="24"/>
        </w:rPr>
        <w:t>Entitlement</w:t>
      </w:r>
    </w:p>
    <w:p w14:paraId="1AE26E74" w14:textId="77777777" w:rsidR="00AE5B37" w:rsidRPr="00AE5B37" w:rsidRDefault="00AE5B37" w:rsidP="00F47432">
      <w:pPr>
        <w:pStyle w:val="ListParagraph"/>
        <w:numPr>
          <w:ilvl w:val="0"/>
          <w:numId w:val="14"/>
        </w:numPr>
        <w:jc w:val="both"/>
        <w:rPr>
          <w:rFonts w:ascii="Arial" w:hAnsi="Arial" w:cs="Arial"/>
          <w:sz w:val="24"/>
          <w:szCs w:val="24"/>
        </w:rPr>
      </w:pPr>
      <w:r w:rsidRPr="00AE5B37">
        <w:rPr>
          <w:rFonts w:ascii="Arial" w:hAnsi="Arial" w:cs="Arial"/>
          <w:sz w:val="24"/>
          <w:szCs w:val="24"/>
        </w:rPr>
        <w:t>Metric</w:t>
      </w:r>
    </w:p>
    <w:p w14:paraId="7BB41355" w14:textId="77777777" w:rsidR="00AE5B37" w:rsidRDefault="00AE5B37" w:rsidP="00F47432">
      <w:pPr>
        <w:pStyle w:val="ListParagraph"/>
        <w:numPr>
          <w:ilvl w:val="0"/>
          <w:numId w:val="14"/>
        </w:numPr>
        <w:jc w:val="both"/>
        <w:rPr>
          <w:rFonts w:ascii="Arial" w:hAnsi="Arial" w:cs="Arial"/>
          <w:sz w:val="24"/>
          <w:szCs w:val="24"/>
        </w:rPr>
      </w:pPr>
      <w:r w:rsidRPr="00AE5B37">
        <w:rPr>
          <w:rFonts w:ascii="Arial" w:hAnsi="Arial" w:cs="Arial"/>
          <w:sz w:val="24"/>
          <w:szCs w:val="24"/>
        </w:rPr>
        <w:t>License Records</w:t>
      </w:r>
    </w:p>
    <w:p w14:paraId="2ABFE170" w14:textId="39B6F4E6" w:rsidR="00986DC2" w:rsidRPr="00986DC2" w:rsidRDefault="00986DC2" w:rsidP="00F47432">
      <w:pPr>
        <w:pStyle w:val="Heading1"/>
        <w:jc w:val="both"/>
        <w:rPr>
          <w:rFonts w:ascii="Arial" w:hAnsi="Arial" w:cs="Arial"/>
          <w:color w:val="auto"/>
        </w:rPr>
      </w:pPr>
      <w:bookmarkStart w:id="6" w:name="_Toc138446809"/>
      <w:r>
        <w:rPr>
          <w:rFonts w:ascii="Arial" w:hAnsi="Arial" w:cs="Arial"/>
          <w:color w:val="auto"/>
        </w:rPr>
        <w:t xml:space="preserve">4. </w:t>
      </w:r>
      <w:r w:rsidRPr="00986DC2">
        <w:rPr>
          <w:rFonts w:ascii="Arial" w:hAnsi="Arial" w:cs="Arial"/>
          <w:color w:val="auto"/>
        </w:rPr>
        <w:t>Adding your license</w:t>
      </w:r>
      <w:bookmarkEnd w:id="6"/>
    </w:p>
    <w:p w14:paraId="16972958" w14:textId="77777777" w:rsidR="00986DC2" w:rsidRPr="00AE5B37" w:rsidRDefault="00986DC2" w:rsidP="00F47432">
      <w:pPr>
        <w:pStyle w:val="ListParagraph"/>
        <w:jc w:val="both"/>
        <w:rPr>
          <w:rFonts w:ascii="Arial" w:hAnsi="Arial" w:cs="Arial"/>
          <w:sz w:val="24"/>
          <w:szCs w:val="24"/>
        </w:rPr>
      </w:pPr>
    </w:p>
    <w:p w14:paraId="1F9E8BCC" w14:textId="67F57B41" w:rsidR="00986DC2" w:rsidRDefault="00986DC2" w:rsidP="00F47432">
      <w:pPr>
        <w:jc w:val="both"/>
        <w:rPr>
          <w:rFonts w:ascii="Arial" w:hAnsi="Arial" w:cs="Arial"/>
          <w:sz w:val="24"/>
          <w:szCs w:val="24"/>
        </w:rPr>
      </w:pPr>
      <w:r w:rsidRPr="00986DC2">
        <w:rPr>
          <w:rFonts w:ascii="Arial" w:hAnsi="Arial" w:cs="Arial"/>
          <w:sz w:val="24"/>
          <w:szCs w:val="24"/>
        </w:rPr>
        <w:t>Adding license records to License Manager is simple.  On the Product Licenses page under Governance and Administration, choose License Manager</w:t>
      </w:r>
      <w:r w:rsidR="00305904">
        <w:rPr>
          <w:rFonts w:ascii="Arial" w:hAnsi="Arial" w:cs="Arial"/>
          <w:sz w:val="24"/>
          <w:szCs w:val="24"/>
        </w:rPr>
        <w:t xml:space="preserve"> from </w:t>
      </w:r>
      <w:r w:rsidRPr="00986DC2">
        <w:rPr>
          <w:rFonts w:ascii="Arial" w:hAnsi="Arial" w:cs="Arial"/>
          <w:sz w:val="24"/>
          <w:szCs w:val="24"/>
        </w:rPr>
        <w:t>home region on the Oracle Cloud Console.</w:t>
      </w:r>
    </w:p>
    <w:p w14:paraId="4F866B9E" w14:textId="72DB61AA" w:rsidR="00305904" w:rsidRPr="00305904" w:rsidRDefault="00305904" w:rsidP="00305904">
      <w:pPr>
        <w:jc w:val="center"/>
        <w:rPr>
          <w:rFonts w:ascii="Arial" w:hAnsi="Arial" w:cs="Arial"/>
          <w:sz w:val="24"/>
          <w:szCs w:val="24"/>
        </w:rPr>
      </w:pPr>
      <w:r>
        <w:rPr>
          <w:rFonts w:ascii="Segoe UI" w:hAnsi="Segoe UI" w:cs="Segoe UI"/>
          <w:noProof/>
          <w:color w:val="161513"/>
          <w14:ligatures w14:val="standardContextual"/>
        </w:rPr>
        <w:drawing>
          <wp:inline distT="0" distB="0" distL="0" distR="0" wp14:anchorId="653EABB8" wp14:editId="304EA084">
            <wp:extent cx="4650029" cy="2351586"/>
            <wp:effectExtent l="0" t="0" r="0" b="0"/>
            <wp:docPr id="9" name="Picture 9" descr="A screenshot of the Governance &amp; Administration page in the Console with the location of the Licens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the Governance &amp; Administration page in the Console with the location of the License Manag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7422" cy="2355325"/>
                    </a:xfrm>
                    <a:prstGeom prst="rect">
                      <a:avLst/>
                    </a:prstGeom>
                    <a:noFill/>
                    <a:ln>
                      <a:noFill/>
                    </a:ln>
                  </pic:spPr>
                </pic:pic>
              </a:graphicData>
            </a:graphic>
          </wp:inline>
        </w:drawing>
      </w:r>
    </w:p>
    <w:p w14:paraId="2065E196" w14:textId="01971872" w:rsidR="00986DC2" w:rsidRDefault="00305904" w:rsidP="00305904">
      <w:pPr>
        <w:rPr>
          <w:rFonts w:ascii="Arial" w:hAnsi="Arial" w:cs="Arial"/>
          <w:sz w:val="24"/>
          <w:szCs w:val="24"/>
        </w:rPr>
      </w:pPr>
      <w:proofErr w:type="spellStart"/>
      <w:proofErr w:type="gramStart"/>
      <w:r>
        <w:rPr>
          <w:rFonts w:ascii="Arial" w:hAnsi="Arial" w:cs="Arial"/>
          <w:sz w:val="24"/>
          <w:szCs w:val="24"/>
        </w:rPr>
        <w:t>a.</w:t>
      </w:r>
      <w:r w:rsidR="00986DC2" w:rsidRPr="00305904">
        <w:rPr>
          <w:rFonts w:ascii="Arial" w:hAnsi="Arial" w:cs="Arial"/>
          <w:sz w:val="24"/>
          <w:szCs w:val="24"/>
        </w:rPr>
        <w:t>Click</w:t>
      </w:r>
      <w:proofErr w:type="spellEnd"/>
      <w:proofErr w:type="gramEnd"/>
      <w:r w:rsidR="00986DC2" w:rsidRPr="00305904">
        <w:rPr>
          <w:rFonts w:ascii="Arial" w:hAnsi="Arial" w:cs="Arial"/>
          <w:sz w:val="24"/>
          <w:szCs w:val="24"/>
        </w:rPr>
        <w:t xml:space="preserve"> the Add Product License button.</w:t>
      </w:r>
    </w:p>
    <w:p w14:paraId="1131BEFA" w14:textId="3C78347E" w:rsidR="00305904" w:rsidRPr="00305904" w:rsidRDefault="00305904" w:rsidP="00305904">
      <w:pPr>
        <w:jc w:val="center"/>
        <w:rPr>
          <w:rFonts w:ascii="Arial" w:hAnsi="Arial" w:cs="Arial"/>
          <w:sz w:val="24"/>
          <w:szCs w:val="24"/>
        </w:rPr>
      </w:pPr>
      <w:r>
        <w:rPr>
          <w:rFonts w:ascii="Segoe UI" w:hAnsi="Segoe UI" w:cs="Segoe UI"/>
          <w:noProof/>
          <w:color w:val="161513"/>
          <w14:ligatures w14:val="standardContextual"/>
        </w:rPr>
        <w:drawing>
          <wp:inline distT="0" distB="0" distL="0" distR="0" wp14:anchorId="6A829E09" wp14:editId="2FF5BE6D">
            <wp:extent cx="5267325" cy="714851"/>
            <wp:effectExtent l="0" t="0" r="0" b="9525"/>
            <wp:docPr id="8" name="Picture 8" descr="A screenshot of the Product Licenses page showing the Add Product Licen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the Product Licenses page showing the Add Product License butt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714851"/>
                    </a:xfrm>
                    <a:prstGeom prst="rect">
                      <a:avLst/>
                    </a:prstGeom>
                    <a:noFill/>
                    <a:ln>
                      <a:noFill/>
                    </a:ln>
                  </pic:spPr>
                </pic:pic>
              </a:graphicData>
            </a:graphic>
          </wp:inline>
        </w:drawing>
      </w:r>
    </w:p>
    <w:p w14:paraId="39CF1C23" w14:textId="77777777" w:rsidR="00305904" w:rsidRPr="00305904" w:rsidRDefault="00305904" w:rsidP="00305904"/>
    <w:p w14:paraId="05BE8101" w14:textId="01FD2104" w:rsidR="00986DC2" w:rsidRDefault="00305904" w:rsidP="00305904">
      <w:pPr>
        <w:rPr>
          <w:rFonts w:ascii="Arial" w:hAnsi="Arial" w:cs="Arial"/>
          <w:sz w:val="24"/>
          <w:szCs w:val="24"/>
        </w:rPr>
      </w:pPr>
      <w:r w:rsidRPr="00305904">
        <w:rPr>
          <w:rFonts w:ascii="Arial" w:hAnsi="Arial" w:cs="Arial"/>
          <w:sz w:val="24"/>
          <w:szCs w:val="24"/>
        </w:rPr>
        <w:t xml:space="preserve">b. </w:t>
      </w:r>
      <w:r w:rsidR="00986DC2" w:rsidRPr="00305904">
        <w:rPr>
          <w:rFonts w:ascii="Arial" w:hAnsi="Arial" w:cs="Arial"/>
          <w:sz w:val="24"/>
          <w:szCs w:val="24"/>
        </w:rPr>
        <w:t>In the license creation form, you can choose between Oracle and a third party. You can create a license for a base product, such as Oracle Database Enterprise Edition, by selecting Product and picking it from the menu.</w:t>
      </w:r>
    </w:p>
    <w:p w14:paraId="66E85371" w14:textId="79D610B5" w:rsidR="00305904" w:rsidRDefault="00305904" w:rsidP="00305904">
      <w:pPr>
        <w:jc w:val="center"/>
        <w:rPr>
          <w:rFonts w:ascii="Arial" w:hAnsi="Arial" w:cs="Arial"/>
          <w:sz w:val="24"/>
          <w:szCs w:val="24"/>
        </w:rPr>
      </w:pPr>
      <w:r w:rsidRPr="00305904">
        <w:rPr>
          <w:rFonts w:ascii="Arial" w:hAnsi="Arial" w:cs="Arial"/>
          <w:noProof/>
          <w:color w:val="161513"/>
          <w:sz w:val="24"/>
          <w:szCs w:val="24"/>
          <w14:ligatures w14:val="standardContextual"/>
        </w:rPr>
        <w:drawing>
          <wp:inline distT="0" distB="0" distL="0" distR="0" wp14:anchorId="244BEDDC" wp14:editId="0FF0DF60">
            <wp:extent cx="5372100" cy="1074420"/>
            <wp:effectExtent l="0" t="0" r="0" b="0"/>
            <wp:docPr id="7" name="Picture 7" descr="A screenshot of the Add Product License page with the menu for product selection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the Add Product License page with the menu for product selection expand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72100" cy="1074420"/>
                    </a:xfrm>
                    <a:prstGeom prst="rect">
                      <a:avLst/>
                    </a:prstGeom>
                    <a:noFill/>
                    <a:ln>
                      <a:noFill/>
                    </a:ln>
                  </pic:spPr>
                </pic:pic>
              </a:graphicData>
            </a:graphic>
          </wp:inline>
        </w:drawing>
      </w:r>
    </w:p>
    <w:p w14:paraId="3E7C40AA" w14:textId="666C59B8" w:rsidR="00986DC2" w:rsidRDefault="00305904" w:rsidP="00305904">
      <w:pPr>
        <w:rPr>
          <w:rFonts w:ascii="Arial" w:hAnsi="Arial" w:cs="Arial"/>
          <w:sz w:val="24"/>
          <w:szCs w:val="24"/>
        </w:rPr>
      </w:pPr>
      <w:r w:rsidRPr="00305904">
        <w:rPr>
          <w:rFonts w:ascii="Arial" w:hAnsi="Arial" w:cs="Arial"/>
          <w:sz w:val="24"/>
          <w:szCs w:val="24"/>
        </w:rPr>
        <w:lastRenderedPageBreak/>
        <w:t>c. You can also choose options, such as Real Application Cluster and multitenant, by selecting Option in the form and picking from the menu.</w:t>
      </w:r>
    </w:p>
    <w:p w14:paraId="65BAE439" w14:textId="4DD24CA0" w:rsidR="00305904" w:rsidRPr="00305904" w:rsidRDefault="00305904" w:rsidP="00305904">
      <w:pPr>
        <w:rPr>
          <w:rFonts w:ascii="Arial" w:hAnsi="Arial" w:cs="Arial"/>
          <w:sz w:val="24"/>
          <w:szCs w:val="24"/>
        </w:rPr>
      </w:pPr>
      <w:r>
        <w:rPr>
          <w:rFonts w:ascii="Segoe UI" w:hAnsi="Segoe UI" w:cs="Segoe UI"/>
          <w:noProof/>
          <w:color w:val="161513"/>
          <w14:ligatures w14:val="standardContextual"/>
        </w:rPr>
        <w:drawing>
          <wp:inline distT="0" distB="0" distL="0" distR="0" wp14:anchorId="17D281E0" wp14:editId="01CD297F">
            <wp:extent cx="5629275" cy="1101730"/>
            <wp:effectExtent l="0" t="0" r="0" b="3175"/>
            <wp:docPr id="6" name="Picture 6" descr="A screenshot of the Add Product License page with the menu for option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the Add Product License page with the menu for options expand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29275" cy="1101730"/>
                    </a:xfrm>
                    <a:prstGeom prst="rect">
                      <a:avLst/>
                    </a:prstGeom>
                    <a:noFill/>
                    <a:ln>
                      <a:noFill/>
                    </a:ln>
                  </pic:spPr>
                </pic:pic>
              </a:graphicData>
            </a:graphic>
          </wp:inline>
        </w:drawing>
      </w:r>
    </w:p>
    <w:p w14:paraId="33A8E0D3" w14:textId="79249C11" w:rsidR="00986DC2" w:rsidRDefault="00305904" w:rsidP="00305904">
      <w:pPr>
        <w:rPr>
          <w:rFonts w:ascii="Arial" w:hAnsi="Arial" w:cs="Arial"/>
          <w:sz w:val="24"/>
          <w:szCs w:val="24"/>
        </w:rPr>
      </w:pPr>
      <w:r w:rsidRPr="00305904">
        <w:rPr>
          <w:rFonts w:ascii="Arial" w:hAnsi="Arial" w:cs="Arial"/>
          <w:sz w:val="24"/>
          <w:szCs w:val="24"/>
        </w:rPr>
        <w:t>d. S</w:t>
      </w:r>
      <w:r w:rsidR="00986DC2" w:rsidRPr="00305904">
        <w:rPr>
          <w:rFonts w:ascii="Arial" w:hAnsi="Arial" w:cs="Arial"/>
          <w:sz w:val="24"/>
          <w:szCs w:val="24"/>
        </w:rPr>
        <w:t>elect the metric that matches your licensing terms.</w:t>
      </w:r>
    </w:p>
    <w:p w14:paraId="0C842BA5" w14:textId="458B08F8" w:rsidR="00305904" w:rsidRPr="00305904" w:rsidRDefault="00305904" w:rsidP="00305904">
      <w:pPr>
        <w:rPr>
          <w:rFonts w:ascii="Arial" w:hAnsi="Arial" w:cs="Arial"/>
          <w:sz w:val="24"/>
          <w:szCs w:val="24"/>
        </w:rPr>
      </w:pPr>
      <w:r w:rsidRPr="00305904">
        <w:rPr>
          <w:rFonts w:ascii="Arial" w:hAnsi="Arial" w:cs="Arial"/>
          <w:noProof/>
          <w:color w:val="161513"/>
          <w14:ligatures w14:val="standardContextual"/>
        </w:rPr>
        <w:drawing>
          <wp:inline distT="0" distB="0" distL="0" distR="0" wp14:anchorId="01E3FC7F" wp14:editId="48CBA419">
            <wp:extent cx="5731510" cy="1154027"/>
            <wp:effectExtent l="0" t="0" r="2540" b="8255"/>
            <wp:docPr id="5" name="Picture 5" descr="A screenshot of the Add Product License page with the menu for metric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the Add Product License page with the menu for metrics expand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54027"/>
                    </a:xfrm>
                    <a:prstGeom prst="rect">
                      <a:avLst/>
                    </a:prstGeom>
                    <a:noFill/>
                    <a:ln>
                      <a:noFill/>
                    </a:ln>
                  </pic:spPr>
                </pic:pic>
              </a:graphicData>
            </a:graphic>
          </wp:inline>
        </w:drawing>
      </w:r>
    </w:p>
    <w:p w14:paraId="6E0CCE1A" w14:textId="3340CBC7" w:rsidR="00986DC2" w:rsidRDefault="00305904" w:rsidP="00F47432">
      <w:pPr>
        <w:jc w:val="both"/>
        <w:rPr>
          <w:rFonts w:ascii="Arial" w:hAnsi="Arial" w:cs="Arial"/>
          <w:sz w:val="24"/>
          <w:szCs w:val="24"/>
        </w:rPr>
      </w:pPr>
      <w:r w:rsidRPr="00305904">
        <w:rPr>
          <w:rFonts w:ascii="Arial" w:hAnsi="Arial" w:cs="Arial"/>
          <w:sz w:val="24"/>
          <w:szCs w:val="24"/>
        </w:rPr>
        <w:t>e.</w:t>
      </w:r>
      <w:r>
        <w:rPr>
          <w:rFonts w:ascii="Arial" w:hAnsi="Arial" w:cs="Arial"/>
          <w:sz w:val="24"/>
          <w:szCs w:val="24"/>
        </w:rPr>
        <w:t xml:space="preserve"> R</w:t>
      </w:r>
      <w:r w:rsidRPr="00305904">
        <w:rPr>
          <w:rFonts w:ascii="Arial" w:hAnsi="Arial" w:cs="Arial"/>
          <w:sz w:val="24"/>
          <w:szCs w:val="24"/>
        </w:rPr>
        <w:t xml:space="preserve">ecord information such </w:t>
      </w:r>
      <w:proofErr w:type="gramStart"/>
      <w:r w:rsidRPr="00305904">
        <w:rPr>
          <w:rFonts w:ascii="Arial" w:hAnsi="Arial" w:cs="Arial"/>
          <w:sz w:val="24"/>
          <w:szCs w:val="24"/>
        </w:rPr>
        <w:t xml:space="preserve">as  </w:t>
      </w:r>
      <w:r w:rsidR="00986DC2" w:rsidRPr="00305904">
        <w:rPr>
          <w:rFonts w:ascii="Arial" w:hAnsi="Arial" w:cs="Arial"/>
          <w:sz w:val="24"/>
          <w:szCs w:val="24"/>
        </w:rPr>
        <w:t>Customer</w:t>
      </w:r>
      <w:proofErr w:type="gramEnd"/>
      <w:r w:rsidR="00986DC2" w:rsidRPr="00305904">
        <w:rPr>
          <w:rFonts w:ascii="Arial" w:hAnsi="Arial" w:cs="Arial"/>
          <w:sz w:val="24"/>
          <w:szCs w:val="24"/>
        </w:rPr>
        <w:t xml:space="preserve"> Support Identifier (CSI) and other</w:t>
      </w:r>
      <w:r w:rsidRPr="00305904">
        <w:rPr>
          <w:rFonts w:ascii="Arial" w:hAnsi="Arial" w:cs="Arial"/>
          <w:sz w:val="24"/>
          <w:szCs w:val="24"/>
        </w:rPr>
        <w:t xml:space="preserve"> metadata, such as whether </w:t>
      </w:r>
      <w:r w:rsidR="00986DC2" w:rsidRPr="00305904">
        <w:rPr>
          <w:rFonts w:ascii="Arial" w:hAnsi="Arial" w:cs="Arial"/>
          <w:sz w:val="24"/>
          <w:szCs w:val="24"/>
        </w:rPr>
        <w:t>license is perpetual or if i</w:t>
      </w:r>
      <w:r w:rsidRPr="00305904">
        <w:rPr>
          <w:rFonts w:ascii="Arial" w:hAnsi="Arial" w:cs="Arial"/>
          <w:sz w:val="24"/>
          <w:szCs w:val="24"/>
        </w:rPr>
        <w:t>t</w:t>
      </w:r>
      <w:r>
        <w:rPr>
          <w:rFonts w:ascii="Arial" w:hAnsi="Arial" w:cs="Arial"/>
          <w:sz w:val="24"/>
          <w:szCs w:val="24"/>
        </w:rPr>
        <w:t xml:space="preserve"> has a term limit.  R</w:t>
      </w:r>
      <w:r w:rsidRPr="00305904">
        <w:rPr>
          <w:rFonts w:ascii="Arial" w:hAnsi="Arial" w:cs="Arial"/>
          <w:sz w:val="24"/>
          <w:szCs w:val="24"/>
        </w:rPr>
        <w:t xml:space="preserve">ecord </w:t>
      </w:r>
      <w:r w:rsidR="00986DC2" w:rsidRPr="00305904">
        <w:rPr>
          <w:rFonts w:ascii="Arial" w:hAnsi="Arial" w:cs="Arial"/>
          <w:sz w:val="24"/>
          <w:szCs w:val="24"/>
        </w:rPr>
        <w:t>suppo</w:t>
      </w:r>
      <w:r w:rsidRPr="00305904">
        <w:rPr>
          <w:rFonts w:ascii="Arial" w:hAnsi="Arial" w:cs="Arial"/>
          <w:sz w:val="24"/>
          <w:szCs w:val="24"/>
        </w:rPr>
        <w:t>rt contract end date and if</w:t>
      </w:r>
      <w:r w:rsidR="00986DC2" w:rsidRPr="00305904">
        <w:rPr>
          <w:rFonts w:ascii="Arial" w:hAnsi="Arial" w:cs="Arial"/>
          <w:sz w:val="24"/>
          <w:szCs w:val="24"/>
        </w:rPr>
        <w:t xml:space="preserve"> license is unlimited for ULA licenses or has a specific count associated with it for Full Use licenses.</w:t>
      </w:r>
    </w:p>
    <w:p w14:paraId="57D65C5F" w14:textId="55A28280" w:rsidR="00305904" w:rsidRDefault="00305904" w:rsidP="00305904">
      <w:pPr>
        <w:jc w:val="center"/>
        <w:rPr>
          <w:rFonts w:ascii="Arial" w:hAnsi="Arial" w:cs="Arial"/>
          <w:sz w:val="24"/>
          <w:szCs w:val="24"/>
        </w:rPr>
      </w:pPr>
      <w:r>
        <w:rPr>
          <w:rFonts w:ascii="Segoe UI" w:hAnsi="Segoe UI" w:cs="Segoe UI"/>
          <w:noProof/>
          <w:color w:val="161513"/>
          <w14:ligatures w14:val="standardContextual"/>
        </w:rPr>
        <w:drawing>
          <wp:inline distT="0" distB="0" distL="0" distR="0" wp14:anchorId="5675481C" wp14:editId="579B047D">
            <wp:extent cx="4676775" cy="2371793"/>
            <wp:effectExtent l="0" t="0" r="0" b="9525"/>
            <wp:docPr id="4" name="Picture 4" descr="A screenshot of the Add Product License page with the License Record section filled in and Oracle selected as the ve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the Add Product License page with the License Record section filled in and Oracle selected as the vend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3094" cy="2374997"/>
                    </a:xfrm>
                    <a:prstGeom prst="rect">
                      <a:avLst/>
                    </a:prstGeom>
                    <a:noFill/>
                    <a:ln>
                      <a:noFill/>
                    </a:ln>
                  </pic:spPr>
                </pic:pic>
              </a:graphicData>
            </a:graphic>
          </wp:inline>
        </w:drawing>
      </w:r>
    </w:p>
    <w:p w14:paraId="7F28AF88" w14:textId="5CF5B52A" w:rsidR="00986DC2" w:rsidRDefault="0047392A" w:rsidP="0047392A">
      <w:pPr>
        <w:rPr>
          <w:rFonts w:ascii="Arial" w:hAnsi="Arial" w:cs="Arial"/>
          <w:sz w:val="24"/>
          <w:szCs w:val="24"/>
        </w:rPr>
      </w:pPr>
      <w:r w:rsidRPr="0047392A">
        <w:rPr>
          <w:rFonts w:ascii="Arial" w:hAnsi="Arial" w:cs="Arial"/>
          <w:sz w:val="24"/>
          <w:szCs w:val="24"/>
        </w:rPr>
        <w:t xml:space="preserve">f. To track license utilization on Compute resources, associate a Compute image with license. Under the Image section, select Choose Image. </w:t>
      </w:r>
    </w:p>
    <w:p w14:paraId="59340005" w14:textId="3AF1B202" w:rsidR="0047392A" w:rsidRDefault="0047392A" w:rsidP="0047392A">
      <w:pPr>
        <w:jc w:val="center"/>
        <w:rPr>
          <w:rFonts w:ascii="Arial" w:hAnsi="Arial" w:cs="Arial"/>
          <w:sz w:val="24"/>
          <w:szCs w:val="24"/>
        </w:rPr>
      </w:pPr>
      <w:r w:rsidRPr="0047392A">
        <w:rPr>
          <w:rFonts w:ascii="Arial" w:hAnsi="Arial" w:cs="Arial"/>
          <w:noProof/>
          <w:color w:val="161513"/>
          <w:sz w:val="24"/>
          <w:szCs w:val="24"/>
          <w14:ligatures w14:val="standardContextual"/>
        </w:rPr>
        <w:lastRenderedPageBreak/>
        <w:drawing>
          <wp:inline distT="0" distB="0" distL="0" distR="0" wp14:anchorId="6546C9AC" wp14:editId="2F94B237">
            <wp:extent cx="4838700" cy="2481562"/>
            <wp:effectExtent l="0" t="0" r="0" b="0"/>
            <wp:docPr id="3" name="Picture 3" descr="A screenshot of the Browse All Images window with the menu for Oracle Database image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the Browse All Images window with the menu for Oracle Database images expand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6557" cy="2480463"/>
                    </a:xfrm>
                    <a:prstGeom prst="rect">
                      <a:avLst/>
                    </a:prstGeom>
                    <a:noFill/>
                    <a:ln>
                      <a:noFill/>
                    </a:ln>
                  </pic:spPr>
                </pic:pic>
              </a:graphicData>
            </a:graphic>
          </wp:inline>
        </w:drawing>
      </w:r>
    </w:p>
    <w:p w14:paraId="5CF9C8F8" w14:textId="1131AA74" w:rsidR="00986DC2" w:rsidRDefault="0047392A" w:rsidP="0047392A">
      <w:pPr>
        <w:rPr>
          <w:rFonts w:ascii="Arial" w:hAnsi="Arial" w:cs="Arial"/>
          <w:sz w:val="24"/>
          <w:szCs w:val="24"/>
        </w:rPr>
      </w:pPr>
      <w:r w:rsidRPr="0047392A">
        <w:rPr>
          <w:rFonts w:ascii="Arial" w:hAnsi="Arial" w:cs="Arial"/>
          <w:sz w:val="24"/>
          <w:szCs w:val="24"/>
        </w:rPr>
        <w:t xml:space="preserve">g. The experience for third-party licenses is similar to that of Oracle products. Restricted to OCPUs as option for metrics, so </w:t>
      </w:r>
      <w:r w:rsidR="00ED4E4C">
        <w:rPr>
          <w:rFonts w:ascii="Arial" w:hAnsi="Arial" w:cs="Arial"/>
          <w:sz w:val="24"/>
          <w:szCs w:val="24"/>
        </w:rPr>
        <w:t xml:space="preserve">work with </w:t>
      </w:r>
      <w:r w:rsidRPr="0047392A">
        <w:rPr>
          <w:rFonts w:ascii="Arial" w:hAnsi="Arial" w:cs="Arial"/>
          <w:sz w:val="24"/>
          <w:szCs w:val="24"/>
        </w:rPr>
        <w:t xml:space="preserve">vendor to understand </w:t>
      </w:r>
      <w:proofErr w:type="gramStart"/>
      <w:r w:rsidRPr="0047392A">
        <w:rPr>
          <w:rFonts w:ascii="Arial" w:hAnsi="Arial" w:cs="Arial"/>
          <w:sz w:val="24"/>
          <w:szCs w:val="24"/>
        </w:rPr>
        <w:t>how  licensing</w:t>
      </w:r>
      <w:proofErr w:type="gramEnd"/>
      <w:r w:rsidRPr="0047392A">
        <w:rPr>
          <w:rFonts w:ascii="Arial" w:hAnsi="Arial" w:cs="Arial"/>
          <w:sz w:val="24"/>
          <w:szCs w:val="24"/>
        </w:rPr>
        <w:t xml:space="preserve"> term translates. </w:t>
      </w:r>
      <w:r w:rsidR="00ED4E4C">
        <w:rPr>
          <w:rFonts w:ascii="Arial" w:hAnsi="Arial" w:cs="Arial"/>
          <w:sz w:val="24"/>
          <w:szCs w:val="24"/>
        </w:rPr>
        <w:t>C</w:t>
      </w:r>
      <w:r w:rsidRPr="0047392A">
        <w:rPr>
          <w:rFonts w:ascii="Arial" w:hAnsi="Arial" w:cs="Arial"/>
          <w:sz w:val="24"/>
          <w:szCs w:val="24"/>
        </w:rPr>
        <w:t>lick the Import Oracle Product Licenses button on the Product License page.</w:t>
      </w:r>
    </w:p>
    <w:p w14:paraId="1D942A5B" w14:textId="58299A42" w:rsidR="0047392A" w:rsidRDefault="0047392A" w:rsidP="0047392A">
      <w:pPr>
        <w:jc w:val="center"/>
        <w:rPr>
          <w:rFonts w:ascii="Arial" w:hAnsi="Arial" w:cs="Arial"/>
          <w:sz w:val="24"/>
          <w:szCs w:val="24"/>
        </w:rPr>
      </w:pPr>
      <w:r>
        <w:rPr>
          <w:rFonts w:ascii="Segoe UI" w:hAnsi="Segoe UI" w:cs="Segoe UI"/>
          <w:noProof/>
          <w:color w:val="161513"/>
          <w14:ligatures w14:val="standardContextual"/>
        </w:rPr>
        <w:drawing>
          <wp:inline distT="0" distB="0" distL="0" distR="0" wp14:anchorId="4F0FAE77" wp14:editId="05300907">
            <wp:extent cx="4069332" cy="2057589"/>
            <wp:effectExtent l="0" t="0" r="7620" b="0"/>
            <wp:docPr id="2" name="Picture 2" descr="A screenshot of the Import Oracle Product Licens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the Import Oracle Product Licenses p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72762" cy="2059324"/>
                    </a:xfrm>
                    <a:prstGeom prst="rect">
                      <a:avLst/>
                    </a:prstGeom>
                    <a:noFill/>
                    <a:ln>
                      <a:noFill/>
                    </a:ln>
                  </pic:spPr>
                </pic:pic>
              </a:graphicData>
            </a:graphic>
          </wp:inline>
        </w:drawing>
      </w:r>
    </w:p>
    <w:p w14:paraId="3537D2F0" w14:textId="77777777" w:rsidR="00ED4E4C" w:rsidRDefault="00ED4E4C" w:rsidP="0047392A">
      <w:pPr>
        <w:jc w:val="center"/>
        <w:rPr>
          <w:rFonts w:ascii="Arial" w:hAnsi="Arial" w:cs="Arial"/>
          <w:sz w:val="24"/>
          <w:szCs w:val="24"/>
        </w:rPr>
      </w:pPr>
    </w:p>
    <w:p w14:paraId="39A422AB" w14:textId="68D2E005" w:rsidR="00ED4E4C" w:rsidRPr="00ED4E4C" w:rsidRDefault="0047392A" w:rsidP="0047392A">
      <w:pPr>
        <w:rPr>
          <w:rFonts w:ascii="Arial" w:hAnsi="Arial" w:cs="Arial"/>
          <w:sz w:val="24"/>
          <w:szCs w:val="24"/>
        </w:rPr>
      </w:pPr>
      <w:r w:rsidRPr="00ED4E4C">
        <w:rPr>
          <w:rFonts w:ascii="Arial" w:hAnsi="Arial" w:cs="Arial"/>
          <w:sz w:val="24"/>
          <w:szCs w:val="24"/>
        </w:rPr>
        <w:t>h. Download an Excel template, edit it to match licensing data, and reimport it. The following image depicts a sample file.</w:t>
      </w:r>
    </w:p>
    <w:p w14:paraId="73199AB3" w14:textId="3C0C7733" w:rsidR="00F47432" w:rsidRDefault="00ED4E4C" w:rsidP="00F47432">
      <w:pPr>
        <w:jc w:val="center"/>
      </w:pPr>
      <w:r>
        <w:rPr>
          <w:rFonts w:ascii="Segoe UI" w:hAnsi="Segoe UI" w:cs="Segoe UI"/>
          <w:noProof/>
          <w:color w:val="161513"/>
          <w14:ligatures w14:val="standardContextual"/>
        </w:rPr>
        <w:drawing>
          <wp:inline distT="0" distB="0" distL="0" distR="0" wp14:anchorId="13F6C99F" wp14:editId="02FCE1DE">
            <wp:extent cx="5734050" cy="838200"/>
            <wp:effectExtent l="0" t="0" r="0" b="0"/>
            <wp:docPr id="1" name="Picture 1" descr="A screenshot of an example Exce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n example Excel fi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6567" cy="838568"/>
                    </a:xfrm>
                    <a:prstGeom prst="rect">
                      <a:avLst/>
                    </a:prstGeom>
                    <a:noFill/>
                    <a:ln>
                      <a:noFill/>
                    </a:ln>
                  </pic:spPr>
                </pic:pic>
              </a:graphicData>
            </a:graphic>
          </wp:inline>
        </w:drawing>
      </w:r>
      <w:bookmarkStart w:id="7" w:name="_Toc138446810"/>
    </w:p>
    <w:p w14:paraId="46C3A3CD" w14:textId="77777777" w:rsidR="00F47432" w:rsidRPr="00F47432" w:rsidRDefault="00F47432" w:rsidP="00F47432">
      <w:pPr>
        <w:jc w:val="center"/>
      </w:pPr>
    </w:p>
    <w:p w14:paraId="657231B8" w14:textId="77777777" w:rsidR="00096C5D" w:rsidRDefault="00096C5D" w:rsidP="00096C5D">
      <w:pPr>
        <w:pStyle w:val="Heading2"/>
        <w:rPr>
          <w:rFonts w:ascii="Arial" w:hAnsi="Arial" w:cs="Arial"/>
          <w:color w:val="auto"/>
        </w:rPr>
      </w:pPr>
      <w:r w:rsidRPr="00096C5D">
        <w:rPr>
          <w:rFonts w:ascii="Arial" w:hAnsi="Arial" w:cs="Arial"/>
          <w:color w:val="auto"/>
        </w:rPr>
        <w:t xml:space="preserve">4.1 </w:t>
      </w:r>
      <w:r w:rsidRPr="00096C5D">
        <w:rPr>
          <w:rFonts w:ascii="Arial" w:hAnsi="Arial" w:cs="Arial"/>
          <w:color w:val="auto"/>
        </w:rPr>
        <w:t>Viewing your License attribution</w:t>
      </w:r>
      <w:bookmarkEnd w:id="7"/>
    </w:p>
    <w:p w14:paraId="15318CCA" w14:textId="195F3DD1" w:rsidR="00096C5D" w:rsidRPr="001C1061" w:rsidRDefault="00096C5D" w:rsidP="00096C5D">
      <w:pPr>
        <w:rPr>
          <w:rFonts w:ascii="Arial" w:hAnsi="Arial" w:cs="Arial"/>
          <w:b/>
          <w:bCs/>
          <w:sz w:val="28"/>
          <w:szCs w:val="28"/>
        </w:rPr>
      </w:pPr>
      <w:r w:rsidRPr="00096C5D">
        <w:rPr>
          <w:rFonts w:ascii="Arial" w:hAnsi="Arial" w:cs="Arial"/>
          <w:sz w:val="24"/>
          <w:szCs w:val="24"/>
        </w:rPr>
        <w:t xml:space="preserve">License Manager </w:t>
      </w:r>
      <w:proofErr w:type="gramStart"/>
      <w:r w:rsidRPr="00096C5D">
        <w:rPr>
          <w:rFonts w:ascii="Arial" w:hAnsi="Arial" w:cs="Arial"/>
          <w:sz w:val="24"/>
          <w:szCs w:val="24"/>
        </w:rPr>
        <w:t>helps</w:t>
      </w:r>
      <w:proofErr w:type="gramEnd"/>
      <w:r w:rsidRPr="00096C5D">
        <w:rPr>
          <w:rFonts w:ascii="Arial" w:hAnsi="Arial" w:cs="Arial"/>
          <w:sz w:val="24"/>
          <w:szCs w:val="24"/>
        </w:rPr>
        <w:t xml:space="preserve"> with better understand licensing needs and make business </w:t>
      </w:r>
      <w:r w:rsidRPr="00F47432">
        <w:rPr>
          <w:rFonts w:ascii="Arial" w:hAnsi="Arial" w:cs="Arial"/>
          <w:sz w:val="24"/>
          <w:szCs w:val="24"/>
        </w:rPr>
        <w:t>decisions based on them</w:t>
      </w:r>
    </w:p>
    <w:p w14:paraId="464A9ABA" w14:textId="77777777" w:rsidR="00096C5D" w:rsidRDefault="00096C5D" w:rsidP="00096C5D">
      <w:pPr>
        <w:rPr>
          <w:rFonts w:ascii="Arial" w:hAnsi="Arial" w:cs="Arial"/>
          <w:color w:val="161513"/>
          <w:sz w:val="24"/>
          <w:szCs w:val="24"/>
          <w:shd w:val="clear" w:color="auto" w:fill="FBF9F8"/>
        </w:rPr>
      </w:pPr>
    </w:p>
    <w:p w14:paraId="371E9A1A" w14:textId="0A12D2CB" w:rsidR="00096C5D" w:rsidRDefault="00096C5D" w:rsidP="00096C5D">
      <w:pPr>
        <w:jc w:val="center"/>
        <w:rPr>
          <w:rFonts w:ascii="Arial" w:hAnsi="Arial" w:cs="Arial"/>
          <w:sz w:val="24"/>
          <w:szCs w:val="24"/>
        </w:rPr>
      </w:pPr>
      <w:r>
        <w:rPr>
          <w:noProof/>
          <w:lang w:eastAsia="en-IN" w:bidi="hi-IN"/>
          <w14:ligatures w14:val="standardContextual"/>
        </w:rPr>
        <w:lastRenderedPageBreak/>
        <w:drawing>
          <wp:inline distT="0" distB="0" distL="0" distR="0" wp14:anchorId="0F2D75F7" wp14:editId="5552A8DE">
            <wp:extent cx="5731510" cy="788045"/>
            <wp:effectExtent l="0" t="0" r="2540" b="0"/>
            <wp:docPr id="10" name="Picture 10" descr="A screenshot of the Product Licenses page showing the status of a license as Issue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the Product Licenses page showing the status of a license as Issues F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788045"/>
                    </a:xfrm>
                    <a:prstGeom prst="rect">
                      <a:avLst/>
                    </a:prstGeom>
                    <a:noFill/>
                    <a:ln>
                      <a:noFill/>
                    </a:ln>
                  </pic:spPr>
                </pic:pic>
              </a:graphicData>
            </a:graphic>
          </wp:inline>
        </w:drawing>
      </w:r>
    </w:p>
    <w:p w14:paraId="5F253911" w14:textId="77777777" w:rsidR="00096C5D" w:rsidRPr="00096C5D" w:rsidRDefault="00096C5D" w:rsidP="00096C5D">
      <w:pPr>
        <w:jc w:val="center"/>
        <w:rPr>
          <w:rFonts w:ascii="Arial" w:hAnsi="Arial" w:cs="Arial"/>
          <w:sz w:val="24"/>
          <w:szCs w:val="24"/>
        </w:rPr>
      </w:pPr>
    </w:p>
    <w:p w14:paraId="584B088D" w14:textId="6BDD37D6" w:rsidR="00096C5D" w:rsidRDefault="00096C5D" w:rsidP="00096C5D">
      <w:pPr>
        <w:jc w:val="center"/>
      </w:pPr>
      <w:r>
        <w:rPr>
          <w:noProof/>
          <w:lang w:eastAsia="en-IN" w:bidi="hi-IN"/>
          <w14:ligatures w14:val="standardContextual"/>
        </w:rPr>
        <w:drawing>
          <wp:inline distT="0" distB="0" distL="0" distR="0" wp14:anchorId="1987E296" wp14:editId="6859ABD2">
            <wp:extent cx="5387219" cy="1885950"/>
            <wp:effectExtent l="0" t="0" r="4445" b="0"/>
            <wp:docPr id="11" name="Picture 11" descr="A screenshot of the Oracle Database Enterprise Edi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the Oracle Database Enterprise Edition p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292" cy="1887376"/>
                    </a:xfrm>
                    <a:prstGeom prst="rect">
                      <a:avLst/>
                    </a:prstGeom>
                    <a:noFill/>
                    <a:ln>
                      <a:noFill/>
                    </a:ln>
                  </pic:spPr>
                </pic:pic>
              </a:graphicData>
            </a:graphic>
          </wp:inline>
        </w:drawing>
      </w:r>
    </w:p>
    <w:p w14:paraId="2FC6BC7B" w14:textId="76397AE5" w:rsidR="001C1061" w:rsidRDefault="001C1061" w:rsidP="001C1061">
      <w:pPr>
        <w:pStyle w:val="Heading1"/>
        <w:rPr>
          <w:rFonts w:ascii="Arial" w:hAnsi="Arial" w:cs="Arial"/>
          <w:color w:val="auto"/>
        </w:rPr>
      </w:pPr>
      <w:bookmarkStart w:id="8" w:name="_Toc138446811"/>
      <w:r w:rsidRPr="001C1061">
        <w:rPr>
          <w:rFonts w:ascii="Arial" w:hAnsi="Arial" w:cs="Arial"/>
          <w:color w:val="auto"/>
        </w:rPr>
        <w:t xml:space="preserve">5. </w:t>
      </w:r>
      <w:r w:rsidRPr="001C1061">
        <w:rPr>
          <w:rFonts w:ascii="Arial" w:hAnsi="Arial" w:cs="Arial"/>
          <w:color w:val="auto"/>
        </w:rPr>
        <w:t>Importing Oracle Product Licenses</w:t>
      </w:r>
      <w:bookmarkEnd w:id="8"/>
    </w:p>
    <w:p w14:paraId="01A66E74" w14:textId="61DFF633" w:rsidR="001C1061" w:rsidRPr="001C1061" w:rsidRDefault="001C1061" w:rsidP="006A65C1">
      <w:pPr>
        <w:shd w:val="clear" w:color="auto" w:fill="FFFFFF"/>
        <w:spacing w:before="300" w:after="300" w:line="240" w:lineRule="auto"/>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Perform bulk import of Oracle product licenses, using a predefined Excel template. From the </w:t>
      </w:r>
      <w:r w:rsidRPr="001C1061">
        <w:rPr>
          <w:rFonts w:ascii="Arial" w:eastAsia="Times New Roman" w:hAnsi="Arial" w:cs="Arial"/>
          <w:b/>
          <w:bCs/>
          <w:sz w:val="24"/>
          <w:szCs w:val="24"/>
          <w:lang w:eastAsia="en-IN" w:bidi="hi-IN"/>
        </w:rPr>
        <w:t>Product Licenses</w:t>
      </w:r>
      <w:r w:rsidRPr="001C1061">
        <w:rPr>
          <w:rFonts w:ascii="Arial" w:eastAsia="Times New Roman" w:hAnsi="Arial" w:cs="Arial"/>
          <w:sz w:val="24"/>
          <w:szCs w:val="24"/>
          <w:lang w:eastAsia="en-IN" w:bidi="hi-IN"/>
        </w:rPr>
        <w:t> page, download the provided template file, edit it, and then import it to add licenses.</w:t>
      </w:r>
    </w:p>
    <w:p w14:paraId="68E81B46" w14:textId="77777777" w:rsidR="001C1061" w:rsidRPr="001C1061" w:rsidRDefault="001C1061" w:rsidP="006A65C1">
      <w:pPr>
        <w:spacing w:before="300" w:after="300" w:line="240" w:lineRule="auto"/>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The following types of licenses can be bulk-imported:</w:t>
      </w:r>
    </w:p>
    <w:p w14:paraId="2B6B430B" w14:textId="77777777" w:rsidR="001C1061" w:rsidRPr="001C1061" w:rsidRDefault="001C1061" w:rsidP="006A65C1">
      <w:pPr>
        <w:numPr>
          <w:ilvl w:val="0"/>
          <w:numId w:val="16"/>
        </w:numPr>
        <w:spacing w:before="100" w:beforeAutospacing="1" w:after="100" w:afterAutospacing="1" w:line="240" w:lineRule="auto"/>
        <w:ind w:left="0"/>
        <w:jc w:val="both"/>
        <w:rPr>
          <w:rFonts w:ascii="Arial" w:eastAsia="Times New Roman" w:hAnsi="Arial" w:cs="Arial"/>
          <w:sz w:val="24"/>
          <w:szCs w:val="24"/>
          <w:lang w:eastAsia="en-IN" w:bidi="hi-IN"/>
        </w:rPr>
      </w:pPr>
      <w:r w:rsidRPr="001C1061">
        <w:rPr>
          <w:rFonts w:ascii="Arial" w:eastAsia="Times New Roman" w:hAnsi="Arial" w:cs="Arial"/>
          <w:b/>
          <w:bCs/>
          <w:sz w:val="24"/>
          <w:szCs w:val="24"/>
          <w:lang w:eastAsia="en-IN" w:bidi="hi-IN"/>
        </w:rPr>
        <w:t>Full Use</w:t>
      </w:r>
      <w:r w:rsidRPr="001C1061">
        <w:rPr>
          <w:rFonts w:ascii="Arial" w:eastAsia="Times New Roman" w:hAnsi="Arial" w:cs="Arial"/>
          <w:sz w:val="24"/>
          <w:szCs w:val="24"/>
          <w:lang w:eastAsia="en-IN" w:bidi="hi-IN"/>
        </w:rPr>
        <w:t>: Licenses that have a specific count associated with them.</w:t>
      </w:r>
    </w:p>
    <w:p w14:paraId="4CF7D08A" w14:textId="77777777" w:rsidR="001C1061" w:rsidRPr="001C1061" w:rsidRDefault="001C1061" w:rsidP="006A65C1">
      <w:pPr>
        <w:numPr>
          <w:ilvl w:val="0"/>
          <w:numId w:val="16"/>
        </w:numPr>
        <w:spacing w:before="150" w:after="100" w:afterAutospacing="1" w:line="240" w:lineRule="auto"/>
        <w:ind w:left="0"/>
        <w:jc w:val="both"/>
        <w:rPr>
          <w:rFonts w:ascii="Arial" w:eastAsia="Times New Roman" w:hAnsi="Arial" w:cs="Arial"/>
          <w:sz w:val="24"/>
          <w:szCs w:val="24"/>
          <w:lang w:eastAsia="en-IN" w:bidi="hi-IN"/>
        </w:rPr>
      </w:pPr>
      <w:r w:rsidRPr="001C1061">
        <w:rPr>
          <w:rFonts w:ascii="Arial" w:eastAsia="Times New Roman" w:hAnsi="Arial" w:cs="Arial"/>
          <w:b/>
          <w:bCs/>
          <w:sz w:val="24"/>
          <w:szCs w:val="24"/>
          <w:lang w:eastAsia="en-IN" w:bidi="hi-IN"/>
        </w:rPr>
        <w:t>ULA</w:t>
      </w:r>
      <w:r w:rsidRPr="001C1061">
        <w:rPr>
          <w:rFonts w:ascii="Arial" w:eastAsia="Times New Roman" w:hAnsi="Arial" w:cs="Arial"/>
          <w:sz w:val="24"/>
          <w:szCs w:val="24"/>
          <w:lang w:eastAsia="en-IN" w:bidi="hi-IN"/>
        </w:rPr>
        <w:t>: Unlimited License Agreement. A count does not need to be entered for ULA licenses.</w:t>
      </w:r>
    </w:p>
    <w:p w14:paraId="06977A16" w14:textId="77777777" w:rsidR="001C1061" w:rsidRPr="001C1061" w:rsidRDefault="001C1061" w:rsidP="006A65C1">
      <w:pPr>
        <w:spacing w:before="300" w:after="300" w:line="240" w:lineRule="auto"/>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To import Oracle product licenses:</w:t>
      </w:r>
    </w:p>
    <w:p w14:paraId="7C334CBE" w14:textId="77777777" w:rsidR="001C1061" w:rsidRPr="001C1061" w:rsidRDefault="001C1061" w:rsidP="006A65C1">
      <w:pPr>
        <w:numPr>
          <w:ilvl w:val="0"/>
          <w:numId w:val="17"/>
        </w:numPr>
        <w:spacing w:before="100" w:beforeAutospacing="1" w:after="100" w:afterAutospacing="1" w:line="240" w:lineRule="auto"/>
        <w:ind w:left="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Open the navigation menu and click </w:t>
      </w:r>
      <w:r w:rsidRPr="001C1061">
        <w:rPr>
          <w:rFonts w:ascii="Arial" w:eastAsia="Times New Roman" w:hAnsi="Arial" w:cs="Arial"/>
          <w:b/>
          <w:bCs/>
          <w:sz w:val="24"/>
          <w:szCs w:val="24"/>
          <w:lang w:eastAsia="en-IN" w:bidi="hi-IN"/>
        </w:rPr>
        <w:t>Governance &amp; Administration</w:t>
      </w:r>
      <w:r w:rsidRPr="001C1061">
        <w:rPr>
          <w:rFonts w:ascii="Arial" w:eastAsia="Times New Roman" w:hAnsi="Arial" w:cs="Arial"/>
          <w:sz w:val="24"/>
          <w:szCs w:val="24"/>
          <w:lang w:eastAsia="en-IN" w:bidi="hi-IN"/>
        </w:rPr>
        <w:t>. Under </w:t>
      </w:r>
      <w:r w:rsidRPr="001C1061">
        <w:rPr>
          <w:rFonts w:ascii="Arial" w:eastAsia="Times New Roman" w:hAnsi="Arial" w:cs="Arial"/>
          <w:b/>
          <w:bCs/>
          <w:sz w:val="24"/>
          <w:szCs w:val="24"/>
          <w:lang w:eastAsia="en-IN" w:bidi="hi-IN"/>
        </w:rPr>
        <w:t>License Manager</w:t>
      </w:r>
      <w:r w:rsidRPr="001C1061">
        <w:rPr>
          <w:rFonts w:ascii="Arial" w:eastAsia="Times New Roman" w:hAnsi="Arial" w:cs="Arial"/>
          <w:sz w:val="24"/>
          <w:szCs w:val="24"/>
          <w:lang w:eastAsia="en-IN" w:bidi="hi-IN"/>
        </w:rPr>
        <w:t>, click </w:t>
      </w:r>
      <w:r w:rsidRPr="001C1061">
        <w:rPr>
          <w:rFonts w:ascii="Arial" w:eastAsia="Times New Roman" w:hAnsi="Arial" w:cs="Arial"/>
          <w:b/>
          <w:bCs/>
          <w:sz w:val="24"/>
          <w:szCs w:val="24"/>
          <w:lang w:eastAsia="en-IN" w:bidi="hi-IN"/>
        </w:rPr>
        <w:t>Product Licenses</w:t>
      </w:r>
      <w:r w:rsidRPr="001C1061">
        <w:rPr>
          <w:rFonts w:ascii="Arial" w:eastAsia="Times New Roman" w:hAnsi="Arial" w:cs="Arial"/>
          <w:sz w:val="24"/>
          <w:szCs w:val="24"/>
          <w:lang w:eastAsia="en-IN" w:bidi="hi-IN"/>
        </w:rPr>
        <w:t>. The License Manager </w:t>
      </w:r>
      <w:r w:rsidRPr="001C1061">
        <w:rPr>
          <w:rFonts w:ascii="Arial" w:eastAsia="Times New Roman" w:hAnsi="Arial" w:cs="Arial"/>
          <w:b/>
          <w:bCs/>
          <w:sz w:val="24"/>
          <w:szCs w:val="24"/>
          <w:lang w:eastAsia="en-IN" w:bidi="hi-IN"/>
        </w:rPr>
        <w:t>Product Licenses</w:t>
      </w:r>
      <w:r w:rsidRPr="001C1061">
        <w:rPr>
          <w:rFonts w:ascii="Arial" w:eastAsia="Times New Roman" w:hAnsi="Arial" w:cs="Arial"/>
          <w:sz w:val="24"/>
          <w:szCs w:val="24"/>
          <w:lang w:eastAsia="en-IN" w:bidi="hi-IN"/>
        </w:rPr>
        <w:t> page opens.</w:t>
      </w:r>
    </w:p>
    <w:p w14:paraId="57142269" w14:textId="77777777" w:rsidR="001C1061" w:rsidRPr="001C1061" w:rsidRDefault="001C1061" w:rsidP="006A65C1">
      <w:pPr>
        <w:numPr>
          <w:ilvl w:val="0"/>
          <w:numId w:val="17"/>
        </w:numPr>
        <w:spacing w:before="150" w:after="100" w:afterAutospacing="1" w:line="240" w:lineRule="auto"/>
        <w:ind w:left="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Click </w:t>
      </w:r>
      <w:r w:rsidRPr="001C1061">
        <w:rPr>
          <w:rFonts w:ascii="Arial" w:eastAsia="Times New Roman" w:hAnsi="Arial" w:cs="Arial"/>
          <w:b/>
          <w:bCs/>
          <w:sz w:val="24"/>
          <w:szCs w:val="24"/>
          <w:lang w:eastAsia="en-IN" w:bidi="hi-IN"/>
        </w:rPr>
        <w:t>Import Oracle Product Licenses</w:t>
      </w:r>
      <w:r w:rsidRPr="001C1061">
        <w:rPr>
          <w:rFonts w:ascii="Arial" w:eastAsia="Times New Roman" w:hAnsi="Arial" w:cs="Arial"/>
          <w:sz w:val="24"/>
          <w:szCs w:val="24"/>
          <w:lang w:eastAsia="en-IN" w:bidi="hi-IN"/>
        </w:rPr>
        <w:t>. The </w:t>
      </w:r>
      <w:r w:rsidRPr="001C1061">
        <w:rPr>
          <w:rFonts w:ascii="Arial" w:eastAsia="Times New Roman" w:hAnsi="Arial" w:cs="Arial"/>
          <w:b/>
          <w:bCs/>
          <w:sz w:val="24"/>
          <w:szCs w:val="24"/>
          <w:lang w:eastAsia="en-IN" w:bidi="hi-IN"/>
        </w:rPr>
        <w:t>Import Oracle Product Licenses</w:t>
      </w:r>
      <w:r w:rsidRPr="001C1061">
        <w:rPr>
          <w:rFonts w:ascii="Arial" w:eastAsia="Times New Roman" w:hAnsi="Arial" w:cs="Arial"/>
          <w:sz w:val="24"/>
          <w:szCs w:val="24"/>
          <w:lang w:eastAsia="en-IN" w:bidi="hi-IN"/>
        </w:rPr>
        <w:t> panel opens.</w:t>
      </w:r>
    </w:p>
    <w:p w14:paraId="3A790D0E" w14:textId="3F6E07FD" w:rsidR="001C1061" w:rsidRPr="001C1061" w:rsidRDefault="001C1061" w:rsidP="006A65C1">
      <w:pPr>
        <w:numPr>
          <w:ilvl w:val="0"/>
          <w:numId w:val="17"/>
        </w:numPr>
        <w:spacing w:before="150" w:after="100" w:afterAutospacing="1" w:line="240" w:lineRule="auto"/>
        <w:ind w:left="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Click </w:t>
      </w:r>
      <w:r w:rsidRPr="001C1061">
        <w:rPr>
          <w:rFonts w:ascii="Arial" w:eastAsia="Times New Roman" w:hAnsi="Arial" w:cs="Arial"/>
          <w:b/>
          <w:bCs/>
          <w:sz w:val="24"/>
          <w:szCs w:val="24"/>
          <w:lang w:eastAsia="en-IN" w:bidi="hi-IN"/>
        </w:rPr>
        <w:t>Download Template</w:t>
      </w:r>
      <w:r w:rsidRPr="001C1061">
        <w:rPr>
          <w:rFonts w:ascii="Arial" w:eastAsia="Times New Roman" w:hAnsi="Arial" w:cs="Arial"/>
          <w:sz w:val="24"/>
          <w:szCs w:val="24"/>
          <w:lang w:eastAsia="en-IN" w:bidi="hi-IN"/>
        </w:rPr>
        <w:t>. The default file name is </w:t>
      </w:r>
      <w:r w:rsidRPr="001C1061">
        <w:rPr>
          <w:rFonts w:ascii="Arial" w:eastAsia="Times New Roman" w:hAnsi="Arial" w:cs="Arial"/>
          <w:b/>
          <w:bCs/>
          <w:sz w:val="24"/>
          <w:szCs w:val="24"/>
          <w:lang w:eastAsia="en-IN" w:bidi="hi-IN"/>
        </w:rPr>
        <w:t>bulkUploadTemplate.xlsx</w:t>
      </w:r>
      <w:r>
        <w:rPr>
          <w:rFonts w:ascii="Arial" w:eastAsia="Times New Roman" w:hAnsi="Arial" w:cs="Arial"/>
          <w:sz w:val="24"/>
          <w:szCs w:val="24"/>
          <w:lang w:eastAsia="en-IN" w:bidi="hi-IN"/>
        </w:rPr>
        <w:t xml:space="preserve">, which can then save to </w:t>
      </w:r>
      <w:r w:rsidRPr="001C1061">
        <w:rPr>
          <w:rFonts w:ascii="Arial" w:eastAsia="Times New Roman" w:hAnsi="Arial" w:cs="Arial"/>
          <w:sz w:val="24"/>
          <w:szCs w:val="24"/>
          <w:lang w:eastAsia="en-IN" w:bidi="hi-IN"/>
        </w:rPr>
        <w:t>file system and change if needed.</w:t>
      </w:r>
    </w:p>
    <w:p w14:paraId="50F6B60A" w14:textId="686B9F94" w:rsidR="001C1061" w:rsidRPr="001C1061" w:rsidRDefault="001C1061" w:rsidP="006A65C1">
      <w:pPr>
        <w:numPr>
          <w:ilvl w:val="0"/>
          <w:numId w:val="17"/>
        </w:numPr>
        <w:spacing w:before="150" w:after="100" w:afterAutospacing="1" w:line="240" w:lineRule="auto"/>
        <w:ind w:left="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The template file has</w:t>
      </w:r>
      <w:r>
        <w:rPr>
          <w:rFonts w:ascii="Arial" w:eastAsia="Times New Roman" w:hAnsi="Arial" w:cs="Arial"/>
          <w:sz w:val="24"/>
          <w:szCs w:val="24"/>
          <w:lang w:eastAsia="en-IN" w:bidi="hi-IN"/>
        </w:rPr>
        <w:t xml:space="preserve"> the following fields where can enter </w:t>
      </w:r>
      <w:r w:rsidRPr="001C1061">
        <w:rPr>
          <w:rFonts w:ascii="Arial" w:eastAsia="Times New Roman" w:hAnsi="Arial" w:cs="Arial"/>
          <w:sz w:val="24"/>
          <w:szCs w:val="24"/>
          <w:lang w:eastAsia="en-IN" w:bidi="hi-IN"/>
        </w:rPr>
        <w:t xml:space="preserve"> license information:</w:t>
      </w:r>
    </w:p>
    <w:p w14:paraId="23B28350" w14:textId="77777777" w:rsidR="001C1061" w:rsidRPr="001C1061" w:rsidRDefault="001C1061" w:rsidP="006A65C1">
      <w:pPr>
        <w:numPr>
          <w:ilvl w:val="1"/>
          <w:numId w:val="17"/>
        </w:numPr>
        <w:spacing w:before="100" w:beforeAutospacing="1" w:after="100" w:afterAutospacing="1" w:line="240" w:lineRule="auto"/>
        <w:ind w:left="567" w:hanging="283"/>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Product Name</w:t>
      </w:r>
    </w:p>
    <w:p w14:paraId="12645A33" w14:textId="77777777" w:rsidR="001C1061" w:rsidRPr="001C1061" w:rsidRDefault="001C1061" w:rsidP="006A65C1">
      <w:pPr>
        <w:numPr>
          <w:ilvl w:val="1"/>
          <w:numId w:val="17"/>
        </w:numPr>
        <w:spacing w:before="150" w:after="100" w:afterAutospacing="1" w:line="240" w:lineRule="auto"/>
        <w:ind w:left="567" w:hanging="283"/>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Metric</w:t>
      </w:r>
    </w:p>
    <w:p w14:paraId="2EE50A9B" w14:textId="77777777" w:rsidR="001C1061" w:rsidRPr="001C1061" w:rsidRDefault="001C1061" w:rsidP="006A65C1">
      <w:pPr>
        <w:numPr>
          <w:ilvl w:val="1"/>
          <w:numId w:val="17"/>
        </w:numPr>
        <w:spacing w:before="150" w:after="100" w:afterAutospacing="1" w:line="240" w:lineRule="auto"/>
        <w:ind w:left="567" w:hanging="283"/>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License Term</w:t>
      </w:r>
    </w:p>
    <w:p w14:paraId="23D49901" w14:textId="77777777" w:rsidR="001C1061" w:rsidRPr="001C1061" w:rsidRDefault="001C1061" w:rsidP="006A65C1">
      <w:pPr>
        <w:numPr>
          <w:ilvl w:val="1"/>
          <w:numId w:val="17"/>
        </w:numPr>
        <w:spacing w:before="150" w:after="100" w:afterAutospacing="1" w:line="240" w:lineRule="auto"/>
        <w:ind w:left="567" w:hanging="283"/>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License End Date</w:t>
      </w:r>
    </w:p>
    <w:p w14:paraId="15ACB73F" w14:textId="67F4E043" w:rsidR="001C1061" w:rsidRPr="001C1061" w:rsidRDefault="001C1061" w:rsidP="006A65C1">
      <w:pPr>
        <w:pStyle w:val="ListParagraph"/>
        <w:numPr>
          <w:ilvl w:val="0"/>
          <w:numId w:val="22"/>
        </w:numPr>
        <w:tabs>
          <w:tab w:val="clear" w:pos="720"/>
          <w:tab w:val="num" w:pos="426"/>
        </w:tabs>
        <w:spacing w:after="0" w:afterAutospacing="1" w:line="240" w:lineRule="auto"/>
        <w:ind w:left="284" w:firstLine="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lastRenderedPageBreak/>
        <w:t>License Level</w:t>
      </w:r>
    </w:p>
    <w:p w14:paraId="1DFE9B78" w14:textId="384C4D19" w:rsidR="001C1061" w:rsidRPr="001C1061" w:rsidRDefault="001C1061" w:rsidP="006A65C1">
      <w:pPr>
        <w:pStyle w:val="ListParagraph"/>
        <w:numPr>
          <w:ilvl w:val="0"/>
          <w:numId w:val="22"/>
        </w:numPr>
        <w:tabs>
          <w:tab w:val="clear" w:pos="720"/>
          <w:tab w:val="num" w:pos="426"/>
        </w:tabs>
        <w:spacing w:before="150" w:after="100" w:afterAutospacing="1" w:line="240" w:lineRule="auto"/>
        <w:ind w:left="284" w:firstLine="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License Count</w:t>
      </w:r>
    </w:p>
    <w:p w14:paraId="4B9F0B2E" w14:textId="62367AFE" w:rsidR="001C1061" w:rsidRPr="001C1061" w:rsidRDefault="001C1061" w:rsidP="006A65C1">
      <w:pPr>
        <w:pStyle w:val="ListParagraph"/>
        <w:numPr>
          <w:ilvl w:val="0"/>
          <w:numId w:val="22"/>
        </w:numPr>
        <w:tabs>
          <w:tab w:val="clear" w:pos="720"/>
          <w:tab w:val="num" w:pos="426"/>
        </w:tabs>
        <w:spacing w:before="150" w:after="100" w:afterAutospacing="1" w:line="240" w:lineRule="auto"/>
        <w:ind w:left="284" w:firstLine="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CSI</w:t>
      </w:r>
    </w:p>
    <w:p w14:paraId="2F7CD395" w14:textId="5F1943FA" w:rsidR="001C1061" w:rsidRPr="001C1061" w:rsidRDefault="001C1061" w:rsidP="006A65C1">
      <w:pPr>
        <w:pStyle w:val="ListParagraph"/>
        <w:numPr>
          <w:ilvl w:val="0"/>
          <w:numId w:val="22"/>
        </w:numPr>
        <w:tabs>
          <w:tab w:val="clear" w:pos="720"/>
          <w:tab w:val="num" w:pos="426"/>
        </w:tabs>
        <w:spacing w:before="150" w:after="100" w:afterAutospacing="1" w:line="240" w:lineRule="auto"/>
        <w:ind w:left="284" w:firstLine="0"/>
        <w:jc w:val="both"/>
        <w:rPr>
          <w:rFonts w:ascii="Arial" w:eastAsia="Times New Roman" w:hAnsi="Arial" w:cs="Arial"/>
          <w:sz w:val="24"/>
          <w:szCs w:val="24"/>
          <w:lang w:eastAsia="en-IN" w:bidi="hi-IN"/>
        </w:rPr>
      </w:pPr>
      <w:r w:rsidRPr="001C1061">
        <w:rPr>
          <w:rFonts w:ascii="Arial" w:eastAsia="Times New Roman" w:hAnsi="Arial" w:cs="Arial"/>
          <w:sz w:val="24"/>
          <w:szCs w:val="24"/>
          <w:lang w:eastAsia="en-IN" w:bidi="hi-IN"/>
        </w:rPr>
        <w:t>Support Contract End Date</w:t>
      </w:r>
    </w:p>
    <w:p w14:paraId="62CDB5DF" w14:textId="77777777" w:rsidR="001C1061" w:rsidRPr="001C1061" w:rsidRDefault="001C1061" w:rsidP="006A65C1">
      <w:pPr>
        <w:numPr>
          <w:ilvl w:val="0"/>
          <w:numId w:val="17"/>
        </w:numPr>
        <w:spacing w:before="150" w:after="100" w:afterAutospacing="1" w:line="240" w:lineRule="auto"/>
        <w:ind w:left="0"/>
        <w:jc w:val="both"/>
        <w:rPr>
          <w:rFonts w:ascii="Arial" w:eastAsia="Times New Roman" w:hAnsi="Arial" w:cs="Arial"/>
          <w:sz w:val="24"/>
          <w:szCs w:val="24"/>
          <w:lang w:eastAsia="en-IN" w:bidi="hi-IN"/>
        </w:rPr>
      </w:pPr>
      <w:r w:rsidRPr="00173BC2">
        <w:rPr>
          <w:rFonts w:ascii="Arial" w:eastAsia="Times New Roman" w:hAnsi="Arial" w:cs="Arial"/>
          <w:sz w:val="24"/>
          <w:szCs w:val="24"/>
          <w:lang w:eastAsia="en-IN" w:bidi="hi-IN"/>
        </w:rPr>
        <w:t>Save your bulk import file.</w:t>
      </w:r>
    </w:p>
    <w:p w14:paraId="08C71571" w14:textId="6751C8A0" w:rsidR="001C1061" w:rsidRPr="001C1061" w:rsidRDefault="001C1061" w:rsidP="006A65C1">
      <w:pPr>
        <w:numPr>
          <w:ilvl w:val="0"/>
          <w:numId w:val="17"/>
        </w:numPr>
        <w:spacing w:before="150" w:after="100" w:afterAutospacing="1" w:line="240" w:lineRule="auto"/>
        <w:ind w:left="0"/>
        <w:jc w:val="both"/>
        <w:rPr>
          <w:rFonts w:ascii="Arial" w:eastAsia="Times New Roman" w:hAnsi="Arial" w:cs="Arial"/>
          <w:sz w:val="24"/>
          <w:szCs w:val="24"/>
          <w:lang w:eastAsia="en-IN" w:bidi="hi-IN"/>
        </w:rPr>
      </w:pPr>
      <w:r w:rsidRPr="00173BC2">
        <w:rPr>
          <w:rFonts w:ascii="Arial" w:eastAsia="Times New Roman" w:hAnsi="Arial" w:cs="Arial"/>
          <w:sz w:val="24"/>
          <w:szCs w:val="24"/>
          <w:lang w:eastAsia="en-IN" w:bidi="hi-IN"/>
        </w:rPr>
        <w:t>On the </w:t>
      </w:r>
      <w:r w:rsidRPr="00173BC2">
        <w:rPr>
          <w:rFonts w:ascii="Arial" w:eastAsia="Times New Roman" w:hAnsi="Arial" w:cs="Arial"/>
          <w:b/>
          <w:bCs/>
          <w:sz w:val="24"/>
          <w:szCs w:val="24"/>
          <w:lang w:eastAsia="en-IN" w:bidi="hi-IN"/>
        </w:rPr>
        <w:t>Product Licenses</w:t>
      </w:r>
      <w:r w:rsidRPr="00173BC2">
        <w:rPr>
          <w:rFonts w:ascii="Arial" w:eastAsia="Times New Roman" w:hAnsi="Arial" w:cs="Arial"/>
          <w:sz w:val="24"/>
          <w:szCs w:val="24"/>
          <w:lang w:eastAsia="en-IN" w:bidi="hi-IN"/>
        </w:rPr>
        <w:t> page, </w:t>
      </w:r>
      <w:r w:rsidRPr="00173BC2">
        <w:rPr>
          <w:rFonts w:ascii="Arial" w:eastAsia="Times New Roman" w:hAnsi="Arial" w:cs="Arial"/>
          <w:b/>
          <w:bCs/>
          <w:sz w:val="24"/>
          <w:szCs w:val="24"/>
          <w:lang w:eastAsia="en-IN" w:bidi="hi-IN"/>
        </w:rPr>
        <w:t>Import Oracle Product Licenses</w:t>
      </w:r>
      <w:r w:rsidR="00173BC2">
        <w:rPr>
          <w:rFonts w:ascii="Arial" w:eastAsia="Times New Roman" w:hAnsi="Arial" w:cs="Arial"/>
          <w:sz w:val="24"/>
          <w:szCs w:val="24"/>
          <w:lang w:eastAsia="en-IN" w:bidi="hi-IN"/>
        </w:rPr>
        <w:t xml:space="preserve"> panel, </w:t>
      </w:r>
      <w:r w:rsidRPr="00173BC2">
        <w:rPr>
          <w:rFonts w:ascii="Arial" w:eastAsia="Times New Roman" w:hAnsi="Arial" w:cs="Arial"/>
          <w:sz w:val="24"/>
          <w:szCs w:val="24"/>
          <w:lang w:eastAsia="en-IN" w:bidi="hi-IN"/>
        </w:rPr>
        <w:t>can drag and drop your saved bulk import template, or click </w:t>
      </w:r>
      <w:r w:rsidRPr="00173BC2">
        <w:rPr>
          <w:rFonts w:ascii="Arial" w:eastAsia="Times New Roman" w:hAnsi="Arial" w:cs="Arial"/>
          <w:b/>
          <w:bCs/>
          <w:sz w:val="24"/>
          <w:szCs w:val="24"/>
          <w:lang w:eastAsia="en-IN" w:bidi="hi-IN"/>
        </w:rPr>
        <w:t>browse to a location</w:t>
      </w:r>
      <w:r w:rsidR="00173BC2">
        <w:rPr>
          <w:rFonts w:ascii="Arial" w:eastAsia="Times New Roman" w:hAnsi="Arial" w:cs="Arial"/>
          <w:sz w:val="24"/>
          <w:szCs w:val="24"/>
          <w:lang w:eastAsia="en-IN" w:bidi="hi-IN"/>
        </w:rPr>
        <w:t xml:space="preserve"> to upload </w:t>
      </w:r>
      <w:r w:rsidRPr="00173BC2">
        <w:rPr>
          <w:rFonts w:ascii="Arial" w:eastAsia="Times New Roman" w:hAnsi="Arial" w:cs="Arial"/>
          <w:sz w:val="24"/>
          <w:szCs w:val="24"/>
          <w:lang w:eastAsia="en-IN" w:bidi="hi-IN"/>
        </w:rPr>
        <w:t>file. The file appears in the panel.</w:t>
      </w:r>
    </w:p>
    <w:p w14:paraId="588E32F7" w14:textId="77777777" w:rsidR="001C1061" w:rsidRPr="001C1061" w:rsidRDefault="001C1061" w:rsidP="006A65C1">
      <w:pPr>
        <w:numPr>
          <w:ilvl w:val="0"/>
          <w:numId w:val="17"/>
        </w:numPr>
        <w:spacing w:before="150" w:after="100" w:afterAutospacing="1" w:line="240" w:lineRule="auto"/>
        <w:ind w:left="0"/>
        <w:jc w:val="both"/>
        <w:rPr>
          <w:rFonts w:ascii="Arial" w:eastAsia="Times New Roman" w:hAnsi="Arial" w:cs="Arial"/>
          <w:sz w:val="24"/>
          <w:szCs w:val="24"/>
          <w:lang w:eastAsia="en-IN" w:bidi="hi-IN"/>
        </w:rPr>
      </w:pPr>
      <w:r w:rsidRPr="00173BC2">
        <w:rPr>
          <w:rFonts w:ascii="Arial" w:eastAsia="Times New Roman" w:hAnsi="Arial" w:cs="Arial"/>
          <w:sz w:val="24"/>
          <w:szCs w:val="24"/>
          <w:lang w:eastAsia="en-IN" w:bidi="hi-IN"/>
        </w:rPr>
        <w:t>Click </w:t>
      </w:r>
      <w:r w:rsidRPr="00173BC2">
        <w:rPr>
          <w:rFonts w:ascii="Arial" w:eastAsia="Times New Roman" w:hAnsi="Arial" w:cs="Arial"/>
          <w:b/>
          <w:bCs/>
          <w:sz w:val="24"/>
          <w:szCs w:val="24"/>
          <w:lang w:eastAsia="en-IN" w:bidi="hi-IN"/>
        </w:rPr>
        <w:t>Import</w:t>
      </w:r>
      <w:r w:rsidRPr="00173BC2">
        <w:rPr>
          <w:rFonts w:ascii="Arial" w:eastAsia="Times New Roman" w:hAnsi="Arial" w:cs="Arial"/>
          <w:sz w:val="24"/>
          <w:szCs w:val="24"/>
          <w:lang w:eastAsia="en-IN" w:bidi="hi-IN"/>
        </w:rPr>
        <w:t>. The file is uploaded and a confirmation message is displayed on the </w:t>
      </w:r>
      <w:r w:rsidRPr="00173BC2">
        <w:rPr>
          <w:rFonts w:ascii="Arial" w:eastAsia="Times New Roman" w:hAnsi="Arial" w:cs="Arial"/>
          <w:b/>
          <w:bCs/>
          <w:sz w:val="24"/>
          <w:szCs w:val="24"/>
          <w:lang w:eastAsia="en-IN" w:bidi="hi-IN"/>
        </w:rPr>
        <w:t>Product Licenses</w:t>
      </w:r>
      <w:r w:rsidRPr="00173BC2">
        <w:rPr>
          <w:rFonts w:ascii="Arial" w:eastAsia="Times New Roman" w:hAnsi="Arial" w:cs="Arial"/>
          <w:sz w:val="24"/>
          <w:szCs w:val="24"/>
          <w:lang w:eastAsia="en-IN" w:bidi="hi-IN"/>
        </w:rPr>
        <w:t> page to indicate how many license records were imported, and if any duplicates were found.</w:t>
      </w:r>
    </w:p>
    <w:p w14:paraId="7FCD355B" w14:textId="1F0C43B7" w:rsidR="00173BC2" w:rsidRPr="00EB314E" w:rsidRDefault="00EB314E" w:rsidP="00EB314E">
      <w:pPr>
        <w:pStyle w:val="Heading1"/>
        <w:rPr>
          <w:rFonts w:ascii="Arial" w:hAnsi="Arial" w:cs="Arial"/>
          <w:color w:val="auto"/>
        </w:rPr>
      </w:pPr>
      <w:bookmarkStart w:id="9" w:name="_Toc138446812"/>
      <w:r>
        <w:rPr>
          <w:rFonts w:ascii="Arial" w:hAnsi="Arial" w:cs="Arial"/>
          <w:color w:val="auto"/>
        </w:rPr>
        <w:t xml:space="preserve">6. </w:t>
      </w:r>
      <w:r w:rsidR="00173BC2" w:rsidRPr="00EB314E">
        <w:rPr>
          <w:rFonts w:ascii="Arial" w:hAnsi="Arial" w:cs="Arial"/>
          <w:color w:val="auto"/>
        </w:rPr>
        <w:t>Product Licenses List</w:t>
      </w:r>
      <w:bookmarkEnd w:id="9"/>
    </w:p>
    <w:p w14:paraId="5D4439DA" w14:textId="13649792" w:rsidR="00EB314E" w:rsidRPr="00EB314E" w:rsidRDefault="00173BC2" w:rsidP="00EB314E">
      <w:pPr>
        <w:pStyle w:val="p"/>
        <w:shd w:val="clear" w:color="auto" w:fill="FFFFFF"/>
        <w:spacing w:before="300" w:beforeAutospacing="0" w:after="300" w:afterAutospacing="0"/>
        <w:rPr>
          <w:rFonts w:ascii="Segoe UI" w:hAnsi="Segoe UI" w:cs="Segoe UI"/>
          <w:color w:val="47423E"/>
        </w:rPr>
      </w:pPr>
      <w:r>
        <w:rPr>
          <w:rFonts w:ascii="Segoe UI" w:hAnsi="Segoe UI" w:cs="Segoe UI"/>
          <w:color w:val="47423E"/>
        </w:rPr>
        <w:t>The </w:t>
      </w:r>
      <w:r>
        <w:rPr>
          <w:rStyle w:val="Strong"/>
          <w:rFonts w:ascii="Segoe UI" w:hAnsi="Segoe UI" w:cs="Segoe UI"/>
          <w:color w:val="47423E"/>
        </w:rPr>
        <w:t>Product Licenses</w:t>
      </w:r>
      <w:r>
        <w:rPr>
          <w:rFonts w:ascii="Segoe UI" w:hAnsi="Segoe UI" w:cs="Segoe UI"/>
          <w:color w:val="47423E"/>
        </w:rPr>
        <w:t> page includes a tabular list of all product licenses. The following table describes the fields:</w:t>
      </w:r>
    </w:p>
    <w:tbl>
      <w:tblPr>
        <w:tblW w:w="9214" w:type="dxa"/>
        <w:tblInd w:w="322" w:type="dxa"/>
        <w:tblBorders>
          <w:top w:val="single" w:sz="6" w:space="0" w:color="C4CED7"/>
          <w:left w:val="single" w:sz="6" w:space="0" w:color="C4CED7"/>
          <w:bottom w:val="single" w:sz="6" w:space="0" w:color="C4CED7"/>
          <w:right w:val="single" w:sz="6" w:space="0" w:color="C4CED7"/>
        </w:tblBorders>
        <w:tblCellMar>
          <w:top w:w="15" w:type="dxa"/>
          <w:left w:w="15" w:type="dxa"/>
          <w:bottom w:w="15" w:type="dxa"/>
          <w:right w:w="15" w:type="dxa"/>
        </w:tblCellMar>
        <w:tblLook w:val="04A0" w:firstRow="1" w:lastRow="0" w:firstColumn="1" w:lastColumn="0" w:noHBand="0" w:noVBand="1"/>
        <w:tblDescription w:val="Product License table fields"/>
      </w:tblPr>
      <w:tblGrid>
        <w:gridCol w:w="1827"/>
        <w:gridCol w:w="7387"/>
      </w:tblGrid>
      <w:tr w:rsidR="00EB314E" w:rsidRPr="00EB314E" w14:paraId="35F0969D" w14:textId="77777777" w:rsidTr="00EB314E">
        <w:trPr>
          <w:trHeight w:val="310"/>
          <w:tblHeader/>
        </w:trPr>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vAlign w:val="bottom"/>
            <w:hideMark/>
          </w:tcPr>
          <w:p w14:paraId="1D6C5B28" w14:textId="77777777" w:rsidR="00EB314E" w:rsidRPr="00EB314E" w:rsidRDefault="00EB314E">
            <w:pPr>
              <w:rPr>
                <w:rFonts w:ascii="Arial" w:hAnsi="Arial" w:cs="Arial"/>
                <w:b/>
                <w:bCs/>
                <w:sz w:val="24"/>
                <w:szCs w:val="24"/>
              </w:rPr>
            </w:pPr>
            <w:r w:rsidRPr="00EB314E">
              <w:rPr>
                <w:rFonts w:ascii="Arial" w:hAnsi="Arial" w:cs="Arial"/>
                <w:b/>
                <w:bCs/>
                <w:sz w:val="24"/>
                <w:szCs w:val="24"/>
              </w:rPr>
              <w:t>Field</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vAlign w:val="bottom"/>
            <w:hideMark/>
          </w:tcPr>
          <w:p w14:paraId="60F1C3C7" w14:textId="77777777" w:rsidR="00EB314E" w:rsidRPr="00EB314E" w:rsidRDefault="00EB314E">
            <w:pPr>
              <w:rPr>
                <w:rFonts w:ascii="Arial" w:hAnsi="Arial" w:cs="Arial"/>
                <w:b/>
                <w:bCs/>
                <w:sz w:val="24"/>
                <w:szCs w:val="24"/>
              </w:rPr>
            </w:pPr>
            <w:r w:rsidRPr="00EB314E">
              <w:rPr>
                <w:rFonts w:ascii="Arial" w:hAnsi="Arial" w:cs="Arial"/>
                <w:b/>
                <w:bCs/>
                <w:sz w:val="24"/>
                <w:szCs w:val="24"/>
              </w:rPr>
              <w:t>Description</w:t>
            </w:r>
          </w:p>
        </w:tc>
      </w:tr>
      <w:tr w:rsidR="00EB314E" w:rsidRPr="00EB314E" w14:paraId="3C1D503E" w14:textId="77777777" w:rsidTr="00EB314E">
        <w:trPr>
          <w:trHeight w:val="3328"/>
        </w:trPr>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69CEDF65" w14:textId="77777777" w:rsidR="00EB314E" w:rsidRPr="00EB314E" w:rsidRDefault="00EB314E">
            <w:pPr>
              <w:rPr>
                <w:rFonts w:ascii="Arial" w:hAnsi="Arial" w:cs="Arial"/>
                <w:sz w:val="24"/>
                <w:szCs w:val="24"/>
              </w:rPr>
            </w:pPr>
            <w:r w:rsidRPr="00EB314E">
              <w:rPr>
                <w:rStyle w:val="Strong"/>
                <w:rFonts w:ascii="Arial" w:hAnsi="Arial" w:cs="Arial"/>
                <w:sz w:val="24"/>
                <w:szCs w:val="24"/>
              </w:rPr>
              <w:t>Product License</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405D2824" w14:textId="77777777" w:rsidR="00EB314E" w:rsidRPr="00EB314E" w:rsidRDefault="00EB314E" w:rsidP="00EB314E">
            <w:pPr>
              <w:jc w:val="both"/>
              <w:rPr>
                <w:rFonts w:ascii="Arial" w:hAnsi="Arial" w:cs="Arial"/>
                <w:sz w:val="24"/>
                <w:szCs w:val="24"/>
              </w:rPr>
            </w:pPr>
            <w:r w:rsidRPr="00EB314E">
              <w:rPr>
                <w:rFonts w:ascii="Arial" w:hAnsi="Arial" w:cs="Arial"/>
                <w:sz w:val="24"/>
                <w:szCs w:val="24"/>
              </w:rPr>
              <w:t>Click the linked product license name to go to the license details page, or select </w:t>
            </w:r>
            <w:r w:rsidRPr="00EB314E">
              <w:rPr>
                <w:rStyle w:val="Strong"/>
                <w:rFonts w:ascii="Arial" w:hAnsi="Arial" w:cs="Arial"/>
                <w:sz w:val="24"/>
                <w:szCs w:val="24"/>
              </w:rPr>
              <w:t>View</w:t>
            </w:r>
            <w:r w:rsidRPr="00EB314E">
              <w:rPr>
                <w:rFonts w:ascii="Arial" w:hAnsi="Arial" w:cs="Arial"/>
                <w:sz w:val="24"/>
                <w:szCs w:val="24"/>
              </w:rPr>
              <w:t> from </w:t>
            </w:r>
            <w:r w:rsidRPr="00EB314E">
              <w:rPr>
                <w:rStyle w:val="ph"/>
                <w:rFonts w:ascii="Arial" w:hAnsi="Arial" w:cs="Arial"/>
                <w:sz w:val="24"/>
                <w:szCs w:val="24"/>
              </w:rPr>
              <w:t>the Actions menu</w:t>
            </w:r>
            <w:r w:rsidRPr="00EB314E">
              <w:rPr>
                <w:rFonts w:ascii="Arial" w:hAnsi="Arial" w:cs="Arial"/>
                <w:sz w:val="24"/>
                <w:szCs w:val="24"/>
              </w:rPr>
              <w:t>.</w:t>
            </w:r>
          </w:p>
          <w:p w14:paraId="50D9CFFC" w14:textId="77777777" w:rsidR="00EB314E" w:rsidRPr="00EB314E" w:rsidRDefault="00EB314E" w:rsidP="00EB314E">
            <w:pPr>
              <w:pStyle w:val="p"/>
              <w:spacing w:before="300" w:beforeAutospacing="0" w:after="300" w:afterAutospacing="0"/>
              <w:jc w:val="both"/>
              <w:rPr>
                <w:rFonts w:ascii="Arial" w:hAnsi="Arial" w:cs="Arial"/>
              </w:rPr>
            </w:pPr>
            <w:r w:rsidRPr="00EB314E">
              <w:rPr>
                <w:rFonts w:ascii="Arial" w:hAnsi="Arial" w:cs="Arial"/>
              </w:rPr>
              <w:t>The page contains a </w:t>
            </w:r>
            <w:r w:rsidRPr="00EB314E">
              <w:rPr>
                <w:rStyle w:val="Strong"/>
                <w:rFonts w:ascii="Arial" w:hAnsi="Arial" w:cs="Arial"/>
              </w:rPr>
              <w:t>Product License Information</w:t>
            </w:r>
            <w:r w:rsidRPr="00EB314E">
              <w:rPr>
                <w:rFonts w:ascii="Arial" w:hAnsi="Arial" w:cs="Arial"/>
              </w:rPr>
              <w:t> tab, and a </w:t>
            </w:r>
            <w:r w:rsidRPr="00EB314E">
              <w:rPr>
                <w:rStyle w:val="Strong"/>
                <w:rFonts w:ascii="Arial" w:hAnsi="Arial" w:cs="Arial"/>
              </w:rPr>
              <w:t>Tags</w:t>
            </w:r>
            <w:r w:rsidRPr="00EB314E">
              <w:rPr>
                <w:rFonts w:ascii="Arial" w:hAnsi="Arial" w:cs="Arial"/>
              </w:rPr>
              <w:t> tab with tagging information. On a product details page you can:</w:t>
            </w:r>
          </w:p>
          <w:p w14:paraId="4F0CC765" w14:textId="77777777" w:rsidR="00EB314E" w:rsidRPr="00EB314E" w:rsidRDefault="00EB314E" w:rsidP="00EB314E">
            <w:pPr>
              <w:pStyle w:val="ListParagraph"/>
              <w:numPr>
                <w:ilvl w:val="0"/>
                <w:numId w:val="30"/>
              </w:numPr>
              <w:spacing w:before="100" w:beforeAutospacing="1" w:after="100" w:afterAutospacing="1" w:line="240" w:lineRule="auto"/>
              <w:jc w:val="both"/>
              <w:rPr>
                <w:rFonts w:ascii="Arial" w:hAnsi="Arial" w:cs="Arial"/>
                <w:sz w:val="24"/>
                <w:szCs w:val="24"/>
              </w:rPr>
            </w:pPr>
            <w:r w:rsidRPr="00EB314E">
              <w:rPr>
                <w:rFonts w:ascii="Arial" w:hAnsi="Arial" w:cs="Arial"/>
                <w:sz w:val="24"/>
                <w:szCs w:val="24"/>
              </w:rPr>
              <w:t>View the overall status.</w:t>
            </w:r>
          </w:p>
          <w:p w14:paraId="384A4728" w14:textId="77777777" w:rsidR="00EB314E" w:rsidRPr="00EB314E" w:rsidRDefault="00EB314E" w:rsidP="00EB314E">
            <w:pPr>
              <w:pStyle w:val="ListParagraph"/>
              <w:numPr>
                <w:ilvl w:val="0"/>
                <w:numId w:val="30"/>
              </w:numPr>
              <w:spacing w:before="150" w:after="100" w:afterAutospacing="1" w:line="240" w:lineRule="auto"/>
              <w:jc w:val="both"/>
              <w:rPr>
                <w:rFonts w:ascii="Arial" w:hAnsi="Arial" w:cs="Arial"/>
                <w:sz w:val="24"/>
                <w:szCs w:val="24"/>
              </w:rPr>
            </w:pPr>
            <w:r w:rsidRPr="00EB314E">
              <w:rPr>
                <w:rFonts w:ascii="Arial" w:hAnsi="Arial" w:cs="Arial"/>
                <w:sz w:val="24"/>
                <w:szCs w:val="24"/>
              </w:rPr>
              <w:t>View or download resource consumption details.</w:t>
            </w:r>
          </w:p>
          <w:p w14:paraId="14989EBA" w14:textId="77777777" w:rsidR="00EB314E" w:rsidRPr="00EB314E" w:rsidRDefault="00EB314E" w:rsidP="00EB314E">
            <w:pPr>
              <w:pStyle w:val="ListParagraph"/>
              <w:numPr>
                <w:ilvl w:val="0"/>
                <w:numId w:val="30"/>
              </w:numPr>
              <w:spacing w:before="150" w:after="100" w:afterAutospacing="1" w:line="240" w:lineRule="auto"/>
              <w:jc w:val="both"/>
              <w:rPr>
                <w:rFonts w:ascii="Arial" w:hAnsi="Arial" w:cs="Arial"/>
                <w:sz w:val="24"/>
                <w:szCs w:val="24"/>
              </w:rPr>
            </w:pPr>
            <w:r w:rsidRPr="00EB314E">
              <w:rPr>
                <w:rFonts w:ascii="Arial" w:hAnsi="Arial" w:cs="Arial"/>
                <w:sz w:val="24"/>
                <w:szCs w:val="24"/>
              </w:rPr>
              <w:t>View, edit, delete, and download license records.</w:t>
            </w:r>
          </w:p>
          <w:p w14:paraId="3E0E0D34" w14:textId="77777777" w:rsidR="00EB314E" w:rsidRPr="00EB314E" w:rsidRDefault="00EB314E" w:rsidP="00EB314E">
            <w:pPr>
              <w:pStyle w:val="ListParagraph"/>
              <w:numPr>
                <w:ilvl w:val="0"/>
                <w:numId w:val="30"/>
              </w:numPr>
              <w:spacing w:before="150" w:after="100" w:afterAutospacing="1" w:line="240" w:lineRule="auto"/>
              <w:jc w:val="both"/>
              <w:rPr>
                <w:rFonts w:ascii="Arial" w:hAnsi="Arial" w:cs="Arial"/>
                <w:sz w:val="24"/>
                <w:szCs w:val="24"/>
              </w:rPr>
            </w:pPr>
            <w:r w:rsidRPr="00EB314E">
              <w:rPr>
                <w:rFonts w:ascii="Arial" w:hAnsi="Arial" w:cs="Arial"/>
                <w:sz w:val="24"/>
                <w:szCs w:val="24"/>
              </w:rPr>
              <w:t>View or add images associated with a product license.</w:t>
            </w:r>
          </w:p>
        </w:tc>
      </w:tr>
      <w:tr w:rsidR="00EB314E" w:rsidRPr="00EB314E" w14:paraId="79D6BF33" w14:textId="77777777" w:rsidTr="00EB314E">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4B9C37E2" w14:textId="77777777" w:rsidR="00EB314E" w:rsidRPr="00EB314E" w:rsidRDefault="00EB314E">
            <w:pPr>
              <w:rPr>
                <w:rFonts w:ascii="Arial" w:hAnsi="Arial" w:cs="Arial"/>
                <w:sz w:val="24"/>
                <w:szCs w:val="24"/>
              </w:rPr>
            </w:pPr>
            <w:r w:rsidRPr="00EB314E">
              <w:rPr>
                <w:rStyle w:val="Strong"/>
                <w:rFonts w:ascii="Arial" w:hAnsi="Arial" w:cs="Arial"/>
                <w:sz w:val="24"/>
                <w:szCs w:val="24"/>
              </w:rPr>
              <w:t>Status</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4318BF61" w14:textId="77777777" w:rsidR="00EB314E" w:rsidRPr="00EB314E" w:rsidRDefault="00EB314E">
            <w:pPr>
              <w:pStyle w:val="p"/>
              <w:spacing w:before="0" w:beforeAutospacing="0" w:after="300" w:afterAutospacing="0"/>
              <w:rPr>
                <w:rFonts w:ascii="Arial" w:hAnsi="Arial" w:cs="Arial"/>
              </w:rPr>
            </w:pPr>
            <w:r w:rsidRPr="00EB314E">
              <w:rPr>
                <w:rFonts w:ascii="Arial" w:hAnsi="Arial" w:cs="Arial"/>
              </w:rPr>
              <w:t>The license status:</w:t>
            </w:r>
          </w:p>
          <w:p w14:paraId="2772C3C2" w14:textId="77777777" w:rsidR="00EB314E" w:rsidRPr="00EB314E" w:rsidRDefault="00EB314E" w:rsidP="00EB314E">
            <w:pPr>
              <w:numPr>
                <w:ilvl w:val="0"/>
                <w:numId w:val="24"/>
              </w:numPr>
              <w:spacing w:before="100" w:beforeAutospacing="1" w:after="100" w:afterAutospacing="1" w:line="240" w:lineRule="auto"/>
              <w:ind w:left="0"/>
              <w:rPr>
                <w:rFonts w:ascii="Arial" w:hAnsi="Arial" w:cs="Arial"/>
                <w:sz w:val="24"/>
                <w:szCs w:val="24"/>
              </w:rPr>
            </w:pPr>
            <w:r w:rsidRPr="00EB314E">
              <w:rPr>
                <w:rStyle w:val="Strong"/>
                <w:rFonts w:ascii="Arial" w:hAnsi="Arial" w:cs="Arial"/>
                <w:sz w:val="24"/>
                <w:szCs w:val="24"/>
              </w:rPr>
              <w:t>Ok</w:t>
            </w:r>
          </w:p>
          <w:p w14:paraId="78CCA2F2" w14:textId="77777777" w:rsidR="00EB314E" w:rsidRPr="00EB314E" w:rsidRDefault="00EB314E" w:rsidP="00EB314E">
            <w:pPr>
              <w:numPr>
                <w:ilvl w:val="0"/>
                <w:numId w:val="24"/>
              </w:numPr>
              <w:spacing w:before="150" w:after="100" w:afterAutospacing="1" w:line="240" w:lineRule="auto"/>
              <w:ind w:left="0"/>
              <w:rPr>
                <w:rFonts w:ascii="Arial" w:hAnsi="Arial" w:cs="Arial"/>
                <w:sz w:val="24"/>
                <w:szCs w:val="24"/>
              </w:rPr>
            </w:pPr>
            <w:r w:rsidRPr="00EB314E">
              <w:rPr>
                <w:rStyle w:val="Strong"/>
                <w:rFonts w:ascii="Arial" w:hAnsi="Arial" w:cs="Arial"/>
                <w:sz w:val="24"/>
                <w:szCs w:val="24"/>
              </w:rPr>
              <w:t>Incomplete</w:t>
            </w:r>
          </w:p>
          <w:p w14:paraId="5D9403F7" w14:textId="77777777" w:rsidR="00EB314E" w:rsidRPr="00EB314E" w:rsidRDefault="00EB314E" w:rsidP="00EB314E">
            <w:pPr>
              <w:numPr>
                <w:ilvl w:val="0"/>
                <w:numId w:val="24"/>
              </w:numPr>
              <w:spacing w:before="150" w:after="100" w:afterAutospacing="1" w:line="240" w:lineRule="auto"/>
              <w:ind w:left="0"/>
              <w:rPr>
                <w:rFonts w:ascii="Arial" w:hAnsi="Arial" w:cs="Arial"/>
                <w:sz w:val="24"/>
                <w:szCs w:val="24"/>
              </w:rPr>
            </w:pPr>
            <w:r w:rsidRPr="00EB314E">
              <w:rPr>
                <w:rStyle w:val="Strong"/>
                <w:rFonts w:ascii="Arial" w:hAnsi="Arial" w:cs="Arial"/>
                <w:sz w:val="24"/>
                <w:szCs w:val="24"/>
              </w:rPr>
              <w:t>Issues Found</w:t>
            </w:r>
          </w:p>
          <w:p w14:paraId="61C5BC54" w14:textId="26BFA26D" w:rsidR="00EB314E" w:rsidRPr="00EB314E" w:rsidRDefault="00EB314E" w:rsidP="00EB314E">
            <w:pPr>
              <w:numPr>
                <w:ilvl w:val="0"/>
                <w:numId w:val="24"/>
              </w:numPr>
              <w:spacing w:before="150" w:after="100" w:afterAutospacing="1" w:line="240" w:lineRule="auto"/>
              <w:ind w:left="0"/>
              <w:rPr>
                <w:rFonts w:ascii="Arial" w:hAnsi="Arial" w:cs="Arial"/>
                <w:sz w:val="24"/>
                <w:szCs w:val="24"/>
              </w:rPr>
            </w:pPr>
            <w:r w:rsidRPr="00EB314E">
              <w:rPr>
                <w:rStyle w:val="Strong"/>
                <w:rFonts w:ascii="Arial" w:hAnsi="Arial" w:cs="Arial"/>
                <w:sz w:val="24"/>
                <w:szCs w:val="24"/>
              </w:rPr>
              <w:t>Warning</w:t>
            </w:r>
          </w:p>
        </w:tc>
      </w:tr>
      <w:tr w:rsidR="00EB314E" w:rsidRPr="00EB314E" w14:paraId="7ADAE914" w14:textId="77777777" w:rsidTr="00EB314E">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3E71FBD1" w14:textId="77777777" w:rsidR="00EB314E" w:rsidRPr="00EB314E" w:rsidRDefault="00EB314E">
            <w:pPr>
              <w:rPr>
                <w:rFonts w:ascii="Arial" w:hAnsi="Arial" w:cs="Arial"/>
                <w:sz w:val="24"/>
                <w:szCs w:val="24"/>
              </w:rPr>
            </w:pPr>
            <w:r w:rsidRPr="00EB314E">
              <w:rPr>
                <w:rStyle w:val="Strong"/>
                <w:rFonts w:ascii="Arial" w:hAnsi="Arial" w:cs="Arial"/>
                <w:sz w:val="24"/>
                <w:szCs w:val="24"/>
              </w:rPr>
              <w:lastRenderedPageBreak/>
              <w:t>Requirement</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35D6572B" w14:textId="77777777" w:rsidR="00EB314E" w:rsidRPr="00EB314E" w:rsidRDefault="00EB314E">
            <w:pPr>
              <w:rPr>
                <w:rFonts w:ascii="Arial" w:hAnsi="Arial" w:cs="Arial"/>
                <w:sz w:val="24"/>
                <w:szCs w:val="24"/>
              </w:rPr>
            </w:pPr>
            <w:r w:rsidRPr="00EB314E">
              <w:rPr>
                <w:rFonts w:ascii="Arial" w:hAnsi="Arial" w:cs="Arial"/>
                <w:sz w:val="24"/>
                <w:szCs w:val="24"/>
              </w:rPr>
              <w:t>What all the resources attributed to a license need, to be considered fully licensed.</w:t>
            </w:r>
          </w:p>
        </w:tc>
      </w:tr>
      <w:tr w:rsidR="00EB314E" w:rsidRPr="00EB314E" w14:paraId="2F33C2E0" w14:textId="77777777" w:rsidTr="00EB314E">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3B2CAA03" w14:textId="77777777" w:rsidR="00EB314E" w:rsidRPr="00EB314E" w:rsidRDefault="00EB314E">
            <w:pPr>
              <w:rPr>
                <w:rFonts w:ascii="Arial" w:hAnsi="Arial" w:cs="Arial"/>
                <w:sz w:val="24"/>
                <w:szCs w:val="24"/>
              </w:rPr>
            </w:pPr>
            <w:r w:rsidRPr="00EB314E">
              <w:rPr>
                <w:rStyle w:val="Strong"/>
                <w:rFonts w:ascii="Arial" w:hAnsi="Arial" w:cs="Arial"/>
                <w:sz w:val="24"/>
                <w:szCs w:val="24"/>
              </w:rPr>
              <w:t>Entitlement</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3B8317C5" w14:textId="77777777" w:rsidR="00EB314E" w:rsidRPr="00EB314E" w:rsidRDefault="00EB314E">
            <w:pPr>
              <w:rPr>
                <w:rFonts w:ascii="Arial" w:hAnsi="Arial" w:cs="Arial"/>
                <w:sz w:val="24"/>
                <w:szCs w:val="24"/>
              </w:rPr>
            </w:pPr>
            <w:r w:rsidRPr="00EB314E">
              <w:rPr>
                <w:rFonts w:ascii="Arial" w:hAnsi="Arial" w:cs="Arial"/>
                <w:sz w:val="24"/>
                <w:szCs w:val="24"/>
              </w:rPr>
              <w:t>The sum of all license counts in your license records.</w:t>
            </w:r>
          </w:p>
        </w:tc>
      </w:tr>
      <w:tr w:rsidR="00EB314E" w:rsidRPr="00EB314E" w14:paraId="243886B2" w14:textId="77777777" w:rsidTr="00EB314E">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6FC7CAD6" w14:textId="77777777" w:rsidR="00EB314E" w:rsidRPr="00EB314E" w:rsidRDefault="00EB314E">
            <w:pPr>
              <w:rPr>
                <w:rFonts w:ascii="Arial" w:hAnsi="Arial" w:cs="Arial"/>
                <w:sz w:val="24"/>
                <w:szCs w:val="24"/>
              </w:rPr>
            </w:pPr>
            <w:r w:rsidRPr="00EB314E">
              <w:rPr>
                <w:rStyle w:val="Strong"/>
                <w:rFonts w:ascii="Arial" w:hAnsi="Arial" w:cs="Arial"/>
                <w:sz w:val="24"/>
                <w:szCs w:val="24"/>
              </w:rPr>
              <w:t>Metric</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5EBD6E2C" w14:textId="77777777" w:rsidR="00EB314E" w:rsidRPr="00EB314E" w:rsidRDefault="00EB314E">
            <w:pPr>
              <w:rPr>
                <w:rFonts w:ascii="Arial" w:hAnsi="Arial" w:cs="Arial"/>
                <w:sz w:val="24"/>
                <w:szCs w:val="24"/>
              </w:rPr>
            </w:pPr>
            <w:r w:rsidRPr="00EB314E">
              <w:rPr>
                <w:rFonts w:ascii="Arial" w:hAnsi="Arial" w:cs="Arial"/>
                <w:sz w:val="24"/>
                <w:szCs w:val="24"/>
              </w:rPr>
              <w:t>The metric that matches your licensing terms.</w:t>
            </w:r>
          </w:p>
        </w:tc>
      </w:tr>
      <w:tr w:rsidR="00EB314E" w:rsidRPr="00EB314E" w14:paraId="621E2E42" w14:textId="77777777" w:rsidTr="00EB314E">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2794260B" w14:textId="77777777" w:rsidR="00EB314E" w:rsidRPr="00EB314E" w:rsidRDefault="00EB314E">
            <w:pPr>
              <w:rPr>
                <w:rFonts w:ascii="Arial" w:hAnsi="Arial" w:cs="Arial"/>
                <w:sz w:val="24"/>
                <w:szCs w:val="24"/>
              </w:rPr>
            </w:pPr>
            <w:r w:rsidRPr="00EB314E">
              <w:rPr>
                <w:rStyle w:val="Strong"/>
                <w:rFonts w:ascii="Arial" w:hAnsi="Arial" w:cs="Arial"/>
                <w:sz w:val="24"/>
                <w:szCs w:val="24"/>
              </w:rPr>
              <w:t>License Records</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7984437E" w14:textId="77777777" w:rsidR="00EB314E" w:rsidRPr="00EB314E" w:rsidRDefault="00EB314E">
            <w:pPr>
              <w:rPr>
                <w:rFonts w:ascii="Arial" w:hAnsi="Arial" w:cs="Arial"/>
                <w:sz w:val="24"/>
                <w:szCs w:val="24"/>
              </w:rPr>
            </w:pPr>
            <w:r w:rsidRPr="00EB314E">
              <w:rPr>
                <w:rFonts w:ascii="Arial" w:hAnsi="Arial" w:cs="Arial"/>
                <w:sz w:val="24"/>
                <w:szCs w:val="24"/>
              </w:rPr>
              <w:t>The number of records in the product license.</w:t>
            </w:r>
          </w:p>
        </w:tc>
      </w:tr>
      <w:tr w:rsidR="00EB314E" w:rsidRPr="00EB314E" w14:paraId="27FDCCB4" w14:textId="77777777" w:rsidTr="00EB314E">
        <w:tc>
          <w:tcPr>
            <w:tcW w:w="1558"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3AE192FD" w14:textId="77777777" w:rsidR="00EB314E" w:rsidRPr="00EB314E" w:rsidRDefault="00EB314E">
            <w:pPr>
              <w:rPr>
                <w:rFonts w:ascii="Arial" w:hAnsi="Arial" w:cs="Arial"/>
                <w:sz w:val="24"/>
                <w:szCs w:val="24"/>
              </w:rPr>
            </w:pPr>
            <w:r w:rsidRPr="00EB314E">
              <w:rPr>
                <w:rStyle w:val="Strong"/>
                <w:rFonts w:ascii="Arial" w:hAnsi="Arial" w:cs="Arial"/>
                <w:sz w:val="24"/>
                <w:szCs w:val="24"/>
              </w:rPr>
              <w:t>Actions (three dots) menu</w:t>
            </w:r>
          </w:p>
        </w:tc>
        <w:tc>
          <w:tcPr>
            <w:tcW w:w="7656" w:type="dxa"/>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7AD0B4CB" w14:textId="77777777" w:rsidR="00EB314E" w:rsidRPr="00EB314E" w:rsidRDefault="00EB314E">
            <w:pPr>
              <w:pStyle w:val="p"/>
              <w:spacing w:before="0" w:beforeAutospacing="0" w:after="300" w:afterAutospacing="0"/>
              <w:rPr>
                <w:rFonts w:ascii="Arial" w:hAnsi="Arial" w:cs="Arial"/>
              </w:rPr>
            </w:pPr>
            <w:r w:rsidRPr="00EB314E">
              <w:rPr>
                <w:rFonts w:ascii="Arial" w:hAnsi="Arial" w:cs="Arial"/>
              </w:rPr>
              <w:t>Open this menu to:</w:t>
            </w:r>
          </w:p>
          <w:p w14:paraId="33B4DB7D" w14:textId="77777777" w:rsidR="00EB314E" w:rsidRPr="00EB314E" w:rsidRDefault="00EB314E" w:rsidP="00EB314E">
            <w:pPr>
              <w:numPr>
                <w:ilvl w:val="0"/>
                <w:numId w:val="25"/>
              </w:numPr>
              <w:spacing w:before="100" w:beforeAutospacing="1" w:after="100" w:afterAutospacing="1" w:line="240" w:lineRule="auto"/>
              <w:ind w:left="0"/>
              <w:rPr>
                <w:rFonts w:ascii="Arial" w:hAnsi="Arial" w:cs="Arial"/>
                <w:sz w:val="24"/>
                <w:szCs w:val="24"/>
              </w:rPr>
            </w:pPr>
            <w:r w:rsidRPr="00EB314E">
              <w:rPr>
                <w:rFonts w:ascii="Arial" w:hAnsi="Arial" w:cs="Arial"/>
                <w:sz w:val="24"/>
                <w:szCs w:val="24"/>
              </w:rPr>
              <w:t>View the product license details page.</w:t>
            </w:r>
          </w:p>
          <w:p w14:paraId="3C551B1C" w14:textId="77777777" w:rsidR="00EB314E" w:rsidRPr="00EB314E" w:rsidRDefault="00EB314E" w:rsidP="00EB314E">
            <w:pPr>
              <w:numPr>
                <w:ilvl w:val="0"/>
                <w:numId w:val="25"/>
              </w:numPr>
              <w:spacing w:before="150" w:after="100" w:afterAutospacing="1" w:line="240" w:lineRule="auto"/>
              <w:ind w:left="0"/>
              <w:rPr>
                <w:rFonts w:ascii="Arial" w:hAnsi="Arial" w:cs="Arial"/>
                <w:sz w:val="24"/>
                <w:szCs w:val="24"/>
              </w:rPr>
            </w:pPr>
            <w:r w:rsidRPr="00EB314E">
              <w:rPr>
                <w:rFonts w:ascii="Arial" w:hAnsi="Arial" w:cs="Arial"/>
                <w:sz w:val="24"/>
                <w:szCs w:val="24"/>
              </w:rPr>
              <w:t>Delete the product license.</w:t>
            </w:r>
          </w:p>
        </w:tc>
      </w:tr>
    </w:tbl>
    <w:p w14:paraId="1ECADCCC" w14:textId="77777777" w:rsidR="00EB314E" w:rsidRPr="00EB314E" w:rsidRDefault="00EB314E" w:rsidP="006A65C1">
      <w:pPr>
        <w:pStyle w:val="p"/>
        <w:spacing w:before="300" w:beforeAutospacing="0" w:after="300" w:afterAutospacing="0"/>
        <w:jc w:val="both"/>
        <w:rPr>
          <w:rFonts w:ascii="Arial" w:hAnsi="Arial" w:cs="Arial"/>
        </w:rPr>
      </w:pPr>
      <w:r w:rsidRPr="00EB314E">
        <w:rPr>
          <w:rFonts w:ascii="Arial" w:hAnsi="Arial" w:cs="Arial"/>
        </w:rPr>
        <w:t>D</w:t>
      </w:r>
      <w:r w:rsidRPr="00EB314E">
        <w:rPr>
          <w:rFonts w:ascii="Arial" w:hAnsi="Arial" w:cs="Arial"/>
        </w:rPr>
        <w:t>rill into the details of a license by clicking its name in the </w:t>
      </w:r>
      <w:r w:rsidRPr="00EB314E">
        <w:rPr>
          <w:rStyle w:val="Strong"/>
          <w:rFonts w:ascii="Arial" w:hAnsi="Arial" w:cs="Arial"/>
        </w:rPr>
        <w:t>Product License</w:t>
      </w:r>
      <w:r w:rsidRPr="00EB314E">
        <w:rPr>
          <w:rFonts w:ascii="Arial" w:hAnsi="Arial" w:cs="Arial"/>
        </w:rPr>
        <w:t> field, which displays the product license details page. The page contains a </w:t>
      </w:r>
      <w:r w:rsidRPr="00EB314E">
        <w:rPr>
          <w:rStyle w:val="Strong"/>
          <w:rFonts w:ascii="Arial" w:hAnsi="Arial" w:cs="Arial"/>
        </w:rPr>
        <w:t>Product License Information</w:t>
      </w:r>
      <w:r w:rsidRPr="00EB314E">
        <w:rPr>
          <w:rFonts w:ascii="Arial" w:hAnsi="Arial" w:cs="Arial"/>
        </w:rPr>
        <w:t> tab, and a </w:t>
      </w:r>
      <w:r w:rsidRPr="00EB314E">
        <w:rPr>
          <w:rStyle w:val="Strong"/>
          <w:rFonts w:ascii="Arial" w:hAnsi="Arial" w:cs="Arial"/>
        </w:rPr>
        <w:t>Tags</w:t>
      </w:r>
      <w:r w:rsidRPr="00EB314E">
        <w:rPr>
          <w:rFonts w:ascii="Arial" w:hAnsi="Arial" w:cs="Arial"/>
        </w:rPr>
        <w:t xml:space="preserve"> tab with tagging information. </w:t>
      </w:r>
    </w:p>
    <w:p w14:paraId="568AB81D" w14:textId="6785370E" w:rsidR="00EB314E" w:rsidRPr="00EB314E" w:rsidRDefault="00EB314E" w:rsidP="006A65C1">
      <w:pPr>
        <w:pStyle w:val="p"/>
        <w:spacing w:before="300" w:beforeAutospacing="0" w:after="300" w:afterAutospacing="0"/>
        <w:jc w:val="both"/>
        <w:rPr>
          <w:rFonts w:ascii="Arial" w:hAnsi="Arial" w:cs="Arial"/>
        </w:rPr>
      </w:pPr>
      <w:r w:rsidRPr="00EB314E">
        <w:rPr>
          <w:rFonts w:ascii="Arial" w:hAnsi="Arial" w:cs="Arial"/>
        </w:rPr>
        <w:t>View the overall status.</w:t>
      </w:r>
    </w:p>
    <w:p w14:paraId="22C603EF" w14:textId="77777777" w:rsidR="00EB314E" w:rsidRPr="00EB314E" w:rsidRDefault="00EB314E" w:rsidP="006A65C1">
      <w:pPr>
        <w:pStyle w:val="ListParagraph"/>
        <w:numPr>
          <w:ilvl w:val="0"/>
          <w:numId w:val="31"/>
        </w:numPr>
        <w:spacing w:before="150" w:after="100" w:afterAutospacing="1" w:line="240" w:lineRule="auto"/>
        <w:jc w:val="both"/>
        <w:rPr>
          <w:rFonts w:ascii="Arial" w:hAnsi="Arial" w:cs="Arial"/>
          <w:sz w:val="24"/>
          <w:szCs w:val="24"/>
        </w:rPr>
      </w:pPr>
      <w:r w:rsidRPr="00EB314E">
        <w:rPr>
          <w:rFonts w:ascii="Arial" w:hAnsi="Arial" w:cs="Arial"/>
          <w:sz w:val="24"/>
          <w:szCs w:val="24"/>
        </w:rPr>
        <w:t>View or download resource consumption details.</w:t>
      </w:r>
    </w:p>
    <w:p w14:paraId="2191A1AC" w14:textId="77777777" w:rsidR="00EB314E" w:rsidRPr="00EB314E" w:rsidRDefault="00EB314E" w:rsidP="006A65C1">
      <w:pPr>
        <w:pStyle w:val="ListParagraph"/>
        <w:numPr>
          <w:ilvl w:val="0"/>
          <w:numId w:val="31"/>
        </w:numPr>
        <w:spacing w:before="150" w:after="100" w:afterAutospacing="1" w:line="240" w:lineRule="auto"/>
        <w:jc w:val="both"/>
        <w:rPr>
          <w:rFonts w:ascii="Arial" w:hAnsi="Arial" w:cs="Arial"/>
          <w:sz w:val="24"/>
          <w:szCs w:val="24"/>
        </w:rPr>
      </w:pPr>
      <w:r w:rsidRPr="00EB314E">
        <w:rPr>
          <w:rFonts w:ascii="Arial" w:hAnsi="Arial" w:cs="Arial"/>
          <w:sz w:val="24"/>
          <w:szCs w:val="24"/>
        </w:rPr>
        <w:t>View, edit, delete, and download license records.</w:t>
      </w:r>
    </w:p>
    <w:p w14:paraId="6AF3FFA6" w14:textId="77777777" w:rsidR="00EB314E" w:rsidRPr="00EB314E" w:rsidRDefault="00EB314E" w:rsidP="006A65C1">
      <w:pPr>
        <w:pStyle w:val="ListParagraph"/>
        <w:numPr>
          <w:ilvl w:val="0"/>
          <w:numId w:val="31"/>
        </w:numPr>
        <w:spacing w:before="150" w:after="100" w:afterAutospacing="1" w:line="240" w:lineRule="auto"/>
        <w:jc w:val="both"/>
        <w:rPr>
          <w:rFonts w:ascii="Arial" w:hAnsi="Arial" w:cs="Arial"/>
          <w:sz w:val="24"/>
          <w:szCs w:val="24"/>
        </w:rPr>
      </w:pPr>
      <w:r w:rsidRPr="00EB314E">
        <w:rPr>
          <w:rFonts w:ascii="Arial" w:hAnsi="Arial" w:cs="Arial"/>
          <w:sz w:val="24"/>
          <w:szCs w:val="24"/>
        </w:rPr>
        <w:t>View, add, or remove images associated with a product license.</w:t>
      </w:r>
    </w:p>
    <w:p w14:paraId="2DA37E0A" w14:textId="77777777" w:rsidR="00EB314E" w:rsidRPr="00EB314E" w:rsidRDefault="00EB314E" w:rsidP="006A65C1">
      <w:pPr>
        <w:pStyle w:val="p"/>
        <w:spacing w:before="300" w:beforeAutospacing="0" w:after="300" w:afterAutospacing="0"/>
        <w:jc w:val="both"/>
        <w:rPr>
          <w:rFonts w:ascii="Arial" w:hAnsi="Arial" w:cs="Arial"/>
        </w:rPr>
      </w:pPr>
      <w:r w:rsidRPr="00EB314E">
        <w:rPr>
          <w:rFonts w:ascii="Arial" w:hAnsi="Arial" w:cs="Arial"/>
        </w:rPr>
        <w:t>The </w:t>
      </w:r>
      <w:r w:rsidRPr="00EB314E">
        <w:rPr>
          <w:rStyle w:val="Strong"/>
          <w:rFonts w:ascii="Arial" w:hAnsi="Arial" w:cs="Arial"/>
        </w:rPr>
        <w:t>Product License Information</w:t>
      </w:r>
      <w:r w:rsidRPr="00EB314E">
        <w:rPr>
          <w:rFonts w:ascii="Arial" w:hAnsi="Arial" w:cs="Arial"/>
        </w:rPr>
        <w:t> tab contains the following information:</w:t>
      </w:r>
    </w:p>
    <w:p w14:paraId="74270D7C" w14:textId="77777777" w:rsidR="00EB314E" w:rsidRPr="00EB314E" w:rsidRDefault="00EB314E" w:rsidP="006A65C1">
      <w:pPr>
        <w:pStyle w:val="ListParagraph"/>
        <w:numPr>
          <w:ilvl w:val="0"/>
          <w:numId w:val="32"/>
        </w:numPr>
        <w:spacing w:before="100" w:beforeAutospacing="1" w:after="100" w:afterAutospacing="1" w:line="240" w:lineRule="auto"/>
        <w:jc w:val="both"/>
        <w:rPr>
          <w:rFonts w:ascii="Arial" w:hAnsi="Arial" w:cs="Arial"/>
          <w:sz w:val="24"/>
          <w:szCs w:val="24"/>
        </w:rPr>
      </w:pPr>
      <w:r w:rsidRPr="00EB314E">
        <w:rPr>
          <w:rStyle w:val="Strong"/>
          <w:rFonts w:ascii="Arial" w:hAnsi="Arial" w:cs="Arial"/>
          <w:sz w:val="24"/>
          <w:szCs w:val="24"/>
        </w:rPr>
        <w:t>OCID</w:t>
      </w:r>
    </w:p>
    <w:p w14:paraId="193D55AB" w14:textId="77777777" w:rsidR="00EB314E" w:rsidRPr="00EB314E" w:rsidRDefault="00EB314E" w:rsidP="006A65C1">
      <w:pPr>
        <w:pStyle w:val="ListParagraph"/>
        <w:numPr>
          <w:ilvl w:val="0"/>
          <w:numId w:val="32"/>
        </w:numPr>
        <w:spacing w:before="150" w:after="100" w:afterAutospacing="1" w:line="240" w:lineRule="auto"/>
        <w:jc w:val="both"/>
        <w:rPr>
          <w:rFonts w:ascii="Arial" w:hAnsi="Arial" w:cs="Arial"/>
          <w:sz w:val="24"/>
          <w:szCs w:val="24"/>
        </w:rPr>
      </w:pPr>
      <w:r w:rsidRPr="00EB314E">
        <w:rPr>
          <w:rStyle w:val="Strong"/>
          <w:rFonts w:ascii="Arial" w:hAnsi="Arial" w:cs="Arial"/>
          <w:sz w:val="24"/>
          <w:szCs w:val="24"/>
        </w:rPr>
        <w:t>Type</w:t>
      </w:r>
    </w:p>
    <w:p w14:paraId="610C5244" w14:textId="77777777" w:rsidR="00EB314E" w:rsidRPr="00EB314E" w:rsidRDefault="00EB314E" w:rsidP="006A65C1">
      <w:pPr>
        <w:pStyle w:val="ListParagraph"/>
        <w:numPr>
          <w:ilvl w:val="0"/>
          <w:numId w:val="32"/>
        </w:numPr>
        <w:spacing w:before="150" w:after="100" w:afterAutospacing="1" w:line="240" w:lineRule="auto"/>
        <w:jc w:val="both"/>
        <w:rPr>
          <w:rFonts w:ascii="Arial" w:hAnsi="Arial" w:cs="Arial"/>
          <w:sz w:val="24"/>
          <w:szCs w:val="24"/>
        </w:rPr>
      </w:pPr>
      <w:r w:rsidRPr="00EB314E">
        <w:rPr>
          <w:rStyle w:val="Strong"/>
          <w:rFonts w:ascii="Arial" w:hAnsi="Arial" w:cs="Arial"/>
          <w:sz w:val="24"/>
          <w:szCs w:val="24"/>
        </w:rPr>
        <w:t>Metric</w:t>
      </w:r>
    </w:p>
    <w:p w14:paraId="30BCF00B" w14:textId="77777777" w:rsidR="00EB314E" w:rsidRPr="00EB314E" w:rsidRDefault="00EB314E" w:rsidP="006A65C1">
      <w:pPr>
        <w:pStyle w:val="ListParagraph"/>
        <w:numPr>
          <w:ilvl w:val="0"/>
          <w:numId w:val="32"/>
        </w:numPr>
        <w:spacing w:before="150" w:after="100" w:afterAutospacing="1" w:line="240" w:lineRule="auto"/>
        <w:jc w:val="both"/>
        <w:rPr>
          <w:rFonts w:ascii="Arial" w:hAnsi="Arial" w:cs="Arial"/>
          <w:sz w:val="24"/>
          <w:szCs w:val="24"/>
        </w:rPr>
      </w:pPr>
      <w:r w:rsidRPr="00EB314E">
        <w:rPr>
          <w:rStyle w:val="Strong"/>
          <w:rFonts w:ascii="Arial" w:hAnsi="Arial" w:cs="Arial"/>
          <w:sz w:val="24"/>
          <w:szCs w:val="24"/>
        </w:rPr>
        <w:t>Vendor</w:t>
      </w:r>
    </w:p>
    <w:p w14:paraId="5B519AB4" w14:textId="77777777" w:rsidR="00EB314E" w:rsidRPr="00EB314E" w:rsidRDefault="00EB314E" w:rsidP="006A65C1">
      <w:pPr>
        <w:pStyle w:val="ListParagraph"/>
        <w:numPr>
          <w:ilvl w:val="0"/>
          <w:numId w:val="32"/>
        </w:numPr>
        <w:spacing w:before="150" w:after="100" w:afterAutospacing="1" w:line="240" w:lineRule="auto"/>
        <w:jc w:val="both"/>
        <w:rPr>
          <w:rFonts w:ascii="Arial" w:hAnsi="Arial" w:cs="Arial"/>
          <w:sz w:val="24"/>
          <w:szCs w:val="24"/>
        </w:rPr>
      </w:pPr>
      <w:r w:rsidRPr="00EB314E">
        <w:rPr>
          <w:rStyle w:val="Strong"/>
          <w:rFonts w:ascii="Arial" w:hAnsi="Arial" w:cs="Arial"/>
          <w:sz w:val="24"/>
          <w:szCs w:val="24"/>
        </w:rPr>
        <w:t>Entitlement</w:t>
      </w:r>
    </w:p>
    <w:p w14:paraId="64A8DAE2" w14:textId="77777777" w:rsidR="00EB314E" w:rsidRPr="00EB314E" w:rsidRDefault="00EB314E" w:rsidP="006A65C1">
      <w:pPr>
        <w:pStyle w:val="ListParagraph"/>
        <w:numPr>
          <w:ilvl w:val="0"/>
          <w:numId w:val="32"/>
        </w:numPr>
        <w:spacing w:before="150" w:after="100" w:afterAutospacing="1" w:line="240" w:lineRule="auto"/>
        <w:jc w:val="both"/>
        <w:rPr>
          <w:rFonts w:ascii="Arial" w:hAnsi="Arial" w:cs="Arial"/>
          <w:sz w:val="24"/>
          <w:szCs w:val="24"/>
        </w:rPr>
      </w:pPr>
      <w:r w:rsidRPr="00EB314E">
        <w:rPr>
          <w:rStyle w:val="Strong"/>
          <w:rFonts w:ascii="Arial" w:hAnsi="Arial" w:cs="Arial"/>
          <w:sz w:val="24"/>
          <w:szCs w:val="24"/>
        </w:rPr>
        <w:t>Requirement</w:t>
      </w:r>
      <w:r w:rsidRPr="00EB314E">
        <w:rPr>
          <w:rFonts w:ascii="Arial" w:hAnsi="Arial" w:cs="Arial"/>
          <w:sz w:val="24"/>
          <w:szCs w:val="24"/>
        </w:rPr>
        <w:t>: Indicates the license requirement status and value. A green status indicates that the product is fully licensed. A red status indicates an overage, for cases where the license requirement exceeds the entitlement.</w:t>
      </w:r>
    </w:p>
    <w:p w14:paraId="3CE1F4BB" w14:textId="77777777" w:rsidR="00EB314E" w:rsidRPr="00EB314E" w:rsidRDefault="00EB314E" w:rsidP="006A65C1">
      <w:pPr>
        <w:pStyle w:val="ListParagraph"/>
        <w:numPr>
          <w:ilvl w:val="0"/>
          <w:numId w:val="32"/>
        </w:numPr>
        <w:spacing w:before="150" w:after="100" w:afterAutospacing="1" w:line="240" w:lineRule="auto"/>
        <w:jc w:val="both"/>
        <w:rPr>
          <w:rFonts w:ascii="Arial" w:hAnsi="Arial" w:cs="Arial"/>
          <w:sz w:val="24"/>
          <w:szCs w:val="24"/>
        </w:rPr>
      </w:pPr>
      <w:r w:rsidRPr="00EB314E">
        <w:rPr>
          <w:rStyle w:val="Strong"/>
          <w:rFonts w:ascii="Arial" w:hAnsi="Arial" w:cs="Arial"/>
          <w:sz w:val="24"/>
          <w:szCs w:val="24"/>
        </w:rPr>
        <w:t>Compartment</w:t>
      </w:r>
    </w:p>
    <w:p w14:paraId="4376819A" w14:textId="67D5357A" w:rsidR="00EB314E" w:rsidRPr="00EB314E" w:rsidRDefault="00EB314E" w:rsidP="00EB314E">
      <w:pPr>
        <w:pStyle w:val="Heading1"/>
        <w:rPr>
          <w:rFonts w:ascii="Arial" w:hAnsi="Arial" w:cs="Arial"/>
          <w:color w:val="auto"/>
        </w:rPr>
      </w:pPr>
      <w:bookmarkStart w:id="10" w:name="_Toc138446813"/>
      <w:r w:rsidRPr="00EB314E">
        <w:rPr>
          <w:rFonts w:ascii="Arial" w:hAnsi="Arial" w:cs="Arial"/>
          <w:color w:val="auto"/>
        </w:rPr>
        <w:lastRenderedPageBreak/>
        <w:t>7.</w:t>
      </w:r>
      <w:r>
        <w:rPr>
          <w:rFonts w:ascii="Arial" w:hAnsi="Arial" w:cs="Arial"/>
          <w:color w:val="auto"/>
        </w:rPr>
        <w:t xml:space="preserve"> </w:t>
      </w:r>
      <w:r w:rsidRPr="00EB314E">
        <w:rPr>
          <w:rFonts w:ascii="Arial" w:hAnsi="Arial" w:cs="Arial"/>
          <w:color w:val="auto"/>
        </w:rPr>
        <w:t>Viewing Consumption</w:t>
      </w:r>
      <w:bookmarkEnd w:id="10"/>
    </w:p>
    <w:p w14:paraId="7DE7A2A8" w14:textId="77777777" w:rsidR="00EB314E" w:rsidRPr="00EB314E" w:rsidRDefault="00EB314E" w:rsidP="006A65C1">
      <w:pPr>
        <w:jc w:val="both"/>
        <w:rPr>
          <w:rFonts w:ascii="Arial" w:hAnsi="Arial" w:cs="Arial"/>
          <w:sz w:val="24"/>
          <w:szCs w:val="24"/>
        </w:rPr>
      </w:pPr>
      <w:r w:rsidRPr="00EB314E">
        <w:rPr>
          <w:rFonts w:ascii="Arial" w:hAnsi="Arial" w:cs="Arial"/>
          <w:sz w:val="24"/>
          <w:szCs w:val="24"/>
        </w:rPr>
        <w:t>The </w:t>
      </w:r>
      <w:r w:rsidRPr="00EB314E">
        <w:rPr>
          <w:rStyle w:val="Strong"/>
          <w:rFonts w:ascii="Arial" w:hAnsi="Arial" w:cs="Arial"/>
          <w:sz w:val="24"/>
          <w:szCs w:val="24"/>
        </w:rPr>
        <w:t>Consumption</w:t>
      </w:r>
      <w:r w:rsidRPr="00EB314E">
        <w:rPr>
          <w:rFonts w:ascii="Arial" w:hAnsi="Arial" w:cs="Arial"/>
          <w:sz w:val="24"/>
          <w:szCs w:val="24"/>
        </w:rPr>
        <w:t xml:space="preserve"> table shows BYOL resource license requirements in the tenancy, </w:t>
      </w:r>
      <w:r w:rsidRPr="00EB314E">
        <w:rPr>
          <w:rFonts w:ascii="Arial" w:hAnsi="Arial" w:cs="Arial"/>
          <w:sz w:val="24"/>
          <w:szCs w:val="24"/>
        </w:rPr>
        <w:t xml:space="preserve">  </w:t>
      </w:r>
    </w:p>
    <w:p w14:paraId="7DEB3281" w14:textId="3A57FE05" w:rsidR="00EB314E" w:rsidRPr="00EB314E" w:rsidRDefault="00EB314E" w:rsidP="006A65C1">
      <w:pPr>
        <w:pStyle w:val="ListParagraph"/>
        <w:numPr>
          <w:ilvl w:val="0"/>
          <w:numId w:val="34"/>
        </w:numPr>
        <w:jc w:val="both"/>
        <w:rPr>
          <w:rFonts w:ascii="Arial" w:hAnsi="Arial" w:cs="Arial"/>
          <w:sz w:val="24"/>
          <w:szCs w:val="24"/>
        </w:rPr>
      </w:pPr>
      <w:r w:rsidRPr="00EB314E">
        <w:rPr>
          <w:rFonts w:ascii="Arial" w:hAnsi="Arial" w:cs="Arial"/>
          <w:sz w:val="24"/>
          <w:szCs w:val="24"/>
        </w:rPr>
        <w:t>Resource OCID: Click the link to go directly to the particular BYOL resource.</w:t>
      </w:r>
    </w:p>
    <w:p w14:paraId="42FD6896" w14:textId="77777777" w:rsidR="00EB314E" w:rsidRPr="00EB314E" w:rsidRDefault="00EB314E" w:rsidP="006A65C1">
      <w:pPr>
        <w:pStyle w:val="ListParagraph"/>
        <w:numPr>
          <w:ilvl w:val="0"/>
          <w:numId w:val="34"/>
        </w:numPr>
        <w:jc w:val="both"/>
        <w:rPr>
          <w:rFonts w:ascii="Arial" w:hAnsi="Arial" w:cs="Arial"/>
          <w:sz w:val="24"/>
          <w:szCs w:val="24"/>
        </w:rPr>
      </w:pPr>
      <w:r w:rsidRPr="00EB314E">
        <w:rPr>
          <w:rFonts w:ascii="Arial" w:hAnsi="Arial" w:cs="Arial"/>
          <w:sz w:val="24"/>
          <w:szCs w:val="24"/>
        </w:rPr>
        <w:t>Product Name: The license product.</w:t>
      </w:r>
    </w:p>
    <w:p w14:paraId="0EA227B9" w14:textId="77777777" w:rsidR="00EB314E" w:rsidRPr="00EB314E" w:rsidRDefault="00EB314E" w:rsidP="006A65C1">
      <w:pPr>
        <w:pStyle w:val="ListParagraph"/>
        <w:numPr>
          <w:ilvl w:val="0"/>
          <w:numId w:val="34"/>
        </w:numPr>
        <w:jc w:val="both"/>
        <w:rPr>
          <w:rFonts w:ascii="Arial" w:hAnsi="Arial" w:cs="Arial"/>
          <w:sz w:val="24"/>
          <w:szCs w:val="24"/>
        </w:rPr>
      </w:pPr>
      <w:r w:rsidRPr="00EB314E">
        <w:rPr>
          <w:rFonts w:ascii="Arial" w:hAnsi="Arial" w:cs="Arial"/>
          <w:sz w:val="24"/>
          <w:szCs w:val="24"/>
        </w:rPr>
        <w:t>Compartment: The associated compartment.</w:t>
      </w:r>
    </w:p>
    <w:p w14:paraId="7DDAA6E4" w14:textId="77777777" w:rsidR="00EB314E" w:rsidRPr="00EB314E" w:rsidRDefault="00EB314E" w:rsidP="006A65C1">
      <w:pPr>
        <w:pStyle w:val="ListParagraph"/>
        <w:numPr>
          <w:ilvl w:val="0"/>
          <w:numId w:val="34"/>
        </w:numPr>
        <w:jc w:val="both"/>
        <w:rPr>
          <w:rFonts w:ascii="Arial" w:hAnsi="Arial" w:cs="Arial"/>
          <w:sz w:val="24"/>
          <w:szCs w:val="24"/>
        </w:rPr>
      </w:pPr>
      <w:r w:rsidRPr="00EB314E">
        <w:rPr>
          <w:rFonts w:ascii="Arial" w:hAnsi="Arial" w:cs="Arial"/>
          <w:sz w:val="24"/>
          <w:szCs w:val="24"/>
        </w:rPr>
        <w:t>Requirement (&lt;type&gt;): The license, where &lt;type&gt; refers to the metric type.</w:t>
      </w:r>
    </w:p>
    <w:p w14:paraId="48416BFE" w14:textId="636DC7FE" w:rsidR="00EB314E" w:rsidRPr="00EB314E" w:rsidRDefault="00EB314E" w:rsidP="006A65C1">
      <w:pPr>
        <w:pStyle w:val="p"/>
        <w:spacing w:before="300" w:beforeAutospacing="0" w:after="300" w:afterAutospacing="0"/>
        <w:jc w:val="both"/>
        <w:rPr>
          <w:rFonts w:ascii="Arial" w:hAnsi="Arial" w:cs="Arial"/>
        </w:rPr>
      </w:pPr>
      <w:r w:rsidRPr="00EB314E">
        <w:rPr>
          <w:rFonts w:ascii="Arial" w:hAnsi="Arial" w:cs="Arial"/>
        </w:rPr>
        <w:t>The warning icon indi</w:t>
      </w:r>
      <w:r>
        <w:rPr>
          <w:rFonts w:ascii="Arial" w:hAnsi="Arial" w:cs="Arial"/>
        </w:rPr>
        <w:t xml:space="preserve">cates that </w:t>
      </w:r>
      <w:r w:rsidRPr="00EB314E">
        <w:rPr>
          <w:rFonts w:ascii="Arial" w:hAnsi="Arial" w:cs="Arial"/>
        </w:rPr>
        <w:t>might not have licenses created for mandatory options to meet the licensing needs of a specific resource, per the license portability rules. Resource OCID shown in the </w:t>
      </w:r>
      <w:r w:rsidRPr="00EB314E">
        <w:rPr>
          <w:rStyle w:val="Strong"/>
          <w:rFonts w:ascii="Arial" w:hAnsi="Arial" w:cs="Arial"/>
        </w:rPr>
        <w:t>Consumption</w:t>
      </w:r>
      <w:r w:rsidRPr="00EB314E">
        <w:rPr>
          <w:rFonts w:ascii="Arial" w:hAnsi="Arial" w:cs="Arial"/>
        </w:rPr>
        <w:t> table</w:t>
      </w:r>
    </w:p>
    <w:p w14:paraId="10D8D029" w14:textId="77777777" w:rsidR="00EB314E" w:rsidRPr="00EB314E" w:rsidRDefault="00EB314E" w:rsidP="006A65C1">
      <w:pPr>
        <w:pStyle w:val="p"/>
        <w:spacing w:before="300" w:beforeAutospacing="0" w:after="300" w:afterAutospacing="0"/>
        <w:jc w:val="both"/>
        <w:rPr>
          <w:rFonts w:ascii="Arial" w:hAnsi="Arial" w:cs="Arial"/>
        </w:rPr>
      </w:pPr>
      <w:r w:rsidRPr="00EB314E">
        <w:rPr>
          <w:rFonts w:ascii="Arial" w:hAnsi="Arial" w:cs="Arial"/>
        </w:rPr>
        <w:t>Click </w:t>
      </w:r>
      <w:r w:rsidRPr="00EB314E">
        <w:rPr>
          <w:rStyle w:val="Strong"/>
          <w:rFonts w:ascii="Arial" w:hAnsi="Arial" w:cs="Arial"/>
        </w:rPr>
        <w:t>Download CSV</w:t>
      </w:r>
      <w:r w:rsidRPr="00EB314E">
        <w:rPr>
          <w:rFonts w:ascii="Arial" w:hAnsi="Arial" w:cs="Arial"/>
        </w:rPr>
        <w:t> to get a CSV version of the consumption information. The CSV file also has the same field listing as the </w:t>
      </w:r>
      <w:r w:rsidRPr="00EB314E">
        <w:rPr>
          <w:rStyle w:val="Strong"/>
          <w:rFonts w:ascii="Arial" w:hAnsi="Arial" w:cs="Arial"/>
        </w:rPr>
        <w:t>Consumption</w:t>
      </w:r>
      <w:r w:rsidRPr="00EB314E">
        <w:rPr>
          <w:rFonts w:ascii="Arial" w:hAnsi="Arial" w:cs="Arial"/>
        </w:rPr>
        <w:t> table, including a </w:t>
      </w:r>
      <w:r w:rsidRPr="00EB314E">
        <w:rPr>
          <w:rStyle w:val="Strong"/>
          <w:rFonts w:ascii="Arial" w:hAnsi="Arial" w:cs="Arial"/>
        </w:rPr>
        <w:t>Missing Licensing Requirements</w:t>
      </w:r>
      <w:r w:rsidRPr="00EB314E">
        <w:rPr>
          <w:rFonts w:ascii="Arial" w:hAnsi="Arial" w:cs="Arial"/>
        </w:rPr>
        <w:t> field.</w:t>
      </w:r>
    </w:p>
    <w:p w14:paraId="68B6630C" w14:textId="23FC3361" w:rsidR="00EB314E" w:rsidRPr="00EB314E" w:rsidRDefault="00EB314E" w:rsidP="00EB314E">
      <w:pPr>
        <w:pStyle w:val="Heading1"/>
        <w:rPr>
          <w:rFonts w:ascii="Arial" w:hAnsi="Arial" w:cs="Arial"/>
          <w:color w:val="auto"/>
        </w:rPr>
      </w:pPr>
      <w:bookmarkStart w:id="11" w:name="_Toc138446814"/>
      <w:r>
        <w:rPr>
          <w:rFonts w:ascii="Arial" w:hAnsi="Arial" w:cs="Arial"/>
          <w:color w:val="auto"/>
        </w:rPr>
        <w:t xml:space="preserve">8. </w:t>
      </w:r>
      <w:r w:rsidRPr="00EB314E">
        <w:rPr>
          <w:rFonts w:ascii="Arial" w:hAnsi="Arial" w:cs="Arial"/>
          <w:color w:val="auto"/>
        </w:rPr>
        <w:t>Viewing and Working with License Records</w:t>
      </w:r>
      <w:bookmarkEnd w:id="11"/>
    </w:p>
    <w:p w14:paraId="3802BF5E" w14:textId="08AE5B96" w:rsidR="00EB314E" w:rsidRPr="00EB314E" w:rsidRDefault="00EB314E" w:rsidP="00EB314E">
      <w:pPr>
        <w:pStyle w:val="p"/>
        <w:spacing w:before="300" w:beforeAutospacing="0" w:after="300" w:afterAutospacing="0"/>
        <w:rPr>
          <w:rFonts w:ascii="Arial" w:hAnsi="Arial" w:cs="Arial"/>
        </w:rPr>
      </w:pPr>
      <w:r w:rsidRPr="00EB314E">
        <w:rPr>
          <w:rFonts w:ascii="Arial" w:hAnsi="Arial" w:cs="Arial"/>
        </w:rPr>
        <w:t>The </w:t>
      </w:r>
      <w:r w:rsidRPr="00EB314E">
        <w:rPr>
          <w:rStyle w:val="Strong"/>
          <w:rFonts w:ascii="Arial" w:hAnsi="Arial" w:cs="Arial"/>
        </w:rPr>
        <w:t>License Records</w:t>
      </w:r>
      <w:r w:rsidRPr="00EB314E">
        <w:rPr>
          <w:rFonts w:ascii="Arial" w:hAnsi="Arial" w:cs="Arial"/>
        </w:rPr>
        <w:t> table shows all the license records in a product license. The table has the following fields:</w:t>
      </w:r>
    </w:p>
    <w:p w14:paraId="5C74443A" w14:textId="78AB7895" w:rsidR="00EB314E" w:rsidRPr="00EB314E" w:rsidRDefault="00EB314E" w:rsidP="00EB314E">
      <w:pPr>
        <w:pStyle w:val="ListParagraph"/>
        <w:numPr>
          <w:ilvl w:val="0"/>
          <w:numId w:val="35"/>
        </w:numPr>
        <w:spacing w:before="100" w:beforeAutospacing="1" w:after="100" w:afterAutospacing="1" w:line="240" w:lineRule="auto"/>
        <w:rPr>
          <w:rFonts w:ascii="Arial" w:hAnsi="Arial" w:cs="Arial"/>
          <w:sz w:val="24"/>
          <w:szCs w:val="24"/>
        </w:rPr>
      </w:pPr>
      <w:r w:rsidRPr="00EB314E">
        <w:rPr>
          <w:rStyle w:val="Strong"/>
          <w:rFonts w:ascii="Arial" w:hAnsi="Arial" w:cs="Arial"/>
          <w:sz w:val="24"/>
          <w:szCs w:val="24"/>
        </w:rPr>
        <w:t>Record Name</w:t>
      </w:r>
      <w:r w:rsidRPr="00EB314E">
        <w:rPr>
          <w:rFonts w:ascii="Arial" w:hAnsi="Arial" w:cs="Arial"/>
          <w:sz w:val="24"/>
          <w:szCs w:val="24"/>
        </w:rPr>
        <w:t>: Click the linked record name to open the license record details page, or select </w:t>
      </w:r>
      <w:r w:rsidRPr="00EB314E">
        <w:rPr>
          <w:rStyle w:val="Strong"/>
          <w:rFonts w:ascii="Arial" w:hAnsi="Arial" w:cs="Arial"/>
          <w:sz w:val="24"/>
          <w:szCs w:val="24"/>
        </w:rPr>
        <w:t>View</w:t>
      </w:r>
      <w:r w:rsidRPr="00EB314E">
        <w:rPr>
          <w:rFonts w:ascii="Arial" w:hAnsi="Arial" w:cs="Arial"/>
          <w:sz w:val="24"/>
          <w:szCs w:val="24"/>
        </w:rPr>
        <w:t> from the Actions menu. The following information is displayed:</w:t>
      </w:r>
    </w:p>
    <w:p w14:paraId="736A3F0E" w14:textId="77777777" w:rsidR="00EB314E" w:rsidRPr="00EB314E" w:rsidRDefault="00EB314E" w:rsidP="00EB314E">
      <w:pPr>
        <w:pStyle w:val="ListParagraph"/>
        <w:numPr>
          <w:ilvl w:val="0"/>
          <w:numId w:val="35"/>
        </w:numPr>
        <w:spacing w:before="100" w:beforeAutospacing="1" w:after="100" w:afterAutospacing="1" w:line="240" w:lineRule="auto"/>
        <w:rPr>
          <w:rFonts w:ascii="Arial" w:hAnsi="Arial" w:cs="Arial"/>
          <w:sz w:val="24"/>
          <w:szCs w:val="24"/>
        </w:rPr>
      </w:pPr>
      <w:r w:rsidRPr="00EB314E">
        <w:rPr>
          <w:rStyle w:val="Strong"/>
          <w:rFonts w:ascii="Arial" w:hAnsi="Arial" w:cs="Arial"/>
          <w:sz w:val="24"/>
          <w:szCs w:val="24"/>
        </w:rPr>
        <w:t>OCID</w:t>
      </w:r>
    </w:p>
    <w:p w14:paraId="4E02020F"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Entitlement</w:t>
      </w:r>
    </w:p>
    <w:p w14:paraId="3E15CA99"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Metric</w:t>
      </w:r>
    </w:p>
    <w:p w14:paraId="650A1E8E"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Support End Date</w:t>
      </w:r>
    </w:p>
    <w:p w14:paraId="504318A8"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Product</w:t>
      </w:r>
    </w:p>
    <w:p w14:paraId="3915D486"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License Term</w:t>
      </w:r>
    </w:p>
    <w:p w14:paraId="1586FD50" w14:textId="5465C0B2" w:rsidR="00EB314E" w:rsidRPr="00EB314E" w:rsidRDefault="00814A21" w:rsidP="00EB314E">
      <w:pPr>
        <w:pStyle w:val="ListParagraph"/>
        <w:numPr>
          <w:ilvl w:val="0"/>
          <w:numId w:val="35"/>
        </w:numPr>
        <w:spacing w:before="150" w:after="100" w:afterAutospacing="1" w:line="240" w:lineRule="auto"/>
        <w:rPr>
          <w:rFonts w:ascii="Arial" w:hAnsi="Arial" w:cs="Arial"/>
          <w:sz w:val="24"/>
          <w:szCs w:val="24"/>
        </w:rPr>
      </w:pPr>
      <w:r>
        <w:rPr>
          <w:rStyle w:val="Strong"/>
          <w:rFonts w:ascii="Arial" w:hAnsi="Arial" w:cs="Arial"/>
          <w:sz w:val="24"/>
          <w:szCs w:val="24"/>
        </w:rPr>
        <w:t>Customer Support Identifier (C</w:t>
      </w:r>
      <w:r w:rsidR="00EB314E" w:rsidRPr="00EB314E">
        <w:rPr>
          <w:rStyle w:val="Strong"/>
          <w:rFonts w:ascii="Arial" w:hAnsi="Arial" w:cs="Arial"/>
          <w:sz w:val="24"/>
          <w:szCs w:val="24"/>
        </w:rPr>
        <w:t>SI)</w:t>
      </w:r>
    </w:p>
    <w:p w14:paraId="76B0975D" w14:textId="07EAC944" w:rsidR="00EB314E" w:rsidRPr="00EB314E" w:rsidRDefault="00814A21" w:rsidP="00EB314E">
      <w:pPr>
        <w:pStyle w:val="ListParagraph"/>
        <w:numPr>
          <w:ilvl w:val="0"/>
          <w:numId w:val="35"/>
        </w:numPr>
        <w:spacing w:before="150" w:after="100" w:afterAutospacing="1" w:line="240" w:lineRule="auto"/>
        <w:rPr>
          <w:rFonts w:ascii="Arial" w:hAnsi="Arial" w:cs="Arial"/>
          <w:sz w:val="24"/>
          <w:szCs w:val="24"/>
        </w:rPr>
      </w:pPr>
      <w:r>
        <w:rPr>
          <w:rStyle w:val="Strong"/>
          <w:rFonts w:ascii="Arial" w:hAnsi="Arial" w:cs="Arial"/>
          <w:sz w:val="24"/>
          <w:szCs w:val="24"/>
        </w:rPr>
        <w:t>Customer Support Identifier (C</w:t>
      </w:r>
      <w:r w:rsidR="00EB314E" w:rsidRPr="00EB314E">
        <w:rPr>
          <w:rStyle w:val="Strong"/>
          <w:rFonts w:ascii="Arial" w:hAnsi="Arial" w:cs="Arial"/>
          <w:sz w:val="24"/>
          <w:szCs w:val="24"/>
        </w:rPr>
        <w:t>SI)</w:t>
      </w:r>
    </w:p>
    <w:p w14:paraId="6FABB88D"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Quantity</w:t>
      </w:r>
    </w:p>
    <w:p w14:paraId="29D3FD79"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License Expiration</w:t>
      </w:r>
    </w:p>
    <w:p w14:paraId="44AFD55C" w14:textId="77777777" w:rsidR="00EB314E" w:rsidRPr="00EB314E" w:rsidRDefault="00EB314E" w:rsidP="00EB314E">
      <w:pPr>
        <w:pStyle w:val="ListParagraph"/>
        <w:numPr>
          <w:ilvl w:val="0"/>
          <w:numId w:val="35"/>
        </w:numPr>
        <w:spacing w:before="150" w:after="100" w:afterAutospacing="1" w:line="240" w:lineRule="auto"/>
        <w:rPr>
          <w:rFonts w:ascii="Arial" w:hAnsi="Arial" w:cs="Arial"/>
          <w:sz w:val="24"/>
          <w:szCs w:val="24"/>
        </w:rPr>
      </w:pPr>
      <w:r w:rsidRPr="00EB314E">
        <w:rPr>
          <w:rStyle w:val="Strong"/>
          <w:rFonts w:ascii="Arial" w:hAnsi="Arial" w:cs="Arial"/>
          <w:sz w:val="24"/>
          <w:szCs w:val="24"/>
        </w:rPr>
        <w:t>Support Expiration Date</w:t>
      </w:r>
      <w:r w:rsidRPr="00EB314E">
        <w:rPr>
          <w:rFonts w:ascii="Arial" w:hAnsi="Arial" w:cs="Arial"/>
          <w:sz w:val="24"/>
          <w:szCs w:val="24"/>
        </w:rPr>
        <w:t>: If a license is at or near (within 90 days) its expiration date, the status is indicated in this field.</w:t>
      </w:r>
    </w:p>
    <w:p w14:paraId="6D08278F" w14:textId="77777777" w:rsidR="00EB314E" w:rsidRDefault="00EB314E" w:rsidP="00173BC2">
      <w:pPr>
        <w:pStyle w:val="p"/>
        <w:shd w:val="clear" w:color="auto" w:fill="FFFFFF"/>
        <w:spacing w:before="300" w:beforeAutospacing="0" w:after="300" w:afterAutospacing="0"/>
        <w:rPr>
          <w:rFonts w:ascii="Segoe UI" w:hAnsi="Segoe UI" w:cs="Segoe UI"/>
          <w:color w:val="47423E"/>
        </w:rPr>
      </w:pPr>
    </w:p>
    <w:p w14:paraId="3D9B7D88" w14:textId="00F939C2" w:rsidR="001C1061" w:rsidRDefault="001C1061" w:rsidP="001C1061"/>
    <w:p w14:paraId="5950DF78" w14:textId="5F7D3E6A" w:rsidR="001C1061" w:rsidRDefault="00814A21" w:rsidP="001C1061">
      <w:pPr>
        <w:pStyle w:val="Heading1"/>
        <w:rPr>
          <w:rFonts w:ascii="Arial" w:hAnsi="Arial" w:cs="Arial"/>
          <w:color w:val="auto"/>
        </w:rPr>
      </w:pPr>
      <w:bookmarkStart w:id="12" w:name="_Toc138446815"/>
      <w:r>
        <w:rPr>
          <w:rFonts w:ascii="Arial" w:hAnsi="Arial" w:cs="Arial"/>
          <w:color w:val="auto"/>
        </w:rPr>
        <w:lastRenderedPageBreak/>
        <w:t>9</w:t>
      </w:r>
      <w:r w:rsidR="001C1061" w:rsidRPr="001C1061">
        <w:rPr>
          <w:rFonts w:ascii="Arial" w:hAnsi="Arial" w:cs="Arial"/>
          <w:color w:val="auto"/>
        </w:rPr>
        <w:t>. Using Notifications</w:t>
      </w:r>
      <w:bookmarkEnd w:id="12"/>
    </w:p>
    <w:p w14:paraId="6D2EA2B2" w14:textId="6A20E6EA" w:rsidR="00096C5D" w:rsidRDefault="00096C5D" w:rsidP="00096C5D">
      <w:pPr>
        <w:pStyle w:val="Heading2"/>
        <w:rPr>
          <w:rFonts w:ascii="Arial" w:hAnsi="Arial" w:cs="Arial"/>
          <w:color w:val="auto"/>
        </w:rPr>
      </w:pPr>
      <w:r w:rsidRPr="00096C5D">
        <w:rPr>
          <w:rFonts w:ascii="Arial" w:hAnsi="Arial" w:cs="Arial"/>
          <w:color w:val="auto"/>
        </w:rPr>
        <w:t xml:space="preserve"> </w:t>
      </w:r>
      <w:bookmarkStart w:id="13" w:name="_Toc138446816"/>
      <w:r w:rsidR="00814A21">
        <w:rPr>
          <w:rFonts w:ascii="Arial" w:hAnsi="Arial" w:cs="Arial"/>
          <w:color w:val="auto"/>
        </w:rPr>
        <w:t>9</w:t>
      </w:r>
      <w:r w:rsidR="001C1061">
        <w:rPr>
          <w:rFonts w:ascii="Arial" w:hAnsi="Arial" w:cs="Arial"/>
          <w:color w:val="auto"/>
        </w:rPr>
        <w:t xml:space="preserve">.1 </w:t>
      </w:r>
      <w:r w:rsidRPr="00096C5D">
        <w:rPr>
          <w:rFonts w:ascii="Arial" w:hAnsi="Arial" w:cs="Arial"/>
          <w:color w:val="auto"/>
        </w:rPr>
        <w:t>Monitoring licensing needs</w:t>
      </w:r>
      <w:bookmarkEnd w:id="13"/>
    </w:p>
    <w:p w14:paraId="4EC7C0B3" w14:textId="25E8B0E7" w:rsidR="00096C5D" w:rsidRDefault="00096C5D" w:rsidP="006A65C1">
      <w:pPr>
        <w:jc w:val="both"/>
        <w:rPr>
          <w:rFonts w:ascii="Segoe UI" w:hAnsi="Segoe UI" w:cs="Segoe UI"/>
          <w:color w:val="161513"/>
          <w:shd w:val="clear" w:color="auto" w:fill="FBF9F8"/>
        </w:rPr>
      </w:pPr>
      <w:r w:rsidRPr="00096C5D">
        <w:rPr>
          <w:rFonts w:ascii="Arial" w:hAnsi="Arial" w:cs="Arial"/>
          <w:sz w:val="24"/>
          <w:szCs w:val="24"/>
        </w:rPr>
        <w:t>Get a quick insight into  most-utilized licenses, resources needing the most licenses by OCPUs, and an overall count of BYOL and license included resources from the Overview page under License Manager</w:t>
      </w:r>
      <w:r>
        <w:rPr>
          <w:rFonts w:ascii="Segoe UI" w:hAnsi="Segoe UI" w:cs="Segoe UI"/>
          <w:color w:val="161513"/>
          <w:shd w:val="clear" w:color="auto" w:fill="FBF9F8"/>
        </w:rPr>
        <w:t>.</w:t>
      </w:r>
    </w:p>
    <w:p w14:paraId="42D40926" w14:textId="67FAC666" w:rsidR="00096C5D" w:rsidRDefault="00096C5D" w:rsidP="00096C5D">
      <w:pPr>
        <w:jc w:val="center"/>
      </w:pPr>
      <w:r>
        <w:rPr>
          <w:noProof/>
          <w:lang w:eastAsia="en-IN" w:bidi="hi-IN"/>
          <w14:ligatures w14:val="standardContextual"/>
        </w:rPr>
        <w:drawing>
          <wp:inline distT="0" distB="0" distL="0" distR="0" wp14:anchorId="6BD49101" wp14:editId="18CEDBA6">
            <wp:extent cx="5139439" cy="2113715"/>
            <wp:effectExtent l="0" t="0" r="4445" b="1270"/>
            <wp:docPr id="12" name="Picture 12" descr="A screenshot of the License Manager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the License Manager Overview p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9363" cy="2117797"/>
                    </a:xfrm>
                    <a:prstGeom prst="rect">
                      <a:avLst/>
                    </a:prstGeom>
                    <a:noFill/>
                    <a:ln>
                      <a:noFill/>
                    </a:ln>
                  </pic:spPr>
                </pic:pic>
              </a:graphicData>
            </a:graphic>
          </wp:inline>
        </w:drawing>
      </w:r>
    </w:p>
    <w:p w14:paraId="52CD38CF" w14:textId="33F3E41B" w:rsidR="00096C5D" w:rsidRDefault="00096C5D" w:rsidP="006A65C1">
      <w:pPr>
        <w:jc w:val="both"/>
        <w:rPr>
          <w:rFonts w:ascii="Arial" w:hAnsi="Arial" w:cs="Arial"/>
          <w:sz w:val="24"/>
          <w:szCs w:val="24"/>
        </w:rPr>
      </w:pPr>
      <w:bookmarkStart w:id="14" w:name="_GoBack"/>
      <w:r w:rsidRPr="00096C5D">
        <w:rPr>
          <w:rFonts w:ascii="Arial" w:hAnsi="Arial" w:cs="Arial"/>
          <w:sz w:val="24"/>
          <w:szCs w:val="24"/>
        </w:rPr>
        <w:t>Choose to receive a weekly email notification on scenarios such as oversubscription of licenses or license records at or near expiration by adding the email recipient list on the Notifications page.</w:t>
      </w:r>
    </w:p>
    <w:bookmarkEnd w:id="14"/>
    <w:p w14:paraId="0990E1A1" w14:textId="0B47A1E9" w:rsidR="00986DC2" w:rsidRDefault="00096C5D" w:rsidP="00814A21">
      <w:pPr>
        <w:jc w:val="center"/>
        <w:rPr>
          <w:rFonts w:ascii="Arial" w:hAnsi="Arial" w:cs="Arial"/>
          <w:sz w:val="24"/>
          <w:szCs w:val="24"/>
        </w:rPr>
      </w:pPr>
      <w:r>
        <w:rPr>
          <w:noProof/>
          <w:lang w:eastAsia="en-IN" w:bidi="hi-IN"/>
          <w14:ligatures w14:val="standardContextual"/>
        </w:rPr>
        <w:drawing>
          <wp:inline distT="0" distB="0" distL="0" distR="0" wp14:anchorId="41AA0726" wp14:editId="7C21A0C7">
            <wp:extent cx="5293347" cy="988533"/>
            <wp:effectExtent l="0" t="0" r="3175" b="2540"/>
            <wp:docPr id="13" name="Picture 13" descr="A screenshot of the License Manager Notific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shot of the License Manager Notifications p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11011" cy="991832"/>
                    </a:xfrm>
                    <a:prstGeom prst="rect">
                      <a:avLst/>
                    </a:prstGeom>
                    <a:noFill/>
                    <a:ln>
                      <a:noFill/>
                    </a:ln>
                  </pic:spPr>
                </pic:pic>
              </a:graphicData>
            </a:graphic>
          </wp:inline>
        </w:drawing>
      </w:r>
    </w:p>
    <w:p w14:paraId="561B27A2" w14:textId="77777777" w:rsidR="00814A21" w:rsidRPr="00814A21" w:rsidRDefault="00814A21" w:rsidP="00814A21">
      <w:pPr>
        <w:jc w:val="center"/>
        <w:rPr>
          <w:rFonts w:ascii="Arial" w:hAnsi="Arial" w:cs="Arial"/>
          <w:sz w:val="24"/>
          <w:szCs w:val="24"/>
        </w:rPr>
      </w:pPr>
    </w:p>
    <w:p w14:paraId="0F3B23CE" w14:textId="77777777" w:rsidR="008D6A00" w:rsidRPr="008D6A00" w:rsidRDefault="008D6A00" w:rsidP="008D6A00">
      <w:pPr>
        <w:rPr>
          <w:rFonts w:ascii="Arial" w:hAnsi="Arial" w:cs="Arial"/>
          <w:sz w:val="24"/>
          <w:szCs w:val="24"/>
        </w:rPr>
      </w:pPr>
    </w:p>
    <w:p w14:paraId="1C0353F5" w14:textId="77777777" w:rsidR="008D6A00" w:rsidRPr="008D6A00" w:rsidRDefault="008D6A00" w:rsidP="008D6A00">
      <w:pPr>
        <w:shd w:val="clear" w:color="auto" w:fill="FFFFFF"/>
        <w:spacing w:before="150" w:after="100" w:afterAutospacing="1" w:line="240" w:lineRule="auto"/>
        <w:rPr>
          <w:rFonts w:ascii="Arial" w:hAnsi="Arial" w:cs="Arial"/>
          <w:color w:val="47423E"/>
          <w:sz w:val="24"/>
          <w:szCs w:val="24"/>
        </w:rPr>
      </w:pPr>
    </w:p>
    <w:p w14:paraId="41EB3D36" w14:textId="77777777" w:rsidR="00230F6D" w:rsidRPr="00230F6D" w:rsidRDefault="00230F6D" w:rsidP="00230F6D"/>
    <w:p w14:paraId="0EEF76DE" w14:textId="77777777" w:rsidR="0011698F" w:rsidRPr="0011698F" w:rsidRDefault="0011698F" w:rsidP="0011698F"/>
    <w:p w14:paraId="27990B2C" w14:textId="77777777" w:rsidR="0011698F" w:rsidRPr="0011698F" w:rsidRDefault="0011698F" w:rsidP="0011698F"/>
    <w:p w14:paraId="3FA2D787" w14:textId="77777777" w:rsidR="0011698F" w:rsidRPr="0011698F" w:rsidRDefault="0011698F" w:rsidP="0011698F"/>
    <w:p w14:paraId="5BE67394" w14:textId="77777777" w:rsidR="00AD1D31" w:rsidRPr="00AD1D31" w:rsidRDefault="00AD1D31" w:rsidP="00AD1D31"/>
    <w:bookmarkEnd w:id="1"/>
    <w:bookmarkEnd w:id="2"/>
    <w:p w14:paraId="366F3D58" w14:textId="6C0FCEFD" w:rsidR="00973539" w:rsidRDefault="00973539" w:rsidP="00973539">
      <w:pPr>
        <w:spacing w:line="360" w:lineRule="auto"/>
        <w:rPr>
          <w:rFonts w:ascii="Arial" w:hAnsi="Arial" w:cs="Arial"/>
          <w:color w:val="000000" w:themeColor="text1"/>
          <w:sz w:val="24"/>
          <w:szCs w:val="24"/>
        </w:rPr>
      </w:pPr>
    </w:p>
    <w:p w14:paraId="645E6385" w14:textId="77777777" w:rsidR="00973539" w:rsidRDefault="00973539" w:rsidP="00973539"/>
    <w:p w14:paraId="071E85DC" w14:textId="77777777" w:rsidR="001739B7" w:rsidRDefault="001739B7"/>
    <w:sectPr w:rsidR="00173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F3DDBB" w14:textId="77777777" w:rsidR="00B46D7F" w:rsidRDefault="00B46D7F" w:rsidP="00255E51">
      <w:pPr>
        <w:spacing w:after="0" w:line="240" w:lineRule="auto"/>
      </w:pPr>
      <w:r>
        <w:separator/>
      </w:r>
    </w:p>
  </w:endnote>
  <w:endnote w:type="continuationSeparator" w:id="0">
    <w:p w14:paraId="17A7AF9E" w14:textId="77777777" w:rsidR="00B46D7F" w:rsidRDefault="00B46D7F" w:rsidP="00255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17B553" w14:textId="77777777" w:rsidR="00B46D7F" w:rsidRDefault="00B46D7F" w:rsidP="00255E51">
      <w:pPr>
        <w:spacing w:after="0" w:line="240" w:lineRule="auto"/>
      </w:pPr>
      <w:r>
        <w:separator/>
      </w:r>
    </w:p>
  </w:footnote>
  <w:footnote w:type="continuationSeparator" w:id="0">
    <w:p w14:paraId="58F7B29D" w14:textId="77777777" w:rsidR="00B46D7F" w:rsidRDefault="00B46D7F" w:rsidP="00255E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3445"/>
    <w:multiLevelType w:val="multilevel"/>
    <w:tmpl w:val="E7986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92028A"/>
    <w:multiLevelType w:val="multilevel"/>
    <w:tmpl w:val="09C08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0A5B05F5"/>
    <w:multiLevelType w:val="multilevel"/>
    <w:tmpl w:val="4BF0BD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710AF6"/>
    <w:multiLevelType w:val="multilevel"/>
    <w:tmpl w:val="E7986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FD1CE1"/>
    <w:multiLevelType w:val="multilevel"/>
    <w:tmpl w:val="48FE99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AB393F"/>
    <w:multiLevelType w:val="multilevel"/>
    <w:tmpl w:val="EB5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B70139"/>
    <w:multiLevelType w:val="hybridMultilevel"/>
    <w:tmpl w:val="35068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9D37495"/>
    <w:multiLevelType w:val="multilevel"/>
    <w:tmpl w:val="9D20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D1438E9"/>
    <w:multiLevelType w:val="multilevel"/>
    <w:tmpl w:val="E7986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4B01B6"/>
    <w:multiLevelType w:val="multilevel"/>
    <w:tmpl w:val="E7986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C60E68"/>
    <w:multiLevelType w:val="multilevel"/>
    <w:tmpl w:val="E7986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CD6B92"/>
    <w:multiLevelType w:val="multilevel"/>
    <w:tmpl w:val="387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A331145"/>
    <w:multiLevelType w:val="hybridMultilevel"/>
    <w:tmpl w:val="9118C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2E67503A"/>
    <w:multiLevelType w:val="hybridMultilevel"/>
    <w:tmpl w:val="10DAC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FC67389"/>
    <w:multiLevelType w:val="hybridMultilevel"/>
    <w:tmpl w:val="3418D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762CBC"/>
    <w:multiLevelType w:val="multilevel"/>
    <w:tmpl w:val="D92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9215721"/>
    <w:multiLevelType w:val="multilevel"/>
    <w:tmpl w:val="AAC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19106BF"/>
    <w:multiLevelType w:val="hybridMultilevel"/>
    <w:tmpl w:val="10E46F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27F39DD"/>
    <w:multiLevelType w:val="multilevel"/>
    <w:tmpl w:val="025CF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42A3460"/>
    <w:multiLevelType w:val="multilevel"/>
    <w:tmpl w:val="2C38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6FD1027"/>
    <w:multiLevelType w:val="hybridMultilevel"/>
    <w:tmpl w:val="A9E062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20E2831"/>
    <w:multiLevelType w:val="multilevel"/>
    <w:tmpl w:val="2C1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3621F4B"/>
    <w:multiLevelType w:val="hybridMultilevel"/>
    <w:tmpl w:val="8F401758"/>
    <w:lvl w:ilvl="0" w:tplc="3ACAB93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40B79DD"/>
    <w:multiLevelType w:val="multilevel"/>
    <w:tmpl w:val="EDB8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4AD31B3"/>
    <w:multiLevelType w:val="hybridMultilevel"/>
    <w:tmpl w:val="D0FC0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A5254E9"/>
    <w:multiLevelType w:val="multilevel"/>
    <w:tmpl w:val="6020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CB83838"/>
    <w:multiLevelType w:val="multilevel"/>
    <w:tmpl w:val="E7986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FA34744"/>
    <w:multiLevelType w:val="multilevel"/>
    <w:tmpl w:val="6D0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FE75BEF"/>
    <w:multiLevelType w:val="multilevel"/>
    <w:tmpl w:val="692082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1A07A18"/>
    <w:multiLevelType w:val="multilevel"/>
    <w:tmpl w:val="76E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6CF6CD2"/>
    <w:multiLevelType w:val="multilevel"/>
    <w:tmpl w:val="4BF0BD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C9C5201"/>
    <w:multiLevelType w:val="multilevel"/>
    <w:tmpl w:val="E7986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DAC0B93"/>
    <w:multiLevelType w:val="multilevel"/>
    <w:tmpl w:val="4BF0BD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6"/>
  </w:num>
  <w:num w:numId="3">
    <w:abstractNumId w:val="24"/>
  </w:num>
  <w:num w:numId="4">
    <w:abstractNumId w:val="5"/>
  </w:num>
  <w:num w:numId="5">
    <w:abstractNumId w:val="6"/>
  </w:num>
  <w:num w:numId="6">
    <w:abstractNumId w:val="1"/>
  </w:num>
  <w:num w:numId="7">
    <w:abstractNumId w:val="20"/>
  </w:num>
  <w:num w:numId="8">
    <w:abstractNumId w:val="17"/>
  </w:num>
  <w:num w:numId="9">
    <w:abstractNumId w:val="21"/>
  </w:num>
  <w:num w:numId="10">
    <w:abstractNumId w:val="14"/>
  </w:num>
  <w:num w:numId="11">
    <w:abstractNumId w:val="13"/>
  </w:num>
  <w:num w:numId="12">
    <w:abstractNumId w:val="27"/>
  </w:num>
  <w:num w:numId="13">
    <w:abstractNumId w:val="12"/>
  </w:num>
  <w:num w:numId="14">
    <w:abstractNumId w:val="18"/>
  </w:num>
  <w:num w:numId="15">
    <w:abstractNumId w:val="26"/>
  </w:num>
  <w:num w:numId="16">
    <w:abstractNumId w:val="7"/>
  </w:num>
  <w:num w:numId="17">
    <w:abstractNumId w:val="2"/>
  </w:num>
  <w:num w:numId="18">
    <w:abstractNumId w:val="32"/>
  </w:num>
  <w:num w:numId="19">
    <w:abstractNumId w:val="4"/>
  </w:num>
  <w:num w:numId="20">
    <w:abstractNumId w:val="34"/>
  </w:num>
  <w:num w:numId="21">
    <w:abstractNumId w:val="30"/>
  </w:num>
  <w:num w:numId="22">
    <w:abstractNumId w:val="0"/>
  </w:num>
  <w:num w:numId="23">
    <w:abstractNumId w:val="29"/>
  </w:num>
  <w:num w:numId="24">
    <w:abstractNumId w:val="23"/>
  </w:num>
  <w:num w:numId="25">
    <w:abstractNumId w:val="11"/>
  </w:num>
  <w:num w:numId="26">
    <w:abstractNumId w:val="31"/>
  </w:num>
  <w:num w:numId="27">
    <w:abstractNumId w:val="25"/>
  </w:num>
  <w:num w:numId="28">
    <w:abstractNumId w:val="15"/>
  </w:num>
  <w:num w:numId="29">
    <w:abstractNumId w:val="19"/>
  </w:num>
  <w:num w:numId="30">
    <w:abstractNumId w:val="10"/>
  </w:num>
  <w:num w:numId="31">
    <w:abstractNumId w:val="33"/>
  </w:num>
  <w:num w:numId="32">
    <w:abstractNumId w:val="8"/>
  </w:num>
  <w:num w:numId="33">
    <w:abstractNumId w:val="3"/>
  </w:num>
  <w:num w:numId="34">
    <w:abstractNumId w:val="28"/>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539"/>
    <w:rsid w:val="00096C5D"/>
    <w:rsid w:val="0011698F"/>
    <w:rsid w:val="00165914"/>
    <w:rsid w:val="001739B7"/>
    <w:rsid w:val="00173BC2"/>
    <w:rsid w:val="001C1061"/>
    <w:rsid w:val="00220BA8"/>
    <w:rsid w:val="00230F6D"/>
    <w:rsid w:val="00255E51"/>
    <w:rsid w:val="00305904"/>
    <w:rsid w:val="003C1A88"/>
    <w:rsid w:val="00416DA8"/>
    <w:rsid w:val="0047392A"/>
    <w:rsid w:val="004A68FD"/>
    <w:rsid w:val="006A65C1"/>
    <w:rsid w:val="006D7667"/>
    <w:rsid w:val="00725406"/>
    <w:rsid w:val="008068E6"/>
    <w:rsid w:val="00814A21"/>
    <w:rsid w:val="008A583C"/>
    <w:rsid w:val="008D6A00"/>
    <w:rsid w:val="00973539"/>
    <w:rsid w:val="00986DC2"/>
    <w:rsid w:val="00AD1D31"/>
    <w:rsid w:val="00AE5B37"/>
    <w:rsid w:val="00B46D7F"/>
    <w:rsid w:val="00B558EE"/>
    <w:rsid w:val="00DF0EA9"/>
    <w:rsid w:val="00E46D2F"/>
    <w:rsid w:val="00EB314E"/>
    <w:rsid w:val="00ED4E4C"/>
    <w:rsid w:val="00F474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539"/>
    <w:rPr>
      <w:kern w:val="0"/>
      <w14:ligatures w14:val="none"/>
    </w:rPr>
  </w:style>
  <w:style w:type="paragraph" w:styleId="Heading1">
    <w:name w:val="heading 1"/>
    <w:basedOn w:val="Normal"/>
    <w:next w:val="Normal"/>
    <w:link w:val="Heading1Char"/>
    <w:uiPriority w:val="9"/>
    <w:qFormat/>
    <w:rsid w:val="0097353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30F6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986DC2"/>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39"/>
    <w:rPr>
      <w:rFonts w:asciiTheme="majorHAnsi" w:eastAsiaTheme="majorEastAsia" w:hAnsiTheme="majorHAnsi" w:cstheme="majorBidi"/>
      <w:b/>
      <w:bCs/>
      <w:color w:val="2F5496" w:themeColor="accent1" w:themeShade="BF"/>
      <w:kern w:val="0"/>
      <w:sz w:val="28"/>
      <w:szCs w:val="28"/>
      <w14:ligatures w14:val="none"/>
    </w:rPr>
  </w:style>
  <w:style w:type="paragraph" w:styleId="NoSpacing">
    <w:name w:val="No Spacing"/>
    <w:uiPriority w:val="1"/>
    <w:qFormat/>
    <w:rsid w:val="00973539"/>
    <w:pPr>
      <w:spacing w:after="0" w:line="240" w:lineRule="auto"/>
    </w:pPr>
    <w:rPr>
      <w:kern w:val="0"/>
      <w14:ligatures w14:val="none"/>
    </w:rPr>
  </w:style>
  <w:style w:type="paragraph" w:styleId="TOCHeading">
    <w:name w:val="TOC Heading"/>
    <w:basedOn w:val="Heading1"/>
    <w:next w:val="Normal"/>
    <w:uiPriority w:val="39"/>
    <w:unhideWhenUsed/>
    <w:qFormat/>
    <w:rsid w:val="00973539"/>
    <w:pPr>
      <w:spacing w:before="240"/>
      <w:outlineLvl w:val="9"/>
    </w:pPr>
    <w:rPr>
      <w:b w:val="0"/>
      <w:bCs w:val="0"/>
      <w:color w:val="1F3864" w:themeColor="accent1" w:themeShade="80"/>
      <w:sz w:val="32"/>
      <w:szCs w:val="32"/>
      <w:lang w:val="en-US"/>
    </w:rPr>
  </w:style>
  <w:style w:type="character" w:styleId="Hyperlink">
    <w:name w:val="Hyperlink"/>
    <w:basedOn w:val="DefaultParagraphFont"/>
    <w:uiPriority w:val="99"/>
    <w:unhideWhenUsed/>
    <w:rsid w:val="00973539"/>
    <w:rPr>
      <w:color w:val="0563C1" w:themeColor="hyperlink"/>
      <w:u w:val="single"/>
    </w:rPr>
  </w:style>
  <w:style w:type="paragraph" w:styleId="TOC1">
    <w:name w:val="toc 1"/>
    <w:basedOn w:val="Normal"/>
    <w:next w:val="Normal"/>
    <w:autoRedefine/>
    <w:uiPriority w:val="39"/>
    <w:unhideWhenUsed/>
    <w:rsid w:val="00973539"/>
    <w:pPr>
      <w:spacing w:after="100"/>
    </w:pPr>
  </w:style>
  <w:style w:type="paragraph" w:styleId="Header">
    <w:name w:val="header"/>
    <w:basedOn w:val="Normal"/>
    <w:link w:val="HeaderChar"/>
    <w:uiPriority w:val="99"/>
    <w:unhideWhenUsed/>
    <w:rsid w:val="00255E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E51"/>
    <w:rPr>
      <w:kern w:val="0"/>
      <w14:ligatures w14:val="none"/>
    </w:rPr>
  </w:style>
  <w:style w:type="paragraph" w:styleId="Footer">
    <w:name w:val="footer"/>
    <w:basedOn w:val="Normal"/>
    <w:link w:val="FooterChar"/>
    <w:uiPriority w:val="99"/>
    <w:unhideWhenUsed/>
    <w:rsid w:val="00255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E51"/>
    <w:rPr>
      <w:kern w:val="0"/>
      <w14:ligatures w14:val="none"/>
    </w:rPr>
  </w:style>
  <w:style w:type="paragraph" w:styleId="ListParagraph">
    <w:name w:val="List Paragraph"/>
    <w:basedOn w:val="Normal"/>
    <w:uiPriority w:val="34"/>
    <w:qFormat/>
    <w:rsid w:val="00255E51"/>
    <w:pPr>
      <w:ind w:left="720"/>
      <w:contextualSpacing/>
    </w:pPr>
  </w:style>
  <w:style w:type="paragraph" w:styleId="BalloonText">
    <w:name w:val="Balloon Text"/>
    <w:basedOn w:val="Normal"/>
    <w:link w:val="BalloonTextChar"/>
    <w:uiPriority w:val="99"/>
    <w:semiHidden/>
    <w:unhideWhenUsed/>
    <w:rsid w:val="00116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98F"/>
    <w:rPr>
      <w:rFonts w:ascii="Tahoma" w:hAnsi="Tahoma" w:cs="Tahoma"/>
      <w:kern w:val="0"/>
      <w:sz w:val="16"/>
      <w:szCs w:val="16"/>
      <w14:ligatures w14:val="none"/>
    </w:rPr>
  </w:style>
  <w:style w:type="paragraph" w:customStyle="1" w:styleId="shortdesc">
    <w:name w:val="shortdesc"/>
    <w:basedOn w:val="Normal"/>
    <w:rsid w:val="0011698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ph">
    <w:name w:val="ph"/>
    <w:basedOn w:val="DefaultParagraphFont"/>
    <w:rsid w:val="0011698F"/>
  </w:style>
  <w:style w:type="paragraph" w:customStyle="1" w:styleId="p">
    <w:name w:val="p"/>
    <w:basedOn w:val="Normal"/>
    <w:rsid w:val="0011698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Emphasis">
    <w:name w:val="Emphasis"/>
    <w:basedOn w:val="DefaultParagraphFont"/>
    <w:uiPriority w:val="20"/>
    <w:qFormat/>
    <w:rsid w:val="0011698F"/>
    <w:rPr>
      <w:i/>
      <w:iCs/>
    </w:rPr>
  </w:style>
  <w:style w:type="character" w:customStyle="1" w:styleId="Heading2Char">
    <w:name w:val="Heading 2 Char"/>
    <w:basedOn w:val="DefaultParagraphFont"/>
    <w:link w:val="Heading2"/>
    <w:uiPriority w:val="9"/>
    <w:rsid w:val="00230F6D"/>
    <w:rPr>
      <w:rFonts w:asciiTheme="majorHAnsi" w:eastAsiaTheme="majorEastAsia" w:hAnsiTheme="majorHAnsi" w:cstheme="majorBidi"/>
      <w:b/>
      <w:bCs/>
      <w:color w:val="4472C4" w:themeColor="accent1"/>
      <w:kern w:val="0"/>
      <w:sz w:val="26"/>
      <w:szCs w:val="26"/>
      <w14:ligatures w14:val="none"/>
    </w:rPr>
  </w:style>
  <w:style w:type="character" w:styleId="Strong">
    <w:name w:val="Strong"/>
    <w:basedOn w:val="DefaultParagraphFont"/>
    <w:uiPriority w:val="22"/>
    <w:qFormat/>
    <w:rsid w:val="00230F6D"/>
    <w:rPr>
      <w:b/>
      <w:bCs/>
    </w:rPr>
  </w:style>
  <w:style w:type="paragraph" w:styleId="NormalWeb">
    <w:name w:val="Normal (Web)"/>
    <w:basedOn w:val="Normal"/>
    <w:uiPriority w:val="99"/>
    <w:semiHidden/>
    <w:unhideWhenUsed/>
    <w:rsid w:val="00986DC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semiHidden/>
    <w:rsid w:val="00986DC2"/>
    <w:rPr>
      <w:rFonts w:asciiTheme="majorHAnsi" w:eastAsiaTheme="majorEastAsia" w:hAnsiTheme="majorHAnsi" w:cstheme="majorBidi"/>
      <w:b/>
      <w:bCs/>
      <w:color w:val="4472C4" w:themeColor="accent1"/>
      <w:kern w:val="0"/>
      <w14:ligatures w14:val="none"/>
    </w:rPr>
  </w:style>
  <w:style w:type="character" w:styleId="HTMLVariable">
    <w:name w:val="HTML Variable"/>
    <w:basedOn w:val="DefaultParagraphFont"/>
    <w:uiPriority w:val="99"/>
    <w:semiHidden/>
    <w:unhideWhenUsed/>
    <w:rsid w:val="00EB314E"/>
    <w:rPr>
      <w:i/>
      <w:iCs/>
    </w:rPr>
  </w:style>
  <w:style w:type="paragraph" w:styleId="TOC2">
    <w:name w:val="toc 2"/>
    <w:basedOn w:val="Normal"/>
    <w:next w:val="Normal"/>
    <w:autoRedefine/>
    <w:uiPriority w:val="39"/>
    <w:unhideWhenUsed/>
    <w:rsid w:val="00814A21"/>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539"/>
    <w:rPr>
      <w:kern w:val="0"/>
      <w14:ligatures w14:val="none"/>
    </w:rPr>
  </w:style>
  <w:style w:type="paragraph" w:styleId="Heading1">
    <w:name w:val="heading 1"/>
    <w:basedOn w:val="Normal"/>
    <w:next w:val="Normal"/>
    <w:link w:val="Heading1Char"/>
    <w:uiPriority w:val="9"/>
    <w:qFormat/>
    <w:rsid w:val="0097353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30F6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986DC2"/>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39"/>
    <w:rPr>
      <w:rFonts w:asciiTheme="majorHAnsi" w:eastAsiaTheme="majorEastAsia" w:hAnsiTheme="majorHAnsi" w:cstheme="majorBidi"/>
      <w:b/>
      <w:bCs/>
      <w:color w:val="2F5496" w:themeColor="accent1" w:themeShade="BF"/>
      <w:kern w:val="0"/>
      <w:sz w:val="28"/>
      <w:szCs w:val="28"/>
      <w14:ligatures w14:val="none"/>
    </w:rPr>
  </w:style>
  <w:style w:type="paragraph" w:styleId="NoSpacing">
    <w:name w:val="No Spacing"/>
    <w:uiPriority w:val="1"/>
    <w:qFormat/>
    <w:rsid w:val="00973539"/>
    <w:pPr>
      <w:spacing w:after="0" w:line="240" w:lineRule="auto"/>
    </w:pPr>
    <w:rPr>
      <w:kern w:val="0"/>
      <w14:ligatures w14:val="none"/>
    </w:rPr>
  </w:style>
  <w:style w:type="paragraph" w:styleId="TOCHeading">
    <w:name w:val="TOC Heading"/>
    <w:basedOn w:val="Heading1"/>
    <w:next w:val="Normal"/>
    <w:uiPriority w:val="39"/>
    <w:unhideWhenUsed/>
    <w:qFormat/>
    <w:rsid w:val="00973539"/>
    <w:pPr>
      <w:spacing w:before="240"/>
      <w:outlineLvl w:val="9"/>
    </w:pPr>
    <w:rPr>
      <w:b w:val="0"/>
      <w:bCs w:val="0"/>
      <w:color w:val="1F3864" w:themeColor="accent1" w:themeShade="80"/>
      <w:sz w:val="32"/>
      <w:szCs w:val="32"/>
      <w:lang w:val="en-US"/>
    </w:rPr>
  </w:style>
  <w:style w:type="character" w:styleId="Hyperlink">
    <w:name w:val="Hyperlink"/>
    <w:basedOn w:val="DefaultParagraphFont"/>
    <w:uiPriority w:val="99"/>
    <w:unhideWhenUsed/>
    <w:rsid w:val="00973539"/>
    <w:rPr>
      <w:color w:val="0563C1" w:themeColor="hyperlink"/>
      <w:u w:val="single"/>
    </w:rPr>
  </w:style>
  <w:style w:type="paragraph" w:styleId="TOC1">
    <w:name w:val="toc 1"/>
    <w:basedOn w:val="Normal"/>
    <w:next w:val="Normal"/>
    <w:autoRedefine/>
    <w:uiPriority w:val="39"/>
    <w:unhideWhenUsed/>
    <w:rsid w:val="00973539"/>
    <w:pPr>
      <w:spacing w:after="100"/>
    </w:pPr>
  </w:style>
  <w:style w:type="paragraph" w:styleId="Header">
    <w:name w:val="header"/>
    <w:basedOn w:val="Normal"/>
    <w:link w:val="HeaderChar"/>
    <w:uiPriority w:val="99"/>
    <w:unhideWhenUsed/>
    <w:rsid w:val="00255E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E51"/>
    <w:rPr>
      <w:kern w:val="0"/>
      <w14:ligatures w14:val="none"/>
    </w:rPr>
  </w:style>
  <w:style w:type="paragraph" w:styleId="Footer">
    <w:name w:val="footer"/>
    <w:basedOn w:val="Normal"/>
    <w:link w:val="FooterChar"/>
    <w:uiPriority w:val="99"/>
    <w:unhideWhenUsed/>
    <w:rsid w:val="00255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E51"/>
    <w:rPr>
      <w:kern w:val="0"/>
      <w14:ligatures w14:val="none"/>
    </w:rPr>
  </w:style>
  <w:style w:type="paragraph" w:styleId="ListParagraph">
    <w:name w:val="List Paragraph"/>
    <w:basedOn w:val="Normal"/>
    <w:uiPriority w:val="34"/>
    <w:qFormat/>
    <w:rsid w:val="00255E51"/>
    <w:pPr>
      <w:ind w:left="720"/>
      <w:contextualSpacing/>
    </w:pPr>
  </w:style>
  <w:style w:type="paragraph" w:styleId="BalloonText">
    <w:name w:val="Balloon Text"/>
    <w:basedOn w:val="Normal"/>
    <w:link w:val="BalloonTextChar"/>
    <w:uiPriority w:val="99"/>
    <w:semiHidden/>
    <w:unhideWhenUsed/>
    <w:rsid w:val="00116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98F"/>
    <w:rPr>
      <w:rFonts w:ascii="Tahoma" w:hAnsi="Tahoma" w:cs="Tahoma"/>
      <w:kern w:val="0"/>
      <w:sz w:val="16"/>
      <w:szCs w:val="16"/>
      <w14:ligatures w14:val="none"/>
    </w:rPr>
  </w:style>
  <w:style w:type="paragraph" w:customStyle="1" w:styleId="shortdesc">
    <w:name w:val="shortdesc"/>
    <w:basedOn w:val="Normal"/>
    <w:rsid w:val="0011698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ph">
    <w:name w:val="ph"/>
    <w:basedOn w:val="DefaultParagraphFont"/>
    <w:rsid w:val="0011698F"/>
  </w:style>
  <w:style w:type="paragraph" w:customStyle="1" w:styleId="p">
    <w:name w:val="p"/>
    <w:basedOn w:val="Normal"/>
    <w:rsid w:val="0011698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Emphasis">
    <w:name w:val="Emphasis"/>
    <w:basedOn w:val="DefaultParagraphFont"/>
    <w:uiPriority w:val="20"/>
    <w:qFormat/>
    <w:rsid w:val="0011698F"/>
    <w:rPr>
      <w:i/>
      <w:iCs/>
    </w:rPr>
  </w:style>
  <w:style w:type="character" w:customStyle="1" w:styleId="Heading2Char">
    <w:name w:val="Heading 2 Char"/>
    <w:basedOn w:val="DefaultParagraphFont"/>
    <w:link w:val="Heading2"/>
    <w:uiPriority w:val="9"/>
    <w:rsid w:val="00230F6D"/>
    <w:rPr>
      <w:rFonts w:asciiTheme="majorHAnsi" w:eastAsiaTheme="majorEastAsia" w:hAnsiTheme="majorHAnsi" w:cstheme="majorBidi"/>
      <w:b/>
      <w:bCs/>
      <w:color w:val="4472C4" w:themeColor="accent1"/>
      <w:kern w:val="0"/>
      <w:sz w:val="26"/>
      <w:szCs w:val="26"/>
      <w14:ligatures w14:val="none"/>
    </w:rPr>
  </w:style>
  <w:style w:type="character" w:styleId="Strong">
    <w:name w:val="Strong"/>
    <w:basedOn w:val="DefaultParagraphFont"/>
    <w:uiPriority w:val="22"/>
    <w:qFormat/>
    <w:rsid w:val="00230F6D"/>
    <w:rPr>
      <w:b/>
      <w:bCs/>
    </w:rPr>
  </w:style>
  <w:style w:type="paragraph" w:styleId="NormalWeb">
    <w:name w:val="Normal (Web)"/>
    <w:basedOn w:val="Normal"/>
    <w:uiPriority w:val="99"/>
    <w:semiHidden/>
    <w:unhideWhenUsed/>
    <w:rsid w:val="00986DC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semiHidden/>
    <w:rsid w:val="00986DC2"/>
    <w:rPr>
      <w:rFonts w:asciiTheme="majorHAnsi" w:eastAsiaTheme="majorEastAsia" w:hAnsiTheme="majorHAnsi" w:cstheme="majorBidi"/>
      <w:b/>
      <w:bCs/>
      <w:color w:val="4472C4" w:themeColor="accent1"/>
      <w:kern w:val="0"/>
      <w14:ligatures w14:val="none"/>
    </w:rPr>
  </w:style>
  <w:style w:type="character" w:styleId="HTMLVariable">
    <w:name w:val="HTML Variable"/>
    <w:basedOn w:val="DefaultParagraphFont"/>
    <w:uiPriority w:val="99"/>
    <w:semiHidden/>
    <w:unhideWhenUsed/>
    <w:rsid w:val="00EB314E"/>
    <w:rPr>
      <w:i/>
      <w:iCs/>
    </w:rPr>
  </w:style>
  <w:style w:type="paragraph" w:styleId="TOC2">
    <w:name w:val="toc 2"/>
    <w:basedOn w:val="Normal"/>
    <w:next w:val="Normal"/>
    <w:autoRedefine/>
    <w:uiPriority w:val="39"/>
    <w:unhideWhenUsed/>
    <w:rsid w:val="00814A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53044">
      <w:bodyDiv w:val="1"/>
      <w:marLeft w:val="0"/>
      <w:marRight w:val="0"/>
      <w:marTop w:val="0"/>
      <w:marBottom w:val="0"/>
      <w:divBdr>
        <w:top w:val="none" w:sz="0" w:space="0" w:color="auto"/>
        <w:left w:val="none" w:sz="0" w:space="0" w:color="auto"/>
        <w:bottom w:val="none" w:sz="0" w:space="0" w:color="auto"/>
        <w:right w:val="none" w:sz="0" w:space="0" w:color="auto"/>
      </w:divBdr>
      <w:divsChild>
        <w:div w:id="122430210">
          <w:marLeft w:val="0"/>
          <w:marRight w:val="0"/>
          <w:marTop w:val="0"/>
          <w:marBottom w:val="0"/>
          <w:divBdr>
            <w:top w:val="none" w:sz="0" w:space="0" w:color="auto"/>
            <w:left w:val="none" w:sz="0" w:space="0" w:color="auto"/>
            <w:bottom w:val="none" w:sz="0" w:space="0" w:color="auto"/>
            <w:right w:val="none" w:sz="0" w:space="0" w:color="auto"/>
          </w:divBdr>
          <w:divsChild>
            <w:div w:id="17274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5275">
      <w:bodyDiv w:val="1"/>
      <w:marLeft w:val="0"/>
      <w:marRight w:val="0"/>
      <w:marTop w:val="0"/>
      <w:marBottom w:val="0"/>
      <w:divBdr>
        <w:top w:val="none" w:sz="0" w:space="0" w:color="auto"/>
        <w:left w:val="none" w:sz="0" w:space="0" w:color="auto"/>
        <w:bottom w:val="none" w:sz="0" w:space="0" w:color="auto"/>
        <w:right w:val="none" w:sz="0" w:space="0" w:color="auto"/>
      </w:divBdr>
    </w:div>
    <w:div w:id="229537301">
      <w:bodyDiv w:val="1"/>
      <w:marLeft w:val="0"/>
      <w:marRight w:val="0"/>
      <w:marTop w:val="0"/>
      <w:marBottom w:val="0"/>
      <w:divBdr>
        <w:top w:val="none" w:sz="0" w:space="0" w:color="auto"/>
        <w:left w:val="none" w:sz="0" w:space="0" w:color="auto"/>
        <w:bottom w:val="none" w:sz="0" w:space="0" w:color="auto"/>
        <w:right w:val="none" w:sz="0" w:space="0" w:color="auto"/>
      </w:divBdr>
    </w:div>
    <w:div w:id="257717536">
      <w:bodyDiv w:val="1"/>
      <w:marLeft w:val="0"/>
      <w:marRight w:val="0"/>
      <w:marTop w:val="0"/>
      <w:marBottom w:val="0"/>
      <w:divBdr>
        <w:top w:val="none" w:sz="0" w:space="0" w:color="auto"/>
        <w:left w:val="none" w:sz="0" w:space="0" w:color="auto"/>
        <w:bottom w:val="none" w:sz="0" w:space="0" w:color="auto"/>
        <w:right w:val="none" w:sz="0" w:space="0" w:color="auto"/>
      </w:divBdr>
    </w:div>
    <w:div w:id="381905659">
      <w:bodyDiv w:val="1"/>
      <w:marLeft w:val="0"/>
      <w:marRight w:val="0"/>
      <w:marTop w:val="0"/>
      <w:marBottom w:val="0"/>
      <w:divBdr>
        <w:top w:val="none" w:sz="0" w:space="0" w:color="auto"/>
        <w:left w:val="none" w:sz="0" w:space="0" w:color="auto"/>
        <w:bottom w:val="none" w:sz="0" w:space="0" w:color="auto"/>
        <w:right w:val="none" w:sz="0" w:space="0" w:color="auto"/>
      </w:divBdr>
    </w:div>
    <w:div w:id="383603541">
      <w:bodyDiv w:val="1"/>
      <w:marLeft w:val="0"/>
      <w:marRight w:val="0"/>
      <w:marTop w:val="0"/>
      <w:marBottom w:val="0"/>
      <w:divBdr>
        <w:top w:val="none" w:sz="0" w:space="0" w:color="auto"/>
        <w:left w:val="none" w:sz="0" w:space="0" w:color="auto"/>
        <w:bottom w:val="none" w:sz="0" w:space="0" w:color="auto"/>
        <w:right w:val="none" w:sz="0" w:space="0" w:color="auto"/>
      </w:divBdr>
      <w:divsChild>
        <w:div w:id="1229803676">
          <w:marLeft w:val="0"/>
          <w:marRight w:val="0"/>
          <w:marTop w:val="0"/>
          <w:marBottom w:val="0"/>
          <w:divBdr>
            <w:top w:val="none" w:sz="0" w:space="0" w:color="auto"/>
            <w:left w:val="none" w:sz="0" w:space="0" w:color="auto"/>
            <w:bottom w:val="none" w:sz="0" w:space="0" w:color="auto"/>
            <w:right w:val="none" w:sz="0" w:space="0" w:color="auto"/>
          </w:divBdr>
          <w:divsChild>
            <w:div w:id="10141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6252">
      <w:bodyDiv w:val="1"/>
      <w:marLeft w:val="0"/>
      <w:marRight w:val="0"/>
      <w:marTop w:val="0"/>
      <w:marBottom w:val="0"/>
      <w:divBdr>
        <w:top w:val="none" w:sz="0" w:space="0" w:color="auto"/>
        <w:left w:val="none" w:sz="0" w:space="0" w:color="auto"/>
        <w:bottom w:val="none" w:sz="0" w:space="0" w:color="auto"/>
        <w:right w:val="none" w:sz="0" w:space="0" w:color="auto"/>
      </w:divBdr>
    </w:div>
    <w:div w:id="1323924949">
      <w:bodyDiv w:val="1"/>
      <w:marLeft w:val="0"/>
      <w:marRight w:val="0"/>
      <w:marTop w:val="0"/>
      <w:marBottom w:val="0"/>
      <w:divBdr>
        <w:top w:val="none" w:sz="0" w:space="0" w:color="auto"/>
        <w:left w:val="none" w:sz="0" w:space="0" w:color="auto"/>
        <w:bottom w:val="none" w:sz="0" w:space="0" w:color="auto"/>
        <w:right w:val="none" w:sz="0" w:space="0" w:color="auto"/>
      </w:divBdr>
      <w:divsChild>
        <w:div w:id="1496725450">
          <w:marLeft w:val="0"/>
          <w:marRight w:val="0"/>
          <w:marTop w:val="0"/>
          <w:marBottom w:val="0"/>
          <w:divBdr>
            <w:top w:val="none" w:sz="0" w:space="0" w:color="auto"/>
            <w:left w:val="none" w:sz="0" w:space="0" w:color="auto"/>
            <w:bottom w:val="none" w:sz="0" w:space="0" w:color="auto"/>
            <w:right w:val="none" w:sz="0" w:space="0" w:color="auto"/>
          </w:divBdr>
        </w:div>
      </w:divsChild>
    </w:div>
    <w:div w:id="1398439242">
      <w:bodyDiv w:val="1"/>
      <w:marLeft w:val="0"/>
      <w:marRight w:val="0"/>
      <w:marTop w:val="0"/>
      <w:marBottom w:val="0"/>
      <w:divBdr>
        <w:top w:val="none" w:sz="0" w:space="0" w:color="auto"/>
        <w:left w:val="none" w:sz="0" w:space="0" w:color="auto"/>
        <w:bottom w:val="none" w:sz="0" w:space="0" w:color="auto"/>
        <w:right w:val="none" w:sz="0" w:space="0" w:color="auto"/>
      </w:divBdr>
    </w:div>
    <w:div w:id="1567374179">
      <w:bodyDiv w:val="1"/>
      <w:marLeft w:val="0"/>
      <w:marRight w:val="0"/>
      <w:marTop w:val="0"/>
      <w:marBottom w:val="0"/>
      <w:divBdr>
        <w:top w:val="none" w:sz="0" w:space="0" w:color="auto"/>
        <w:left w:val="none" w:sz="0" w:space="0" w:color="auto"/>
        <w:bottom w:val="none" w:sz="0" w:space="0" w:color="auto"/>
        <w:right w:val="none" w:sz="0" w:space="0" w:color="auto"/>
      </w:divBdr>
      <w:divsChild>
        <w:div w:id="1298225064">
          <w:marLeft w:val="0"/>
          <w:marRight w:val="0"/>
          <w:marTop w:val="0"/>
          <w:marBottom w:val="0"/>
          <w:divBdr>
            <w:top w:val="none" w:sz="0" w:space="0" w:color="auto"/>
            <w:left w:val="none" w:sz="0" w:space="0" w:color="auto"/>
            <w:bottom w:val="none" w:sz="0" w:space="0" w:color="auto"/>
            <w:right w:val="none" w:sz="0" w:space="0" w:color="auto"/>
          </w:divBdr>
          <w:divsChild>
            <w:div w:id="8773505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5723904">
      <w:bodyDiv w:val="1"/>
      <w:marLeft w:val="0"/>
      <w:marRight w:val="0"/>
      <w:marTop w:val="0"/>
      <w:marBottom w:val="0"/>
      <w:divBdr>
        <w:top w:val="none" w:sz="0" w:space="0" w:color="auto"/>
        <w:left w:val="none" w:sz="0" w:space="0" w:color="auto"/>
        <w:bottom w:val="none" w:sz="0" w:space="0" w:color="auto"/>
        <w:right w:val="none" w:sz="0" w:space="0" w:color="auto"/>
      </w:divBdr>
    </w:div>
    <w:div w:id="1910726989">
      <w:bodyDiv w:val="1"/>
      <w:marLeft w:val="0"/>
      <w:marRight w:val="0"/>
      <w:marTop w:val="0"/>
      <w:marBottom w:val="0"/>
      <w:divBdr>
        <w:top w:val="none" w:sz="0" w:space="0" w:color="auto"/>
        <w:left w:val="none" w:sz="0" w:space="0" w:color="auto"/>
        <w:bottom w:val="none" w:sz="0" w:space="0" w:color="auto"/>
        <w:right w:val="none" w:sz="0" w:space="0" w:color="auto"/>
      </w:divBdr>
    </w:div>
    <w:div w:id="1950890860">
      <w:bodyDiv w:val="1"/>
      <w:marLeft w:val="0"/>
      <w:marRight w:val="0"/>
      <w:marTop w:val="0"/>
      <w:marBottom w:val="0"/>
      <w:divBdr>
        <w:top w:val="none" w:sz="0" w:space="0" w:color="auto"/>
        <w:left w:val="none" w:sz="0" w:space="0" w:color="auto"/>
        <w:bottom w:val="none" w:sz="0" w:space="0" w:color="auto"/>
        <w:right w:val="none" w:sz="0" w:space="0" w:color="auto"/>
      </w:divBdr>
    </w:div>
    <w:div w:id="2001619297">
      <w:bodyDiv w:val="1"/>
      <w:marLeft w:val="0"/>
      <w:marRight w:val="0"/>
      <w:marTop w:val="0"/>
      <w:marBottom w:val="0"/>
      <w:divBdr>
        <w:top w:val="none" w:sz="0" w:space="0" w:color="auto"/>
        <w:left w:val="none" w:sz="0" w:space="0" w:color="auto"/>
        <w:bottom w:val="none" w:sz="0" w:space="0" w:color="auto"/>
        <w:right w:val="none" w:sz="0" w:space="0" w:color="auto"/>
      </w:divBdr>
    </w:div>
    <w:div w:id="2115127625">
      <w:bodyDiv w:val="1"/>
      <w:marLeft w:val="0"/>
      <w:marRight w:val="0"/>
      <w:marTop w:val="0"/>
      <w:marBottom w:val="0"/>
      <w:divBdr>
        <w:top w:val="none" w:sz="0" w:space="0" w:color="auto"/>
        <w:left w:val="none" w:sz="0" w:space="0" w:color="auto"/>
        <w:bottom w:val="none" w:sz="0" w:space="0" w:color="auto"/>
        <w:right w:val="none" w:sz="0" w:space="0" w:color="auto"/>
      </w:divBdr>
      <w:divsChild>
        <w:div w:id="1652635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12</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FRIENDS</dc:creator>
  <cp:lastModifiedBy>Titan</cp:lastModifiedBy>
  <cp:revision>7</cp:revision>
  <dcterms:created xsi:type="dcterms:W3CDTF">2023-06-23T06:20:00Z</dcterms:created>
  <dcterms:modified xsi:type="dcterms:W3CDTF">2023-06-23T15:55:00Z</dcterms:modified>
</cp:coreProperties>
</file>