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F48D7" w14:textId="77777777" w:rsidR="00BA50F8" w:rsidRPr="00C45791" w:rsidRDefault="00BA50F8" w:rsidP="00BA50F8">
      <w:pPr>
        <w:pStyle w:val="NoSpacing"/>
        <w:jc w:val="center"/>
        <w:rPr>
          <w:rFonts w:ascii="Arial" w:hAnsi="Arial" w:cs="Arial"/>
          <w:b/>
          <w:bCs/>
          <w:sz w:val="24"/>
          <w:szCs w:val="24"/>
          <w:u w:val="single"/>
        </w:rPr>
      </w:pPr>
    </w:p>
    <w:p w14:paraId="36F385EC" w14:textId="77777777" w:rsidR="00BA50F8" w:rsidRPr="00C45791" w:rsidRDefault="00BA50F8" w:rsidP="00BA50F8">
      <w:pPr>
        <w:pStyle w:val="NoSpacing"/>
        <w:jc w:val="center"/>
        <w:rPr>
          <w:rFonts w:ascii="Arial" w:hAnsi="Arial" w:cs="Arial"/>
          <w:b/>
          <w:bCs/>
          <w:sz w:val="24"/>
          <w:szCs w:val="24"/>
          <w:u w:val="single"/>
        </w:rPr>
      </w:pPr>
    </w:p>
    <w:p w14:paraId="37657FE2" w14:textId="77777777" w:rsidR="00BA50F8" w:rsidRPr="00C45791" w:rsidRDefault="00BA50F8" w:rsidP="00BA50F8">
      <w:pPr>
        <w:pStyle w:val="NoSpacing"/>
        <w:jc w:val="center"/>
        <w:rPr>
          <w:rFonts w:ascii="Arial" w:hAnsi="Arial" w:cs="Arial"/>
          <w:b/>
          <w:bCs/>
          <w:sz w:val="24"/>
          <w:szCs w:val="24"/>
          <w:u w:val="single"/>
        </w:rPr>
      </w:pPr>
    </w:p>
    <w:p w14:paraId="4BE7D013" w14:textId="77777777" w:rsidR="00BA50F8" w:rsidRPr="00C45791" w:rsidRDefault="00BA50F8" w:rsidP="00BA50F8">
      <w:pPr>
        <w:pStyle w:val="NoSpacing"/>
        <w:jc w:val="center"/>
        <w:rPr>
          <w:rFonts w:ascii="Arial" w:hAnsi="Arial" w:cs="Arial"/>
          <w:b/>
          <w:bCs/>
          <w:sz w:val="24"/>
          <w:szCs w:val="24"/>
          <w:u w:val="single"/>
        </w:rPr>
      </w:pPr>
    </w:p>
    <w:p w14:paraId="172653FA" w14:textId="77777777" w:rsidR="00BA50F8" w:rsidRPr="00C45791" w:rsidRDefault="00BA50F8" w:rsidP="00BA50F8">
      <w:pPr>
        <w:pStyle w:val="NoSpacing"/>
        <w:jc w:val="center"/>
        <w:rPr>
          <w:rFonts w:ascii="Arial" w:hAnsi="Arial" w:cs="Arial"/>
          <w:b/>
          <w:bCs/>
          <w:sz w:val="24"/>
          <w:szCs w:val="24"/>
          <w:u w:val="single"/>
        </w:rPr>
      </w:pPr>
    </w:p>
    <w:p w14:paraId="347066F4" w14:textId="77777777" w:rsidR="00BA50F8" w:rsidRPr="00C45791" w:rsidRDefault="00BA50F8" w:rsidP="00BA50F8">
      <w:pPr>
        <w:pStyle w:val="NoSpacing"/>
        <w:jc w:val="center"/>
        <w:rPr>
          <w:rFonts w:ascii="Arial" w:hAnsi="Arial" w:cs="Arial"/>
          <w:b/>
          <w:bCs/>
          <w:sz w:val="24"/>
          <w:szCs w:val="24"/>
          <w:u w:val="single"/>
        </w:rPr>
      </w:pPr>
    </w:p>
    <w:p w14:paraId="572A5CE8" w14:textId="77777777" w:rsidR="00BA50F8" w:rsidRPr="00C45791" w:rsidRDefault="00BA50F8" w:rsidP="00BA50F8">
      <w:pPr>
        <w:pStyle w:val="NoSpacing"/>
        <w:jc w:val="center"/>
        <w:rPr>
          <w:rFonts w:ascii="Arial" w:hAnsi="Arial" w:cs="Arial"/>
          <w:b/>
          <w:bCs/>
          <w:sz w:val="24"/>
          <w:szCs w:val="24"/>
          <w:u w:val="single"/>
        </w:rPr>
      </w:pPr>
    </w:p>
    <w:p w14:paraId="0F3B07F3" w14:textId="77777777" w:rsidR="00BA50F8" w:rsidRPr="00C45791" w:rsidRDefault="00BA50F8" w:rsidP="00BA50F8">
      <w:pPr>
        <w:pStyle w:val="NoSpacing"/>
        <w:jc w:val="center"/>
        <w:rPr>
          <w:rFonts w:ascii="Arial" w:hAnsi="Arial" w:cs="Arial"/>
          <w:b/>
          <w:bCs/>
          <w:sz w:val="24"/>
          <w:szCs w:val="24"/>
          <w:u w:val="single"/>
        </w:rPr>
      </w:pPr>
    </w:p>
    <w:p w14:paraId="66ACBCAF" w14:textId="77777777" w:rsidR="00BA50F8" w:rsidRPr="00C45791" w:rsidRDefault="00BA50F8" w:rsidP="00BA50F8">
      <w:pPr>
        <w:pStyle w:val="NoSpacing"/>
        <w:jc w:val="center"/>
        <w:rPr>
          <w:rFonts w:ascii="Arial" w:hAnsi="Arial" w:cs="Arial"/>
          <w:b/>
          <w:bCs/>
          <w:sz w:val="24"/>
          <w:szCs w:val="24"/>
          <w:u w:val="single"/>
        </w:rPr>
      </w:pPr>
    </w:p>
    <w:p w14:paraId="0BCF6363" w14:textId="77777777" w:rsidR="00BA50F8" w:rsidRPr="00C45791" w:rsidRDefault="00BA50F8" w:rsidP="00BA50F8">
      <w:pPr>
        <w:pStyle w:val="NoSpacing"/>
        <w:jc w:val="center"/>
        <w:rPr>
          <w:rFonts w:ascii="Arial" w:hAnsi="Arial" w:cs="Arial"/>
          <w:b/>
          <w:bCs/>
          <w:sz w:val="24"/>
          <w:szCs w:val="24"/>
          <w:u w:val="single"/>
        </w:rPr>
      </w:pPr>
    </w:p>
    <w:p w14:paraId="2E249054" w14:textId="77777777" w:rsidR="00BA50F8" w:rsidRPr="00C45791" w:rsidRDefault="00BA50F8" w:rsidP="00BA50F8">
      <w:pPr>
        <w:pStyle w:val="NoSpacing"/>
        <w:jc w:val="center"/>
        <w:rPr>
          <w:rFonts w:ascii="Arial" w:hAnsi="Arial" w:cs="Arial"/>
          <w:b/>
          <w:bCs/>
          <w:sz w:val="24"/>
          <w:szCs w:val="24"/>
          <w:u w:val="single"/>
        </w:rPr>
      </w:pPr>
    </w:p>
    <w:p w14:paraId="7150E691" w14:textId="234A1D79" w:rsidR="0067233C" w:rsidRPr="009618B0" w:rsidRDefault="00BA50F8" w:rsidP="00BA50F8">
      <w:pPr>
        <w:pStyle w:val="NoSpacing"/>
        <w:jc w:val="center"/>
        <w:rPr>
          <w:rFonts w:ascii="Arial" w:hAnsi="Arial" w:cs="Arial"/>
          <w:b/>
          <w:bCs/>
          <w:sz w:val="40"/>
          <w:szCs w:val="40"/>
          <w:u w:val="single"/>
        </w:rPr>
      </w:pPr>
      <w:r w:rsidRPr="009618B0">
        <w:rPr>
          <w:rFonts w:ascii="Arial" w:hAnsi="Arial" w:cs="Arial"/>
          <w:b/>
          <w:bCs/>
          <w:sz w:val="40"/>
          <w:szCs w:val="40"/>
          <w:u w:val="single"/>
        </w:rPr>
        <w:t>Extreme Reliability</w:t>
      </w:r>
    </w:p>
    <w:p w14:paraId="6D597BBA" w14:textId="77777777" w:rsidR="00BA50F8" w:rsidRPr="00C45791" w:rsidRDefault="00BA50F8" w:rsidP="00BA50F8">
      <w:pPr>
        <w:pStyle w:val="NoSpacing"/>
        <w:jc w:val="center"/>
        <w:rPr>
          <w:rFonts w:ascii="Arial" w:hAnsi="Arial" w:cs="Arial"/>
          <w:b/>
          <w:bCs/>
          <w:sz w:val="24"/>
          <w:szCs w:val="24"/>
          <w:u w:val="single"/>
        </w:rPr>
      </w:pPr>
    </w:p>
    <w:p w14:paraId="1CEC876F" w14:textId="77777777" w:rsidR="00BA50F8" w:rsidRPr="00C45791" w:rsidRDefault="00BA50F8" w:rsidP="00BA50F8">
      <w:pPr>
        <w:pStyle w:val="NoSpacing"/>
        <w:jc w:val="center"/>
        <w:rPr>
          <w:rFonts w:ascii="Arial" w:hAnsi="Arial" w:cs="Arial"/>
          <w:b/>
          <w:bCs/>
          <w:sz w:val="24"/>
          <w:szCs w:val="24"/>
          <w:u w:val="single"/>
        </w:rPr>
      </w:pPr>
    </w:p>
    <w:p w14:paraId="4BC1A54E" w14:textId="77777777" w:rsidR="00BA50F8" w:rsidRPr="00C45791" w:rsidRDefault="00BA50F8" w:rsidP="00BA50F8">
      <w:pPr>
        <w:pStyle w:val="NoSpacing"/>
        <w:jc w:val="center"/>
        <w:rPr>
          <w:rFonts w:ascii="Arial" w:hAnsi="Arial" w:cs="Arial"/>
          <w:b/>
          <w:bCs/>
          <w:sz w:val="24"/>
          <w:szCs w:val="24"/>
          <w:u w:val="single"/>
        </w:rPr>
      </w:pPr>
    </w:p>
    <w:p w14:paraId="5EEF836A" w14:textId="77777777" w:rsidR="00BA50F8" w:rsidRPr="00C45791" w:rsidRDefault="00BA50F8" w:rsidP="00BA50F8">
      <w:pPr>
        <w:pStyle w:val="NoSpacing"/>
        <w:jc w:val="center"/>
        <w:rPr>
          <w:rFonts w:ascii="Arial" w:hAnsi="Arial" w:cs="Arial"/>
          <w:b/>
          <w:bCs/>
          <w:sz w:val="24"/>
          <w:szCs w:val="24"/>
          <w:u w:val="single"/>
        </w:rPr>
      </w:pPr>
    </w:p>
    <w:p w14:paraId="259170CC" w14:textId="77777777" w:rsidR="00BA50F8" w:rsidRPr="00C45791" w:rsidRDefault="00BA50F8" w:rsidP="00BA50F8">
      <w:pPr>
        <w:pStyle w:val="NoSpacing"/>
        <w:jc w:val="center"/>
        <w:rPr>
          <w:rFonts w:ascii="Arial" w:hAnsi="Arial" w:cs="Arial"/>
          <w:b/>
          <w:bCs/>
          <w:sz w:val="24"/>
          <w:szCs w:val="24"/>
          <w:u w:val="single"/>
        </w:rPr>
      </w:pPr>
    </w:p>
    <w:p w14:paraId="57A0FC2D" w14:textId="77777777" w:rsidR="00BA50F8" w:rsidRPr="00C45791" w:rsidRDefault="00BA50F8" w:rsidP="00BA50F8">
      <w:pPr>
        <w:pStyle w:val="NoSpacing"/>
        <w:jc w:val="center"/>
        <w:rPr>
          <w:rFonts w:ascii="Arial" w:hAnsi="Arial" w:cs="Arial"/>
          <w:b/>
          <w:bCs/>
          <w:sz w:val="24"/>
          <w:szCs w:val="24"/>
          <w:u w:val="single"/>
        </w:rPr>
      </w:pPr>
    </w:p>
    <w:p w14:paraId="55F741C8" w14:textId="77777777" w:rsidR="00BA50F8" w:rsidRPr="00C45791" w:rsidRDefault="00BA50F8" w:rsidP="00BA50F8">
      <w:pPr>
        <w:pStyle w:val="NoSpacing"/>
        <w:jc w:val="center"/>
        <w:rPr>
          <w:rFonts w:ascii="Arial" w:hAnsi="Arial" w:cs="Arial"/>
          <w:b/>
          <w:bCs/>
          <w:sz w:val="24"/>
          <w:szCs w:val="24"/>
          <w:u w:val="single"/>
        </w:rPr>
      </w:pPr>
    </w:p>
    <w:p w14:paraId="09A38407" w14:textId="77777777" w:rsidR="00BA50F8" w:rsidRPr="00C45791" w:rsidRDefault="00BA50F8" w:rsidP="00BA50F8">
      <w:pPr>
        <w:pStyle w:val="NoSpacing"/>
        <w:jc w:val="center"/>
        <w:rPr>
          <w:rFonts w:ascii="Arial" w:hAnsi="Arial" w:cs="Arial"/>
          <w:b/>
          <w:bCs/>
          <w:sz w:val="24"/>
          <w:szCs w:val="24"/>
          <w:u w:val="single"/>
        </w:rPr>
      </w:pPr>
    </w:p>
    <w:p w14:paraId="610CC95F" w14:textId="77777777" w:rsidR="00BA50F8" w:rsidRPr="00C45791" w:rsidRDefault="00BA50F8" w:rsidP="00BA50F8">
      <w:pPr>
        <w:pStyle w:val="NoSpacing"/>
        <w:jc w:val="center"/>
        <w:rPr>
          <w:rFonts w:ascii="Arial" w:hAnsi="Arial" w:cs="Arial"/>
          <w:b/>
          <w:bCs/>
          <w:sz w:val="24"/>
          <w:szCs w:val="24"/>
          <w:u w:val="single"/>
        </w:rPr>
      </w:pPr>
    </w:p>
    <w:p w14:paraId="429630A1" w14:textId="77777777" w:rsidR="00BA50F8" w:rsidRPr="00C45791" w:rsidRDefault="00BA50F8" w:rsidP="00BA50F8">
      <w:pPr>
        <w:pStyle w:val="NoSpacing"/>
        <w:jc w:val="center"/>
        <w:rPr>
          <w:rFonts w:ascii="Arial" w:hAnsi="Arial" w:cs="Arial"/>
          <w:b/>
          <w:bCs/>
          <w:sz w:val="24"/>
          <w:szCs w:val="24"/>
          <w:u w:val="single"/>
        </w:rPr>
      </w:pPr>
    </w:p>
    <w:p w14:paraId="16D478A4" w14:textId="77777777" w:rsidR="00BA50F8" w:rsidRPr="00C45791" w:rsidRDefault="00BA50F8" w:rsidP="00BA50F8">
      <w:pPr>
        <w:pStyle w:val="NoSpacing"/>
        <w:jc w:val="center"/>
        <w:rPr>
          <w:rFonts w:ascii="Arial" w:hAnsi="Arial" w:cs="Arial"/>
          <w:b/>
          <w:bCs/>
          <w:sz w:val="24"/>
          <w:szCs w:val="24"/>
          <w:u w:val="single"/>
        </w:rPr>
      </w:pPr>
    </w:p>
    <w:p w14:paraId="7024F17C" w14:textId="77777777" w:rsidR="00BA50F8" w:rsidRPr="00C45791" w:rsidRDefault="00BA50F8" w:rsidP="00BA50F8">
      <w:pPr>
        <w:pStyle w:val="NoSpacing"/>
        <w:jc w:val="center"/>
        <w:rPr>
          <w:rFonts w:ascii="Arial" w:hAnsi="Arial" w:cs="Arial"/>
          <w:b/>
          <w:bCs/>
          <w:sz w:val="24"/>
          <w:szCs w:val="24"/>
          <w:u w:val="single"/>
        </w:rPr>
      </w:pPr>
    </w:p>
    <w:p w14:paraId="54510DF1" w14:textId="77777777" w:rsidR="00BA50F8" w:rsidRPr="00C45791" w:rsidRDefault="00BA50F8" w:rsidP="00BA50F8">
      <w:pPr>
        <w:pStyle w:val="NoSpacing"/>
        <w:jc w:val="center"/>
        <w:rPr>
          <w:rFonts w:ascii="Arial" w:hAnsi="Arial" w:cs="Arial"/>
          <w:b/>
          <w:bCs/>
          <w:sz w:val="24"/>
          <w:szCs w:val="24"/>
          <w:u w:val="single"/>
        </w:rPr>
      </w:pPr>
    </w:p>
    <w:p w14:paraId="4490C5F8" w14:textId="77777777" w:rsidR="00BA50F8" w:rsidRPr="00C45791" w:rsidRDefault="00BA50F8" w:rsidP="00BA50F8">
      <w:pPr>
        <w:pStyle w:val="NoSpacing"/>
        <w:jc w:val="center"/>
        <w:rPr>
          <w:rFonts w:ascii="Arial" w:hAnsi="Arial" w:cs="Arial"/>
          <w:b/>
          <w:bCs/>
          <w:sz w:val="24"/>
          <w:szCs w:val="24"/>
          <w:u w:val="single"/>
        </w:rPr>
      </w:pPr>
    </w:p>
    <w:p w14:paraId="010798C2" w14:textId="77777777" w:rsidR="00BA50F8" w:rsidRPr="00C45791" w:rsidRDefault="00BA50F8" w:rsidP="00BA50F8">
      <w:pPr>
        <w:pStyle w:val="NoSpacing"/>
        <w:jc w:val="center"/>
        <w:rPr>
          <w:rFonts w:ascii="Arial" w:hAnsi="Arial" w:cs="Arial"/>
          <w:b/>
          <w:bCs/>
          <w:sz w:val="24"/>
          <w:szCs w:val="24"/>
          <w:u w:val="single"/>
        </w:rPr>
      </w:pPr>
    </w:p>
    <w:p w14:paraId="77E3B459" w14:textId="77777777" w:rsidR="008A4C15" w:rsidRPr="00C45791" w:rsidRDefault="008A4C15"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C45791" w:rsidRDefault="002C4068" w:rsidP="003B3A00">
          <w:pPr>
            <w:pStyle w:val="TOCHeading"/>
            <w:jc w:val="center"/>
            <w:rPr>
              <w:rFonts w:ascii="Arial" w:hAnsi="Arial" w:cs="Arial"/>
              <w:color w:val="auto"/>
              <w:sz w:val="24"/>
              <w:szCs w:val="24"/>
              <w:u w:val="single"/>
            </w:rPr>
          </w:pPr>
          <w:r w:rsidRPr="00C45791">
            <w:rPr>
              <w:rFonts w:ascii="Arial" w:hAnsi="Arial" w:cs="Arial"/>
              <w:color w:val="auto"/>
              <w:sz w:val="24"/>
              <w:szCs w:val="24"/>
              <w:u w:val="single"/>
            </w:rPr>
            <w:t>Contents</w:t>
          </w:r>
        </w:p>
        <w:p w14:paraId="2B0939DA" w14:textId="77777777" w:rsidR="003B3A00" w:rsidRPr="00C45791" w:rsidRDefault="003B3A00" w:rsidP="003B3A00">
          <w:pPr>
            <w:rPr>
              <w:rFonts w:ascii="Arial" w:hAnsi="Arial" w:cs="Arial"/>
              <w:sz w:val="24"/>
              <w:szCs w:val="24"/>
              <w:lang w:val="en-US"/>
            </w:rPr>
          </w:pPr>
        </w:p>
        <w:p w14:paraId="28B35FB5" w14:textId="5D94B5FE" w:rsidR="009467DB" w:rsidRPr="00C45791" w:rsidRDefault="002C4068">
          <w:pPr>
            <w:pStyle w:val="TOC1"/>
            <w:tabs>
              <w:tab w:val="left" w:pos="440"/>
              <w:tab w:val="right" w:leader="dot" w:pos="9912"/>
            </w:tabs>
            <w:rPr>
              <w:rFonts w:ascii="Arial" w:eastAsiaTheme="minorEastAsia" w:hAnsi="Arial" w:cs="Arial"/>
              <w:noProof/>
              <w:sz w:val="24"/>
              <w:szCs w:val="24"/>
              <w:lang w:eastAsia="en-IN" w:bidi="ta-IN"/>
            </w:rPr>
          </w:pPr>
          <w:r w:rsidRPr="00C45791">
            <w:rPr>
              <w:rFonts w:ascii="Arial" w:hAnsi="Arial" w:cs="Arial"/>
              <w:sz w:val="24"/>
              <w:szCs w:val="24"/>
            </w:rPr>
            <w:fldChar w:fldCharType="begin"/>
          </w:r>
          <w:r w:rsidRPr="00C45791">
            <w:rPr>
              <w:rFonts w:ascii="Arial" w:hAnsi="Arial" w:cs="Arial"/>
              <w:sz w:val="24"/>
              <w:szCs w:val="24"/>
            </w:rPr>
            <w:instrText xml:space="preserve"> TOC \o "1-3" \h \z \u </w:instrText>
          </w:r>
          <w:r w:rsidRPr="00C45791">
            <w:rPr>
              <w:rFonts w:ascii="Arial" w:hAnsi="Arial" w:cs="Arial"/>
              <w:sz w:val="24"/>
              <w:szCs w:val="24"/>
            </w:rPr>
            <w:fldChar w:fldCharType="separate"/>
          </w:r>
          <w:hyperlink w:anchor="_Toc133514439" w:history="1">
            <w:r w:rsidR="009467DB" w:rsidRPr="00C45791">
              <w:rPr>
                <w:rStyle w:val="Hyperlink"/>
                <w:rFonts w:ascii="Arial" w:hAnsi="Arial" w:cs="Arial"/>
                <w:b/>
                <w:noProof/>
                <w:color w:val="auto"/>
                <w:sz w:val="24"/>
                <w:szCs w:val="24"/>
              </w:rPr>
              <w:t>1.</w:t>
            </w:r>
            <w:r w:rsidR="009467DB" w:rsidRPr="00C45791">
              <w:rPr>
                <w:rFonts w:ascii="Arial" w:eastAsiaTheme="minorEastAsia" w:hAnsi="Arial" w:cs="Arial"/>
                <w:noProof/>
                <w:sz w:val="24"/>
                <w:szCs w:val="24"/>
                <w:lang w:eastAsia="en-IN" w:bidi="ta-IN"/>
              </w:rPr>
              <w:tab/>
            </w:r>
            <w:r w:rsidR="009467DB" w:rsidRPr="00C45791">
              <w:rPr>
                <w:rStyle w:val="Hyperlink"/>
                <w:rFonts w:ascii="Arial" w:hAnsi="Arial" w:cs="Arial"/>
                <w:b/>
                <w:noProof/>
                <w:color w:val="auto"/>
                <w:sz w:val="24"/>
                <w:szCs w:val="24"/>
              </w:rPr>
              <w:t>Overview</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_Toc133514439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3</w:t>
            </w:r>
            <w:r w:rsidR="009467DB" w:rsidRPr="00C45791">
              <w:rPr>
                <w:rFonts w:ascii="Arial" w:hAnsi="Arial" w:cs="Arial"/>
                <w:noProof/>
                <w:webHidden/>
                <w:sz w:val="24"/>
                <w:szCs w:val="24"/>
              </w:rPr>
              <w:fldChar w:fldCharType="end"/>
            </w:r>
          </w:hyperlink>
        </w:p>
        <w:p w14:paraId="046B73E8" w14:textId="65D82CBC" w:rsidR="009467DB" w:rsidRPr="00C45791" w:rsidRDefault="00000000">
          <w:pPr>
            <w:pStyle w:val="TOC2"/>
            <w:tabs>
              <w:tab w:val="right" w:leader="dot" w:pos="9912"/>
            </w:tabs>
            <w:rPr>
              <w:rFonts w:ascii="Arial" w:eastAsiaTheme="minorEastAsia" w:hAnsi="Arial" w:cs="Arial"/>
              <w:noProof/>
              <w:sz w:val="24"/>
              <w:szCs w:val="24"/>
              <w:lang w:eastAsia="en-IN" w:bidi="ta-IN"/>
            </w:rPr>
          </w:pPr>
          <w:hyperlink w:anchor="_Toc133514440" w:history="1">
            <w:r w:rsidR="009467DB" w:rsidRPr="00C45791">
              <w:rPr>
                <w:rStyle w:val="Hyperlink"/>
                <w:rFonts w:ascii="Arial" w:hAnsi="Arial" w:cs="Arial"/>
                <w:b/>
                <w:noProof/>
                <w:color w:val="auto"/>
                <w:sz w:val="24"/>
                <w:szCs w:val="24"/>
              </w:rPr>
              <w:t>Architecture Recommendations for Extreme Reliability</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_Toc133514440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3</w:t>
            </w:r>
            <w:r w:rsidR="009467DB" w:rsidRPr="00C45791">
              <w:rPr>
                <w:rFonts w:ascii="Arial" w:hAnsi="Arial" w:cs="Arial"/>
                <w:noProof/>
                <w:webHidden/>
                <w:sz w:val="24"/>
                <w:szCs w:val="24"/>
              </w:rPr>
              <w:fldChar w:fldCharType="end"/>
            </w:r>
          </w:hyperlink>
        </w:p>
        <w:p w14:paraId="294A33E5" w14:textId="17B90DCA" w:rsidR="009467DB" w:rsidRPr="00C45791"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4441" w:history="1">
            <w:r w:rsidR="009467DB" w:rsidRPr="00C45791">
              <w:rPr>
                <w:rStyle w:val="Hyperlink"/>
                <w:rFonts w:ascii="Arial" w:hAnsi="Arial" w:cs="Arial"/>
                <w:b/>
                <w:noProof/>
                <w:color w:val="auto"/>
                <w:sz w:val="24"/>
                <w:szCs w:val="24"/>
              </w:rPr>
              <w:t>2.</w:t>
            </w:r>
            <w:r w:rsidR="009467DB" w:rsidRPr="00C45791">
              <w:rPr>
                <w:rFonts w:ascii="Arial" w:eastAsiaTheme="minorEastAsia" w:hAnsi="Arial" w:cs="Arial"/>
                <w:noProof/>
                <w:sz w:val="24"/>
                <w:szCs w:val="24"/>
                <w:lang w:eastAsia="en-IN" w:bidi="ta-IN"/>
              </w:rPr>
              <w:tab/>
            </w:r>
            <w:r w:rsidR="009467DB" w:rsidRPr="00C45791">
              <w:rPr>
                <w:rStyle w:val="Hyperlink"/>
                <w:rFonts w:ascii="Arial" w:hAnsi="Arial" w:cs="Arial"/>
                <w:b/>
                <w:noProof/>
                <w:color w:val="auto"/>
                <w:sz w:val="24"/>
                <w:szCs w:val="24"/>
              </w:rPr>
              <w:t>Phase 1: Distribute Instances Across Fault Domains</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_Toc133514441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3</w:t>
            </w:r>
            <w:r w:rsidR="009467DB" w:rsidRPr="00C45791">
              <w:rPr>
                <w:rFonts w:ascii="Arial" w:hAnsi="Arial" w:cs="Arial"/>
                <w:noProof/>
                <w:webHidden/>
                <w:sz w:val="24"/>
                <w:szCs w:val="24"/>
              </w:rPr>
              <w:fldChar w:fldCharType="end"/>
            </w:r>
          </w:hyperlink>
        </w:p>
        <w:p w14:paraId="1EB59CE7" w14:textId="7620DFAE" w:rsidR="009467DB" w:rsidRPr="00C45791" w:rsidRDefault="00000000">
          <w:pPr>
            <w:pStyle w:val="TOC2"/>
            <w:tabs>
              <w:tab w:val="right" w:leader="dot" w:pos="9912"/>
            </w:tabs>
            <w:rPr>
              <w:rFonts w:ascii="Arial" w:eastAsiaTheme="minorEastAsia" w:hAnsi="Arial" w:cs="Arial"/>
              <w:noProof/>
              <w:sz w:val="24"/>
              <w:szCs w:val="24"/>
              <w:lang w:eastAsia="en-IN" w:bidi="ta-IN"/>
            </w:rPr>
          </w:pPr>
          <w:hyperlink w:anchor="_Toc133514442" w:history="1">
            <w:r w:rsidR="009467DB" w:rsidRPr="00C45791">
              <w:rPr>
                <w:rStyle w:val="Hyperlink"/>
                <w:rFonts w:ascii="Arial" w:hAnsi="Arial" w:cs="Arial"/>
                <w:b/>
                <w:noProof/>
                <w:color w:val="auto"/>
                <w:sz w:val="24"/>
                <w:szCs w:val="24"/>
              </w:rPr>
              <w:t>Scenario A: Highly Available Application Architecture</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_Toc133514442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4</w:t>
            </w:r>
            <w:r w:rsidR="009467DB" w:rsidRPr="00C45791">
              <w:rPr>
                <w:rFonts w:ascii="Arial" w:hAnsi="Arial" w:cs="Arial"/>
                <w:noProof/>
                <w:webHidden/>
                <w:sz w:val="24"/>
                <w:szCs w:val="24"/>
              </w:rPr>
              <w:fldChar w:fldCharType="end"/>
            </w:r>
          </w:hyperlink>
        </w:p>
        <w:p w14:paraId="3851130C" w14:textId="2F45385F" w:rsidR="009467DB" w:rsidRPr="00C45791" w:rsidRDefault="00000000">
          <w:pPr>
            <w:pStyle w:val="TOC2"/>
            <w:tabs>
              <w:tab w:val="right" w:leader="dot" w:pos="9912"/>
            </w:tabs>
            <w:rPr>
              <w:rFonts w:ascii="Arial" w:eastAsiaTheme="minorEastAsia" w:hAnsi="Arial" w:cs="Arial"/>
              <w:noProof/>
              <w:sz w:val="24"/>
              <w:szCs w:val="24"/>
              <w:lang w:eastAsia="en-IN" w:bidi="ta-IN"/>
            </w:rPr>
          </w:pPr>
          <w:hyperlink w:anchor="_Toc133514443" w:history="1">
            <w:r w:rsidR="009467DB" w:rsidRPr="00C45791">
              <w:rPr>
                <w:rStyle w:val="Hyperlink"/>
                <w:rFonts w:ascii="Arial" w:hAnsi="Arial" w:cs="Arial"/>
                <w:b/>
                <w:noProof/>
                <w:color w:val="auto"/>
                <w:sz w:val="24"/>
                <w:szCs w:val="24"/>
              </w:rPr>
              <w:t>Scenario B: Single Web Server and Database Instance Architecture</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_Toc133514443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4</w:t>
            </w:r>
            <w:r w:rsidR="009467DB" w:rsidRPr="00C45791">
              <w:rPr>
                <w:rFonts w:ascii="Arial" w:hAnsi="Arial" w:cs="Arial"/>
                <w:noProof/>
                <w:webHidden/>
                <w:sz w:val="24"/>
                <w:szCs w:val="24"/>
              </w:rPr>
              <w:fldChar w:fldCharType="end"/>
            </w:r>
          </w:hyperlink>
        </w:p>
        <w:p w14:paraId="195497FE" w14:textId="13C9CFD0" w:rsidR="009467DB" w:rsidRPr="00C45791" w:rsidRDefault="00000000">
          <w:pPr>
            <w:pStyle w:val="TOC2"/>
            <w:tabs>
              <w:tab w:val="right" w:leader="dot" w:pos="9912"/>
            </w:tabs>
            <w:rPr>
              <w:rFonts w:ascii="Arial" w:eastAsiaTheme="minorEastAsia" w:hAnsi="Arial" w:cs="Arial"/>
              <w:noProof/>
              <w:sz w:val="24"/>
              <w:szCs w:val="24"/>
              <w:lang w:eastAsia="en-IN" w:bidi="ta-IN"/>
            </w:rPr>
          </w:pPr>
          <w:hyperlink w:anchor="_Toc133514444" w:history="1">
            <w:r w:rsidR="009467DB" w:rsidRPr="00C45791">
              <w:rPr>
                <w:rStyle w:val="Hyperlink"/>
                <w:rFonts w:ascii="Arial" w:hAnsi="Arial" w:cs="Arial"/>
                <w:b/>
                <w:noProof/>
                <w:color w:val="auto"/>
                <w:sz w:val="24"/>
                <w:szCs w:val="24"/>
              </w:rPr>
              <w:t>Composite SLAs</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_Toc133514444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5</w:t>
            </w:r>
            <w:r w:rsidR="009467DB" w:rsidRPr="00C45791">
              <w:rPr>
                <w:rFonts w:ascii="Arial" w:hAnsi="Arial" w:cs="Arial"/>
                <w:noProof/>
                <w:webHidden/>
                <w:sz w:val="24"/>
                <w:szCs w:val="24"/>
              </w:rPr>
              <w:fldChar w:fldCharType="end"/>
            </w:r>
          </w:hyperlink>
        </w:p>
        <w:p w14:paraId="5D579C93" w14:textId="7DE09AFB" w:rsidR="009467DB" w:rsidRPr="00C45791"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4445" w:history="1">
            <w:r w:rsidR="009467DB" w:rsidRPr="00C45791">
              <w:rPr>
                <w:rStyle w:val="Hyperlink"/>
                <w:rFonts w:ascii="Arial" w:hAnsi="Arial" w:cs="Arial"/>
                <w:b/>
                <w:noProof/>
                <w:color w:val="auto"/>
                <w:sz w:val="24"/>
                <w:szCs w:val="24"/>
              </w:rPr>
              <w:t>3.</w:t>
            </w:r>
            <w:r w:rsidR="009467DB" w:rsidRPr="00C45791">
              <w:rPr>
                <w:rFonts w:ascii="Arial" w:eastAsiaTheme="minorEastAsia" w:hAnsi="Arial" w:cs="Arial"/>
                <w:noProof/>
                <w:sz w:val="24"/>
                <w:szCs w:val="24"/>
                <w:lang w:eastAsia="en-IN" w:bidi="ta-IN"/>
              </w:rPr>
              <w:tab/>
            </w:r>
            <w:r w:rsidR="009467DB" w:rsidRPr="00C45791">
              <w:rPr>
                <w:rStyle w:val="Hyperlink"/>
                <w:rFonts w:ascii="Arial" w:hAnsi="Arial" w:cs="Arial"/>
                <w:b/>
                <w:noProof/>
                <w:color w:val="auto"/>
                <w:sz w:val="24"/>
                <w:szCs w:val="24"/>
              </w:rPr>
              <w:t>Phase 2: Deploy Resources in Multiple Regions</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_Toc133514445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5</w:t>
            </w:r>
            <w:r w:rsidR="009467DB" w:rsidRPr="00C45791">
              <w:rPr>
                <w:rFonts w:ascii="Arial" w:hAnsi="Arial" w:cs="Arial"/>
                <w:noProof/>
                <w:webHidden/>
                <w:sz w:val="24"/>
                <w:szCs w:val="24"/>
              </w:rPr>
              <w:fldChar w:fldCharType="end"/>
            </w:r>
          </w:hyperlink>
        </w:p>
        <w:p w14:paraId="051EA12D" w14:textId="2C666094" w:rsidR="009467DB" w:rsidRPr="00C45791" w:rsidRDefault="00000000">
          <w:pPr>
            <w:pStyle w:val="TOC2"/>
            <w:tabs>
              <w:tab w:val="right" w:leader="dot" w:pos="9912"/>
            </w:tabs>
            <w:rPr>
              <w:rFonts w:ascii="Arial" w:eastAsiaTheme="minorEastAsia" w:hAnsi="Arial" w:cs="Arial"/>
              <w:noProof/>
              <w:sz w:val="24"/>
              <w:szCs w:val="24"/>
              <w:lang w:eastAsia="en-IN" w:bidi="ta-IN"/>
            </w:rPr>
          </w:pPr>
          <w:hyperlink w:anchor="_Toc133514446" w:history="1">
            <w:r w:rsidR="009467DB" w:rsidRPr="00C45791">
              <w:rPr>
                <w:rStyle w:val="Hyperlink"/>
                <w:rFonts w:ascii="Arial" w:hAnsi="Arial" w:cs="Arial"/>
                <w:b/>
                <w:noProof/>
                <w:color w:val="auto"/>
                <w:sz w:val="24"/>
                <w:szCs w:val="24"/>
              </w:rPr>
              <w:t>Scenario C: Multiple Region Architecture</w:t>
            </w:r>
            <w:r w:rsidR="009467DB" w:rsidRPr="00C45791">
              <w:rPr>
                <w:rFonts w:ascii="Arial" w:hAnsi="Arial" w:cs="Arial"/>
                <w:noProof/>
                <w:webHidden/>
                <w:sz w:val="24"/>
                <w:szCs w:val="24"/>
              </w:rPr>
              <w:tab/>
            </w:r>
            <w:r w:rsidR="009467DB" w:rsidRPr="00C45791">
              <w:rPr>
                <w:rFonts w:ascii="Arial" w:hAnsi="Arial" w:cs="Arial"/>
                <w:noProof/>
                <w:webHidden/>
                <w:sz w:val="24"/>
                <w:szCs w:val="24"/>
              </w:rPr>
              <w:fldChar w:fldCharType="begin"/>
            </w:r>
            <w:r w:rsidR="009467DB" w:rsidRPr="00C45791">
              <w:rPr>
                <w:rFonts w:ascii="Arial" w:hAnsi="Arial" w:cs="Arial"/>
                <w:noProof/>
                <w:webHidden/>
                <w:sz w:val="24"/>
                <w:szCs w:val="24"/>
              </w:rPr>
              <w:instrText xml:space="preserve"> PAGEREF _Toc133514446 \h </w:instrText>
            </w:r>
            <w:r w:rsidR="009467DB" w:rsidRPr="00C45791">
              <w:rPr>
                <w:rFonts w:ascii="Arial" w:hAnsi="Arial" w:cs="Arial"/>
                <w:noProof/>
                <w:webHidden/>
                <w:sz w:val="24"/>
                <w:szCs w:val="24"/>
              </w:rPr>
            </w:r>
            <w:r w:rsidR="009467DB" w:rsidRPr="00C45791">
              <w:rPr>
                <w:rFonts w:ascii="Arial" w:hAnsi="Arial" w:cs="Arial"/>
                <w:noProof/>
                <w:webHidden/>
                <w:sz w:val="24"/>
                <w:szCs w:val="24"/>
              </w:rPr>
              <w:fldChar w:fldCharType="separate"/>
            </w:r>
            <w:r w:rsidR="009467DB" w:rsidRPr="00C45791">
              <w:rPr>
                <w:rFonts w:ascii="Arial" w:hAnsi="Arial" w:cs="Arial"/>
                <w:noProof/>
                <w:webHidden/>
                <w:sz w:val="24"/>
                <w:szCs w:val="24"/>
              </w:rPr>
              <w:t>5</w:t>
            </w:r>
            <w:r w:rsidR="009467DB" w:rsidRPr="00C45791">
              <w:rPr>
                <w:rFonts w:ascii="Arial" w:hAnsi="Arial" w:cs="Arial"/>
                <w:noProof/>
                <w:webHidden/>
                <w:sz w:val="24"/>
                <w:szCs w:val="24"/>
              </w:rPr>
              <w:fldChar w:fldCharType="end"/>
            </w:r>
          </w:hyperlink>
        </w:p>
        <w:p w14:paraId="7014D03A" w14:textId="0319F2CC" w:rsidR="002C4068" w:rsidRPr="00C45791" w:rsidRDefault="002C4068">
          <w:pPr>
            <w:rPr>
              <w:rFonts w:ascii="Arial" w:hAnsi="Arial" w:cs="Arial"/>
              <w:sz w:val="24"/>
              <w:szCs w:val="24"/>
            </w:rPr>
          </w:pPr>
          <w:r w:rsidRPr="00C45791">
            <w:rPr>
              <w:rFonts w:ascii="Arial" w:hAnsi="Arial" w:cs="Arial"/>
              <w:b/>
              <w:bCs/>
              <w:noProof/>
              <w:sz w:val="24"/>
              <w:szCs w:val="24"/>
            </w:rPr>
            <w:fldChar w:fldCharType="end"/>
          </w:r>
        </w:p>
      </w:sdtContent>
    </w:sdt>
    <w:p w14:paraId="04383511" w14:textId="2CF9B388" w:rsidR="0067233C" w:rsidRPr="00C45791" w:rsidRDefault="0067233C" w:rsidP="00F55C02">
      <w:pPr>
        <w:pStyle w:val="NoSpacing"/>
        <w:rPr>
          <w:rFonts w:ascii="Arial" w:hAnsi="Arial" w:cs="Arial"/>
          <w:sz w:val="24"/>
          <w:szCs w:val="24"/>
        </w:rPr>
      </w:pPr>
    </w:p>
    <w:p w14:paraId="02692122" w14:textId="1628B5B9" w:rsidR="002C4068" w:rsidRPr="00C45791" w:rsidRDefault="002C4068" w:rsidP="00F55C02">
      <w:pPr>
        <w:pStyle w:val="NoSpacing"/>
        <w:rPr>
          <w:rFonts w:ascii="Arial" w:hAnsi="Arial" w:cs="Arial"/>
          <w:sz w:val="24"/>
          <w:szCs w:val="24"/>
        </w:rPr>
      </w:pPr>
    </w:p>
    <w:p w14:paraId="5EF3C739" w14:textId="220E3E11" w:rsidR="00BA50F8" w:rsidRPr="00C45791" w:rsidRDefault="00BA50F8" w:rsidP="00BA50F8">
      <w:pPr>
        <w:pStyle w:val="Heading"/>
        <w:jc w:val="center"/>
        <w:rPr>
          <w:rFonts w:ascii="Arial" w:hAnsi="Arial" w:cs="Arial"/>
          <w:color w:val="auto"/>
          <w:sz w:val="24"/>
          <w:szCs w:val="24"/>
        </w:rPr>
      </w:pPr>
      <w:r w:rsidRPr="00C45791">
        <w:rPr>
          <w:rFonts w:ascii="Arial" w:hAnsi="Arial" w:cs="Arial"/>
          <w:color w:val="auto"/>
          <w:sz w:val="24"/>
          <w:szCs w:val="24"/>
        </w:rPr>
        <w:t xml:space="preserve">      </w:t>
      </w:r>
    </w:p>
    <w:p w14:paraId="7BB7E398" w14:textId="58A329BD" w:rsidR="002C4068" w:rsidRPr="00C45791" w:rsidRDefault="002C4068" w:rsidP="00F55C02">
      <w:pPr>
        <w:pStyle w:val="NoSpacing"/>
        <w:rPr>
          <w:rFonts w:ascii="Arial" w:hAnsi="Arial" w:cs="Arial"/>
          <w:sz w:val="24"/>
          <w:szCs w:val="24"/>
        </w:rPr>
      </w:pPr>
    </w:p>
    <w:p w14:paraId="78796961" w14:textId="4E06478B" w:rsidR="00E701E8" w:rsidRPr="00C45791" w:rsidRDefault="00E701E8" w:rsidP="00F55C02">
      <w:pPr>
        <w:pStyle w:val="NoSpacing"/>
        <w:rPr>
          <w:rFonts w:ascii="Arial" w:eastAsiaTheme="majorEastAsia" w:hAnsi="Arial" w:cs="Arial"/>
          <w:sz w:val="24"/>
          <w:szCs w:val="24"/>
        </w:rPr>
      </w:pPr>
    </w:p>
    <w:p w14:paraId="61F37609" w14:textId="54042F9A" w:rsidR="004F36F7" w:rsidRPr="00C45791" w:rsidRDefault="004F36F7" w:rsidP="00F55C02">
      <w:pPr>
        <w:pStyle w:val="NoSpacing"/>
        <w:rPr>
          <w:rFonts w:ascii="Arial" w:eastAsiaTheme="majorEastAsia" w:hAnsi="Arial" w:cs="Arial"/>
          <w:sz w:val="24"/>
          <w:szCs w:val="24"/>
        </w:rPr>
      </w:pPr>
    </w:p>
    <w:p w14:paraId="3FA31C35" w14:textId="6F7E015B" w:rsidR="004F36F7" w:rsidRPr="00C45791" w:rsidRDefault="004F36F7" w:rsidP="00F55C02">
      <w:pPr>
        <w:pStyle w:val="NoSpacing"/>
        <w:rPr>
          <w:rFonts w:ascii="Arial" w:eastAsiaTheme="majorEastAsia" w:hAnsi="Arial" w:cs="Arial"/>
          <w:sz w:val="24"/>
          <w:szCs w:val="24"/>
        </w:rPr>
      </w:pPr>
    </w:p>
    <w:p w14:paraId="5006F3AC" w14:textId="35BEF1D0" w:rsidR="004F36F7" w:rsidRPr="00C45791" w:rsidRDefault="004F36F7" w:rsidP="00F55C02">
      <w:pPr>
        <w:pStyle w:val="NoSpacing"/>
        <w:rPr>
          <w:rFonts w:ascii="Arial" w:eastAsiaTheme="majorEastAsia" w:hAnsi="Arial" w:cs="Arial"/>
          <w:sz w:val="24"/>
          <w:szCs w:val="24"/>
        </w:rPr>
      </w:pPr>
    </w:p>
    <w:p w14:paraId="794F9AB7" w14:textId="7DEF5CBB" w:rsidR="004F36F7" w:rsidRPr="00C45791" w:rsidRDefault="004F36F7" w:rsidP="00F55C02">
      <w:pPr>
        <w:pStyle w:val="NoSpacing"/>
        <w:rPr>
          <w:rFonts w:ascii="Arial" w:eastAsiaTheme="majorEastAsia" w:hAnsi="Arial" w:cs="Arial"/>
          <w:sz w:val="24"/>
          <w:szCs w:val="24"/>
        </w:rPr>
      </w:pPr>
    </w:p>
    <w:p w14:paraId="62C574AF" w14:textId="4C1A3610" w:rsidR="004F36F7" w:rsidRPr="00C45791" w:rsidRDefault="004F36F7" w:rsidP="00F55C02">
      <w:pPr>
        <w:pStyle w:val="NoSpacing"/>
        <w:rPr>
          <w:rFonts w:ascii="Arial" w:eastAsiaTheme="majorEastAsia" w:hAnsi="Arial" w:cs="Arial"/>
          <w:sz w:val="24"/>
          <w:szCs w:val="24"/>
        </w:rPr>
      </w:pPr>
    </w:p>
    <w:p w14:paraId="2498F182" w14:textId="1A75DF12" w:rsidR="004F36F7" w:rsidRPr="00C45791" w:rsidRDefault="004F36F7" w:rsidP="00F55C02">
      <w:pPr>
        <w:pStyle w:val="NoSpacing"/>
        <w:rPr>
          <w:rFonts w:ascii="Arial" w:eastAsiaTheme="majorEastAsia" w:hAnsi="Arial" w:cs="Arial"/>
          <w:sz w:val="24"/>
          <w:szCs w:val="24"/>
        </w:rPr>
      </w:pPr>
    </w:p>
    <w:p w14:paraId="57CE7C84" w14:textId="77777777" w:rsidR="00BA50F8" w:rsidRPr="00C45791" w:rsidRDefault="00BA50F8" w:rsidP="00F55C02">
      <w:pPr>
        <w:pStyle w:val="NoSpacing"/>
        <w:rPr>
          <w:rFonts w:ascii="Arial" w:eastAsiaTheme="majorEastAsia" w:hAnsi="Arial" w:cs="Arial"/>
          <w:sz w:val="24"/>
          <w:szCs w:val="24"/>
        </w:rPr>
      </w:pPr>
    </w:p>
    <w:p w14:paraId="278BC16D" w14:textId="77777777" w:rsidR="00BA50F8" w:rsidRPr="00C45791" w:rsidRDefault="00BA50F8" w:rsidP="00F55C02">
      <w:pPr>
        <w:pStyle w:val="NoSpacing"/>
        <w:rPr>
          <w:rFonts w:ascii="Arial" w:eastAsiaTheme="majorEastAsia" w:hAnsi="Arial" w:cs="Arial"/>
          <w:sz w:val="24"/>
          <w:szCs w:val="24"/>
        </w:rPr>
      </w:pPr>
    </w:p>
    <w:p w14:paraId="37883489" w14:textId="77777777" w:rsidR="00BA50F8" w:rsidRPr="00C45791" w:rsidRDefault="00BA50F8" w:rsidP="00F55C02">
      <w:pPr>
        <w:pStyle w:val="NoSpacing"/>
        <w:rPr>
          <w:rFonts w:ascii="Arial" w:eastAsiaTheme="majorEastAsia" w:hAnsi="Arial" w:cs="Arial"/>
          <w:sz w:val="24"/>
          <w:szCs w:val="24"/>
        </w:rPr>
      </w:pPr>
    </w:p>
    <w:p w14:paraId="7F543F9C" w14:textId="77777777" w:rsidR="00BA50F8" w:rsidRPr="00C45791" w:rsidRDefault="00BA50F8" w:rsidP="00F55C02">
      <w:pPr>
        <w:pStyle w:val="NoSpacing"/>
        <w:rPr>
          <w:rFonts w:ascii="Arial" w:eastAsiaTheme="majorEastAsia" w:hAnsi="Arial" w:cs="Arial"/>
          <w:sz w:val="24"/>
          <w:szCs w:val="24"/>
        </w:rPr>
      </w:pPr>
    </w:p>
    <w:p w14:paraId="5E194DB0" w14:textId="77777777" w:rsidR="00BA50F8" w:rsidRPr="00C45791" w:rsidRDefault="00BA50F8" w:rsidP="00F55C02">
      <w:pPr>
        <w:pStyle w:val="NoSpacing"/>
        <w:rPr>
          <w:rFonts w:ascii="Arial" w:eastAsiaTheme="majorEastAsia" w:hAnsi="Arial" w:cs="Arial"/>
          <w:sz w:val="24"/>
          <w:szCs w:val="24"/>
        </w:rPr>
      </w:pPr>
    </w:p>
    <w:p w14:paraId="0BC64942" w14:textId="77777777" w:rsidR="00BA50F8" w:rsidRPr="00C45791" w:rsidRDefault="00BA50F8" w:rsidP="00F55C02">
      <w:pPr>
        <w:pStyle w:val="NoSpacing"/>
        <w:rPr>
          <w:rFonts w:ascii="Arial" w:eastAsiaTheme="majorEastAsia" w:hAnsi="Arial" w:cs="Arial"/>
          <w:sz w:val="24"/>
          <w:szCs w:val="24"/>
        </w:rPr>
      </w:pPr>
    </w:p>
    <w:p w14:paraId="50F5272B" w14:textId="77777777" w:rsidR="00BA50F8" w:rsidRPr="00C45791" w:rsidRDefault="00BA50F8" w:rsidP="00F55C02">
      <w:pPr>
        <w:pStyle w:val="NoSpacing"/>
        <w:rPr>
          <w:rFonts w:ascii="Arial" w:eastAsiaTheme="majorEastAsia" w:hAnsi="Arial" w:cs="Arial"/>
          <w:sz w:val="24"/>
          <w:szCs w:val="24"/>
        </w:rPr>
      </w:pPr>
    </w:p>
    <w:p w14:paraId="67EC6D51" w14:textId="77777777" w:rsidR="00BA50F8" w:rsidRPr="00C45791" w:rsidRDefault="00BA50F8" w:rsidP="00F55C02">
      <w:pPr>
        <w:pStyle w:val="NoSpacing"/>
        <w:rPr>
          <w:rFonts w:ascii="Arial" w:eastAsiaTheme="majorEastAsia" w:hAnsi="Arial" w:cs="Arial"/>
          <w:sz w:val="24"/>
          <w:szCs w:val="24"/>
        </w:rPr>
      </w:pPr>
    </w:p>
    <w:p w14:paraId="742AAE50" w14:textId="77777777" w:rsidR="00BA50F8" w:rsidRPr="00C45791" w:rsidRDefault="00BA50F8" w:rsidP="00F55C02">
      <w:pPr>
        <w:pStyle w:val="NoSpacing"/>
        <w:rPr>
          <w:rFonts w:ascii="Arial" w:eastAsiaTheme="majorEastAsia" w:hAnsi="Arial" w:cs="Arial"/>
          <w:sz w:val="24"/>
          <w:szCs w:val="24"/>
        </w:rPr>
      </w:pPr>
    </w:p>
    <w:p w14:paraId="246E36DD" w14:textId="77777777" w:rsidR="00BA50F8" w:rsidRPr="00C45791" w:rsidRDefault="00BA50F8" w:rsidP="00F55C02">
      <w:pPr>
        <w:pStyle w:val="NoSpacing"/>
        <w:rPr>
          <w:rFonts w:ascii="Arial" w:eastAsiaTheme="majorEastAsia" w:hAnsi="Arial" w:cs="Arial"/>
          <w:sz w:val="24"/>
          <w:szCs w:val="24"/>
        </w:rPr>
      </w:pPr>
    </w:p>
    <w:p w14:paraId="333B833E" w14:textId="77777777" w:rsidR="00BA50F8" w:rsidRPr="00C45791" w:rsidRDefault="00BA50F8" w:rsidP="00F55C02">
      <w:pPr>
        <w:pStyle w:val="NoSpacing"/>
        <w:rPr>
          <w:rFonts w:ascii="Arial" w:eastAsiaTheme="majorEastAsia" w:hAnsi="Arial" w:cs="Arial"/>
          <w:sz w:val="24"/>
          <w:szCs w:val="24"/>
        </w:rPr>
      </w:pPr>
    </w:p>
    <w:p w14:paraId="0D26BBE4" w14:textId="77777777" w:rsidR="00BA50F8" w:rsidRPr="00C45791" w:rsidRDefault="00BA50F8" w:rsidP="00F55C02">
      <w:pPr>
        <w:pStyle w:val="NoSpacing"/>
        <w:rPr>
          <w:rFonts w:ascii="Arial" w:eastAsiaTheme="majorEastAsia" w:hAnsi="Arial" w:cs="Arial"/>
          <w:sz w:val="24"/>
          <w:szCs w:val="24"/>
        </w:rPr>
      </w:pPr>
    </w:p>
    <w:p w14:paraId="2202CF8E" w14:textId="77777777" w:rsidR="00BA50F8" w:rsidRPr="00C45791" w:rsidRDefault="00BA50F8" w:rsidP="00F55C02">
      <w:pPr>
        <w:pStyle w:val="NoSpacing"/>
        <w:rPr>
          <w:rFonts w:ascii="Arial" w:eastAsiaTheme="majorEastAsia" w:hAnsi="Arial" w:cs="Arial"/>
          <w:sz w:val="24"/>
          <w:szCs w:val="24"/>
        </w:rPr>
      </w:pPr>
    </w:p>
    <w:p w14:paraId="60E13720" w14:textId="77777777" w:rsidR="00BA50F8" w:rsidRPr="00C45791" w:rsidRDefault="00BA50F8" w:rsidP="00F55C02">
      <w:pPr>
        <w:pStyle w:val="NoSpacing"/>
        <w:rPr>
          <w:rFonts w:ascii="Arial" w:eastAsiaTheme="majorEastAsia" w:hAnsi="Arial" w:cs="Arial"/>
          <w:sz w:val="24"/>
          <w:szCs w:val="24"/>
        </w:rPr>
      </w:pPr>
    </w:p>
    <w:p w14:paraId="3B0CBDD6" w14:textId="77777777" w:rsidR="00BA50F8" w:rsidRPr="00C45791" w:rsidRDefault="00BA50F8" w:rsidP="00F55C02">
      <w:pPr>
        <w:pStyle w:val="NoSpacing"/>
        <w:rPr>
          <w:rFonts w:ascii="Arial" w:eastAsiaTheme="majorEastAsia" w:hAnsi="Arial" w:cs="Arial"/>
          <w:sz w:val="24"/>
          <w:szCs w:val="24"/>
        </w:rPr>
      </w:pPr>
    </w:p>
    <w:p w14:paraId="72DB9434" w14:textId="77777777" w:rsidR="00BA50F8" w:rsidRPr="00C45791" w:rsidRDefault="00BA50F8" w:rsidP="00F55C02">
      <w:pPr>
        <w:pStyle w:val="NoSpacing"/>
        <w:rPr>
          <w:rFonts w:ascii="Arial" w:eastAsiaTheme="majorEastAsia" w:hAnsi="Arial" w:cs="Arial"/>
          <w:sz w:val="24"/>
          <w:szCs w:val="24"/>
        </w:rPr>
      </w:pPr>
    </w:p>
    <w:p w14:paraId="2A6970A3" w14:textId="77777777" w:rsidR="00BA50F8" w:rsidRPr="00C45791" w:rsidRDefault="00BA50F8" w:rsidP="00F55C02">
      <w:pPr>
        <w:pStyle w:val="NoSpacing"/>
        <w:rPr>
          <w:rFonts w:ascii="Arial" w:eastAsiaTheme="majorEastAsia" w:hAnsi="Arial" w:cs="Arial"/>
          <w:sz w:val="24"/>
          <w:szCs w:val="24"/>
        </w:rPr>
      </w:pPr>
    </w:p>
    <w:p w14:paraId="2A12F662" w14:textId="3E110D06" w:rsidR="00BA50F8" w:rsidRPr="00C45791" w:rsidRDefault="009467DB" w:rsidP="00020B24">
      <w:pPr>
        <w:pStyle w:val="Heading1"/>
        <w:numPr>
          <w:ilvl w:val="0"/>
          <w:numId w:val="122"/>
        </w:numPr>
        <w:rPr>
          <w:rFonts w:ascii="Arial" w:hAnsi="Arial" w:cs="Arial"/>
          <w:b/>
          <w:color w:val="auto"/>
          <w:sz w:val="24"/>
          <w:szCs w:val="24"/>
        </w:rPr>
      </w:pPr>
      <w:bookmarkStart w:id="0" w:name="_Toc133514439"/>
      <w:r w:rsidRPr="00C45791">
        <w:rPr>
          <w:rFonts w:ascii="Arial" w:hAnsi="Arial" w:cs="Arial"/>
          <w:b/>
          <w:color w:val="auto"/>
          <w:sz w:val="24"/>
          <w:szCs w:val="24"/>
        </w:rPr>
        <w:t>Overview</w:t>
      </w:r>
      <w:bookmarkEnd w:id="0"/>
    </w:p>
    <w:p w14:paraId="66A168A9" w14:textId="77777777" w:rsidR="00BA50F8" w:rsidRPr="00C45791" w:rsidRDefault="00BA50F8" w:rsidP="00BA50F8">
      <w:pPr>
        <w:pStyle w:val="NoSpacing"/>
        <w:rPr>
          <w:rFonts w:ascii="Arial" w:eastAsiaTheme="majorEastAsia" w:hAnsi="Arial" w:cs="Arial"/>
          <w:sz w:val="24"/>
          <w:szCs w:val="24"/>
        </w:rPr>
      </w:pPr>
    </w:p>
    <w:p w14:paraId="57E9B24E" w14:textId="2F2D830F" w:rsidR="00BA50F8" w:rsidRPr="00C45791" w:rsidRDefault="00BA50F8" w:rsidP="00BA50F8">
      <w:pPr>
        <w:pStyle w:val="NoSpacing"/>
        <w:spacing w:line="360" w:lineRule="auto"/>
        <w:jc w:val="both"/>
        <w:rPr>
          <w:rFonts w:ascii="Arial" w:eastAsiaTheme="majorEastAsia" w:hAnsi="Arial" w:cs="Arial"/>
          <w:sz w:val="24"/>
          <w:szCs w:val="24"/>
        </w:rPr>
      </w:pPr>
      <w:r w:rsidRPr="00C45791">
        <w:rPr>
          <w:rFonts w:ascii="Arial" w:eastAsiaTheme="majorEastAsia" w:hAnsi="Arial" w:cs="Arial"/>
          <w:sz w:val="24"/>
          <w:szCs w:val="24"/>
        </w:rPr>
        <w:t>Use the principles of high availability and disaster recovery to design a cloud architecture for extreme reliability.</w:t>
      </w:r>
    </w:p>
    <w:p w14:paraId="0009B52A" w14:textId="77777777" w:rsidR="009467DB" w:rsidRPr="00C45791" w:rsidRDefault="009467DB" w:rsidP="00BA50F8">
      <w:pPr>
        <w:pStyle w:val="NoSpacing"/>
        <w:spacing w:line="360" w:lineRule="auto"/>
        <w:jc w:val="both"/>
        <w:rPr>
          <w:rFonts w:ascii="Arial" w:eastAsiaTheme="majorEastAsia" w:hAnsi="Arial" w:cs="Arial"/>
          <w:sz w:val="24"/>
          <w:szCs w:val="24"/>
        </w:rPr>
      </w:pPr>
    </w:p>
    <w:p w14:paraId="0CAD122F" w14:textId="0375E7E3" w:rsidR="00BA50F8" w:rsidRPr="00C45791" w:rsidRDefault="00BA50F8" w:rsidP="00BA50F8">
      <w:pPr>
        <w:pStyle w:val="NoSpacing"/>
        <w:spacing w:line="360" w:lineRule="auto"/>
        <w:jc w:val="both"/>
        <w:rPr>
          <w:rFonts w:ascii="Arial" w:eastAsiaTheme="majorEastAsia" w:hAnsi="Arial" w:cs="Arial"/>
          <w:sz w:val="24"/>
          <w:szCs w:val="24"/>
        </w:rPr>
      </w:pPr>
      <w:r w:rsidRPr="00C45791">
        <w:rPr>
          <w:rFonts w:ascii="Arial" w:eastAsiaTheme="majorEastAsia" w:hAnsi="Arial" w:cs="Arial"/>
          <w:sz w:val="24"/>
          <w:szCs w:val="24"/>
        </w:rPr>
        <w:t>High availability (HA) systems are designed to ensure that they have the maximum potential for uptime and accessibility. To ensure HA, eliminate single points of failure, so that even if components fail the application remains running and available.</w:t>
      </w:r>
    </w:p>
    <w:p w14:paraId="5D4D90A8" w14:textId="77777777" w:rsidR="009467DB" w:rsidRPr="00C45791" w:rsidRDefault="009467DB" w:rsidP="00BA50F8">
      <w:pPr>
        <w:pStyle w:val="NoSpacing"/>
        <w:spacing w:line="360" w:lineRule="auto"/>
        <w:jc w:val="both"/>
        <w:rPr>
          <w:rFonts w:ascii="Arial" w:eastAsiaTheme="majorEastAsia" w:hAnsi="Arial" w:cs="Arial"/>
          <w:sz w:val="24"/>
          <w:szCs w:val="24"/>
        </w:rPr>
      </w:pPr>
    </w:p>
    <w:p w14:paraId="576B6E3C" w14:textId="5F63595A" w:rsidR="003B7A06" w:rsidRPr="00C45791" w:rsidRDefault="003B7A06" w:rsidP="00BA50F8">
      <w:pPr>
        <w:pStyle w:val="NoSpacing"/>
        <w:spacing w:line="360" w:lineRule="auto"/>
        <w:jc w:val="both"/>
        <w:rPr>
          <w:rFonts w:ascii="Arial" w:eastAsiaTheme="majorEastAsia" w:hAnsi="Arial" w:cs="Arial"/>
          <w:sz w:val="24"/>
          <w:szCs w:val="24"/>
        </w:rPr>
      </w:pPr>
      <w:r w:rsidRPr="00C45791">
        <w:rPr>
          <w:rFonts w:ascii="Arial" w:eastAsiaTheme="majorEastAsia" w:hAnsi="Arial" w:cs="Arial"/>
          <w:sz w:val="24"/>
          <w:szCs w:val="24"/>
        </w:rPr>
        <w:t>A well-architected disaster recovery (DR) plan enables recover quickly from disasters and continue to provide services to users. DR is the process of preparing for and recovering from a disaster. A disaster can be any event that puts applications at risk, from network outages to equipment and application failures to natural disasters. To design for DR, deploy the mission-critical applications to multiple regions and use asynchronous replication across regions. Plan for DR at all layers of the stack, including Networking, Compute, Object Storage, Database, and Monitoring.</w:t>
      </w:r>
    </w:p>
    <w:p w14:paraId="26F5A464" w14:textId="77777777" w:rsidR="007058F7" w:rsidRPr="00C45791" w:rsidRDefault="007058F7" w:rsidP="007058F7">
      <w:pPr>
        <w:pStyle w:val="Heading2"/>
        <w:rPr>
          <w:rFonts w:ascii="Arial" w:hAnsi="Arial" w:cs="Arial"/>
          <w:b/>
          <w:color w:val="auto"/>
          <w:sz w:val="24"/>
          <w:szCs w:val="24"/>
        </w:rPr>
      </w:pPr>
    </w:p>
    <w:p w14:paraId="6FFC88B8" w14:textId="51502F82" w:rsidR="007058F7" w:rsidRPr="00C45791" w:rsidRDefault="007058F7" w:rsidP="007058F7">
      <w:pPr>
        <w:pStyle w:val="Heading2"/>
        <w:rPr>
          <w:rFonts w:ascii="Arial" w:hAnsi="Arial" w:cs="Arial"/>
          <w:b/>
          <w:color w:val="auto"/>
          <w:sz w:val="24"/>
          <w:szCs w:val="24"/>
        </w:rPr>
      </w:pPr>
      <w:bookmarkStart w:id="1" w:name="_Toc133514440"/>
      <w:r w:rsidRPr="00C45791">
        <w:rPr>
          <w:rFonts w:ascii="Arial" w:hAnsi="Arial" w:cs="Arial"/>
          <w:b/>
          <w:color w:val="auto"/>
          <w:sz w:val="24"/>
          <w:szCs w:val="24"/>
        </w:rPr>
        <w:t>Architecture Recommendations for Extreme Reliability</w:t>
      </w:r>
      <w:bookmarkEnd w:id="1"/>
    </w:p>
    <w:p w14:paraId="00A076AE" w14:textId="77777777" w:rsidR="007058F7" w:rsidRPr="00C45791" w:rsidRDefault="007058F7" w:rsidP="007058F7">
      <w:pPr>
        <w:rPr>
          <w:rFonts w:ascii="Arial" w:hAnsi="Arial" w:cs="Arial"/>
          <w:sz w:val="24"/>
          <w:szCs w:val="24"/>
        </w:rPr>
      </w:pPr>
    </w:p>
    <w:p w14:paraId="0C3B5E41" w14:textId="12EE283A" w:rsidR="007058F7" w:rsidRPr="00C45791" w:rsidRDefault="007058F7" w:rsidP="007058F7">
      <w:pPr>
        <w:spacing w:line="360" w:lineRule="auto"/>
        <w:jc w:val="both"/>
        <w:rPr>
          <w:rFonts w:ascii="Arial" w:hAnsi="Arial" w:cs="Arial"/>
          <w:sz w:val="24"/>
          <w:szCs w:val="24"/>
        </w:rPr>
      </w:pPr>
      <w:r w:rsidRPr="00C45791">
        <w:rPr>
          <w:rFonts w:ascii="Arial" w:hAnsi="Arial" w:cs="Arial"/>
          <w:sz w:val="24"/>
          <w:szCs w:val="24"/>
        </w:rPr>
        <w:t xml:space="preserve">Recommend a phased approach for extreme reliability. In the first phase, deploy an architecture that provides HA capabilities by leveraging the fault domains within an availability domain. If more resiliency is needed, in the second phase, deploy an architecture that spans multiple regions. </w:t>
      </w:r>
      <w:r w:rsidR="009467DB" w:rsidRPr="00C45791">
        <w:rPr>
          <w:rFonts w:ascii="Arial" w:hAnsi="Arial" w:cs="Arial"/>
          <w:sz w:val="24"/>
          <w:szCs w:val="24"/>
        </w:rPr>
        <w:t xml:space="preserve"> </w:t>
      </w:r>
    </w:p>
    <w:p w14:paraId="5589E401" w14:textId="77777777" w:rsidR="009467DB" w:rsidRPr="00C45791" w:rsidRDefault="009467DB" w:rsidP="007058F7">
      <w:pPr>
        <w:spacing w:line="360" w:lineRule="auto"/>
        <w:jc w:val="both"/>
        <w:rPr>
          <w:rFonts w:ascii="Arial" w:hAnsi="Arial" w:cs="Arial"/>
          <w:sz w:val="24"/>
          <w:szCs w:val="24"/>
        </w:rPr>
      </w:pPr>
    </w:p>
    <w:p w14:paraId="64A5D994" w14:textId="449FD8DD" w:rsidR="007058F7" w:rsidRPr="00C45791" w:rsidRDefault="007058F7" w:rsidP="009467DB">
      <w:pPr>
        <w:pStyle w:val="Heading1"/>
        <w:numPr>
          <w:ilvl w:val="0"/>
          <w:numId w:val="122"/>
        </w:numPr>
        <w:rPr>
          <w:rFonts w:ascii="Arial" w:hAnsi="Arial" w:cs="Arial"/>
          <w:b/>
          <w:color w:val="auto"/>
          <w:sz w:val="24"/>
          <w:szCs w:val="24"/>
        </w:rPr>
      </w:pPr>
      <w:bookmarkStart w:id="2" w:name="_Toc133514441"/>
      <w:r w:rsidRPr="00C45791">
        <w:rPr>
          <w:rFonts w:ascii="Arial" w:hAnsi="Arial" w:cs="Arial"/>
          <w:b/>
          <w:color w:val="auto"/>
          <w:sz w:val="24"/>
          <w:szCs w:val="24"/>
        </w:rPr>
        <w:t>Phase 1: Distribute Instances Across Fault Domains</w:t>
      </w:r>
      <w:bookmarkEnd w:id="2"/>
    </w:p>
    <w:p w14:paraId="6B60105F" w14:textId="77777777" w:rsidR="007058F7" w:rsidRPr="00C45791" w:rsidRDefault="007058F7" w:rsidP="007058F7">
      <w:pPr>
        <w:spacing w:line="360" w:lineRule="auto"/>
        <w:jc w:val="both"/>
        <w:rPr>
          <w:rFonts w:ascii="Arial" w:hAnsi="Arial" w:cs="Arial"/>
          <w:sz w:val="24"/>
          <w:szCs w:val="24"/>
        </w:rPr>
      </w:pPr>
    </w:p>
    <w:p w14:paraId="23913BD6" w14:textId="49204104" w:rsidR="007058F7" w:rsidRPr="00C45791" w:rsidRDefault="007058F7" w:rsidP="007058F7">
      <w:pPr>
        <w:spacing w:line="360" w:lineRule="auto"/>
        <w:jc w:val="both"/>
        <w:rPr>
          <w:rFonts w:ascii="Arial" w:hAnsi="Arial" w:cs="Arial"/>
          <w:sz w:val="24"/>
          <w:szCs w:val="24"/>
        </w:rPr>
      </w:pPr>
      <w:r w:rsidRPr="00C45791">
        <w:rPr>
          <w:rFonts w:ascii="Arial" w:hAnsi="Arial" w:cs="Arial"/>
          <w:sz w:val="24"/>
          <w:szCs w:val="24"/>
        </w:rPr>
        <w:t>High availability systems are designed to avoid single points of failure. One of the key principles for designing a high availability system is to distribute instances across multiple fault domains. By properly leveraging fault domains,</w:t>
      </w:r>
      <w:r w:rsidR="008462EB" w:rsidRPr="00C45791">
        <w:rPr>
          <w:rFonts w:ascii="Arial" w:hAnsi="Arial" w:cs="Arial"/>
          <w:sz w:val="24"/>
          <w:szCs w:val="24"/>
        </w:rPr>
        <w:t xml:space="preserve"> </w:t>
      </w:r>
      <w:r w:rsidRPr="00C45791">
        <w:rPr>
          <w:rFonts w:ascii="Arial" w:hAnsi="Arial" w:cs="Arial"/>
          <w:sz w:val="24"/>
          <w:szCs w:val="24"/>
        </w:rPr>
        <w:t>can increase the availability of applications running on Oracle Cloud Infrastructure.</w:t>
      </w:r>
    </w:p>
    <w:p w14:paraId="52A30E8F" w14:textId="62E3682C" w:rsidR="007058F7" w:rsidRPr="00C45791" w:rsidRDefault="008462EB" w:rsidP="007058F7">
      <w:pPr>
        <w:spacing w:line="360" w:lineRule="auto"/>
        <w:jc w:val="both"/>
        <w:rPr>
          <w:rFonts w:ascii="Arial" w:hAnsi="Arial" w:cs="Arial"/>
          <w:sz w:val="24"/>
          <w:szCs w:val="24"/>
        </w:rPr>
      </w:pPr>
      <w:r w:rsidRPr="00C45791">
        <w:rPr>
          <w:rFonts w:ascii="Arial" w:hAnsi="Arial" w:cs="Arial"/>
          <w:sz w:val="24"/>
          <w:szCs w:val="24"/>
        </w:rPr>
        <w:t xml:space="preserve"> A</w:t>
      </w:r>
      <w:r w:rsidR="007058F7" w:rsidRPr="00C45791">
        <w:rPr>
          <w:rFonts w:ascii="Arial" w:hAnsi="Arial" w:cs="Arial"/>
          <w:sz w:val="24"/>
          <w:szCs w:val="24"/>
        </w:rPr>
        <w:t>pplication's architecture determines whether you separate or group instances by using fault domains.</w:t>
      </w:r>
    </w:p>
    <w:p w14:paraId="29641978" w14:textId="77777777" w:rsidR="007058F7" w:rsidRPr="00C45791" w:rsidRDefault="007058F7" w:rsidP="007058F7">
      <w:pPr>
        <w:spacing w:line="360" w:lineRule="auto"/>
        <w:jc w:val="both"/>
        <w:rPr>
          <w:rFonts w:ascii="Arial" w:hAnsi="Arial" w:cs="Arial"/>
          <w:sz w:val="24"/>
          <w:szCs w:val="24"/>
        </w:rPr>
      </w:pPr>
    </w:p>
    <w:p w14:paraId="25990404" w14:textId="7A3BE15F" w:rsidR="00EB6452" w:rsidRPr="00C45791" w:rsidRDefault="007058F7" w:rsidP="00EB6452">
      <w:pPr>
        <w:pStyle w:val="Heading2"/>
        <w:rPr>
          <w:rFonts w:ascii="Arial" w:hAnsi="Arial" w:cs="Arial"/>
          <w:b/>
          <w:color w:val="auto"/>
          <w:sz w:val="24"/>
          <w:szCs w:val="24"/>
        </w:rPr>
      </w:pPr>
      <w:bookmarkStart w:id="3" w:name="_Toc133514442"/>
      <w:r w:rsidRPr="00C45791">
        <w:rPr>
          <w:rFonts w:ascii="Arial" w:hAnsi="Arial" w:cs="Arial"/>
          <w:b/>
          <w:color w:val="auto"/>
          <w:sz w:val="24"/>
          <w:szCs w:val="24"/>
        </w:rPr>
        <w:t>Scenario A: Highly Available Application Architecture</w:t>
      </w:r>
      <w:bookmarkEnd w:id="3"/>
    </w:p>
    <w:p w14:paraId="0093A8CA" w14:textId="77777777" w:rsidR="00EB6452" w:rsidRPr="00C45791" w:rsidRDefault="00EB6452" w:rsidP="007058F7">
      <w:pPr>
        <w:spacing w:line="360" w:lineRule="auto"/>
        <w:jc w:val="both"/>
        <w:rPr>
          <w:rFonts w:ascii="Arial" w:hAnsi="Arial" w:cs="Arial"/>
          <w:sz w:val="24"/>
          <w:szCs w:val="24"/>
        </w:rPr>
      </w:pPr>
    </w:p>
    <w:p w14:paraId="7ECF43AA" w14:textId="501A181D" w:rsidR="00EB6452" w:rsidRPr="00C45791" w:rsidRDefault="008462EB" w:rsidP="007058F7">
      <w:pPr>
        <w:spacing w:line="360" w:lineRule="auto"/>
        <w:jc w:val="both"/>
        <w:rPr>
          <w:rFonts w:ascii="Arial" w:hAnsi="Arial" w:cs="Arial"/>
          <w:sz w:val="24"/>
          <w:szCs w:val="24"/>
        </w:rPr>
      </w:pPr>
      <w:r w:rsidRPr="00C45791">
        <w:rPr>
          <w:rFonts w:ascii="Arial" w:hAnsi="Arial" w:cs="Arial"/>
          <w:sz w:val="24"/>
          <w:szCs w:val="24"/>
        </w:rPr>
        <w:t xml:space="preserve">In this scenario, </w:t>
      </w:r>
      <w:r w:rsidR="007058F7" w:rsidRPr="00C45791">
        <w:rPr>
          <w:rFonts w:ascii="Arial" w:hAnsi="Arial" w:cs="Arial"/>
          <w:sz w:val="24"/>
          <w:szCs w:val="24"/>
        </w:rPr>
        <w:t>have a highly available a</w:t>
      </w:r>
      <w:r w:rsidRPr="00C45791">
        <w:rPr>
          <w:rFonts w:ascii="Arial" w:hAnsi="Arial" w:cs="Arial"/>
          <w:sz w:val="24"/>
          <w:szCs w:val="24"/>
        </w:rPr>
        <w:t xml:space="preserve">pplication, for example </w:t>
      </w:r>
      <w:r w:rsidR="007058F7" w:rsidRPr="00C45791">
        <w:rPr>
          <w:rFonts w:ascii="Arial" w:hAnsi="Arial" w:cs="Arial"/>
          <w:sz w:val="24"/>
          <w:szCs w:val="24"/>
        </w:rPr>
        <w:t xml:space="preserve">two web servers and a clustered database. In this scenario, you should group one web server and one database node in one fault domain and the other half of each pair in another fault domain. This placement ensures that a failure of any one fault domain does </w:t>
      </w:r>
      <w:r w:rsidRPr="00C45791">
        <w:rPr>
          <w:rFonts w:ascii="Arial" w:hAnsi="Arial" w:cs="Arial"/>
          <w:sz w:val="24"/>
          <w:szCs w:val="24"/>
        </w:rPr>
        <w:t>not result in an outage for</w:t>
      </w:r>
      <w:r w:rsidR="007058F7" w:rsidRPr="00C45791">
        <w:rPr>
          <w:rFonts w:ascii="Arial" w:hAnsi="Arial" w:cs="Arial"/>
          <w:sz w:val="24"/>
          <w:szCs w:val="24"/>
        </w:rPr>
        <w:t xml:space="preserve"> application</w:t>
      </w:r>
    </w:p>
    <w:p w14:paraId="5C61B151" w14:textId="0DC6B46E" w:rsidR="008462EB" w:rsidRPr="00C45791" w:rsidRDefault="008462EB" w:rsidP="008462EB">
      <w:pPr>
        <w:spacing w:line="360" w:lineRule="auto"/>
        <w:jc w:val="center"/>
        <w:rPr>
          <w:rFonts w:ascii="Arial" w:hAnsi="Arial" w:cs="Arial"/>
          <w:sz w:val="24"/>
          <w:szCs w:val="24"/>
        </w:rPr>
      </w:pPr>
      <w:r w:rsidRPr="00C45791">
        <w:rPr>
          <w:rFonts w:ascii="Arial" w:hAnsi="Arial" w:cs="Arial"/>
          <w:noProof/>
          <w:sz w:val="24"/>
          <w:szCs w:val="24"/>
          <w:lang w:eastAsia="en-IN"/>
        </w:rPr>
        <w:drawing>
          <wp:inline distT="0" distB="0" distL="0" distR="0" wp14:anchorId="7DC11A15" wp14:editId="707F4619">
            <wp:extent cx="5076825" cy="2657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8148" cy="2673731"/>
                    </a:xfrm>
                    <a:prstGeom prst="rect">
                      <a:avLst/>
                    </a:prstGeom>
                    <a:noFill/>
                    <a:ln>
                      <a:noFill/>
                    </a:ln>
                  </pic:spPr>
                </pic:pic>
              </a:graphicData>
            </a:graphic>
          </wp:inline>
        </w:drawing>
      </w:r>
    </w:p>
    <w:p w14:paraId="705EC9FA" w14:textId="5BC7062E" w:rsidR="008462EB" w:rsidRPr="00C45791" w:rsidRDefault="008462EB" w:rsidP="00020B24">
      <w:pPr>
        <w:pStyle w:val="Heading2"/>
        <w:rPr>
          <w:rFonts w:ascii="Arial" w:hAnsi="Arial" w:cs="Arial"/>
          <w:b/>
          <w:color w:val="auto"/>
          <w:sz w:val="24"/>
          <w:szCs w:val="24"/>
        </w:rPr>
      </w:pPr>
      <w:bookmarkStart w:id="4" w:name="_Toc133514443"/>
      <w:r w:rsidRPr="00C45791">
        <w:rPr>
          <w:rFonts w:ascii="Arial" w:hAnsi="Arial" w:cs="Arial"/>
          <w:b/>
          <w:color w:val="auto"/>
          <w:sz w:val="24"/>
          <w:szCs w:val="24"/>
        </w:rPr>
        <w:t>Scenario B: Single Web Server and Database Instance Architecture</w:t>
      </w:r>
      <w:bookmarkEnd w:id="4"/>
    </w:p>
    <w:p w14:paraId="6BA0C1F0" w14:textId="77777777" w:rsidR="00EB6452" w:rsidRPr="00C45791" w:rsidRDefault="00EB6452" w:rsidP="00EB6452">
      <w:pPr>
        <w:rPr>
          <w:rFonts w:ascii="Arial" w:hAnsi="Arial" w:cs="Arial"/>
          <w:sz w:val="24"/>
          <w:szCs w:val="24"/>
        </w:rPr>
      </w:pPr>
    </w:p>
    <w:p w14:paraId="0441CEA2" w14:textId="5051DDA8" w:rsidR="00EB6452" w:rsidRPr="00C45791" w:rsidRDefault="008462EB" w:rsidP="008462EB">
      <w:pPr>
        <w:spacing w:line="360" w:lineRule="auto"/>
        <w:jc w:val="both"/>
        <w:rPr>
          <w:rFonts w:ascii="Arial" w:hAnsi="Arial" w:cs="Arial"/>
          <w:sz w:val="24"/>
          <w:szCs w:val="24"/>
        </w:rPr>
      </w:pPr>
      <w:r w:rsidRPr="00C45791">
        <w:rPr>
          <w:rFonts w:ascii="Arial" w:hAnsi="Arial" w:cs="Arial"/>
          <w:sz w:val="24"/>
          <w:szCs w:val="24"/>
        </w:rPr>
        <w:t>In this scenario, application architecture is not highly</w:t>
      </w:r>
      <w:r w:rsidR="00EB6452" w:rsidRPr="00C45791">
        <w:rPr>
          <w:rFonts w:ascii="Arial" w:hAnsi="Arial" w:cs="Arial"/>
          <w:sz w:val="24"/>
          <w:szCs w:val="24"/>
        </w:rPr>
        <w:t xml:space="preserve"> available, for example </w:t>
      </w:r>
      <w:r w:rsidRPr="00C45791">
        <w:rPr>
          <w:rFonts w:ascii="Arial" w:hAnsi="Arial" w:cs="Arial"/>
          <w:sz w:val="24"/>
          <w:szCs w:val="24"/>
        </w:rPr>
        <w:t>one web server and one database instance. In this scenario, both the web server and the database instance should be placed in the same fault domain to minimize customer outages. This placement ensures that application is only impacted by the failure of that single fault domain, providing greater application availability overall</w:t>
      </w:r>
      <w:r w:rsidR="005C5EAB" w:rsidRPr="00C45791">
        <w:rPr>
          <w:rFonts w:ascii="Arial" w:hAnsi="Arial" w:cs="Arial"/>
          <w:sz w:val="24"/>
          <w:szCs w:val="24"/>
        </w:rPr>
        <w:t>.</w:t>
      </w:r>
    </w:p>
    <w:p w14:paraId="5949DFDB" w14:textId="0D87441B" w:rsidR="00020B24" w:rsidRPr="00C45791" w:rsidRDefault="005C5EAB" w:rsidP="00EB6452">
      <w:pPr>
        <w:spacing w:line="360" w:lineRule="auto"/>
        <w:jc w:val="center"/>
        <w:rPr>
          <w:rFonts w:ascii="Arial" w:hAnsi="Arial" w:cs="Arial"/>
          <w:sz w:val="24"/>
          <w:szCs w:val="24"/>
        </w:rPr>
      </w:pPr>
      <w:r w:rsidRPr="00C45791">
        <w:rPr>
          <w:rFonts w:ascii="Arial" w:hAnsi="Arial" w:cs="Arial"/>
          <w:noProof/>
          <w:sz w:val="24"/>
          <w:szCs w:val="24"/>
          <w:lang w:eastAsia="en-IN"/>
        </w:rPr>
        <w:drawing>
          <wp:inline distT="0" distB="0" distL="0" distR="0" wp14:anchorId="0D2C1D27" wp14:editId="6A3BA71F">
            <wp:extent cx="4628422" cy="2467495"/>
            <wp:effectExtent l="0" t="0" r="127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083" cy="2509964"/>
                    </a:xfrm>
                    <a:prstGeom prst="rect">
                      <a:avLst/>
                    </a:prstGeom>
                    <a:noFill/>
                    <a:ln>
                      <a:noFill/>
                    </a:ln>
                  </pic:spPr>
                </pic:pic>
              </a:graphicData>
            </a:graphic>
          </wp:inline>
        </w:drawing>
      </w:r>
    </w:p>
    <w:p w14:paraId="692E8A38" w14:textId="7C80A2EE" w:rsidR="005C5EAB" w:rsidRPr="00C45791" w:rsidRDefault="005C5EAB" w:rsidP="00020B24">
      <w:pPr>
        <w:pStyle w:val="Heading2"/>
        <w:rPr>
          <w:rFonts w:ascii="Arial" w:hAnsi="Arial" w:cs="Arial"/>
          <w:b/>
          <w:color w:val="auto"/>
          <w:sz w:val="24"/>
          <w:szCs w:val="24"/>
        </w:rPr>
      </w:pPr>
      <w:bookmarkStart w:id="5" w:name="_Toc133514444"/>
      <w:r w:rsidRPr="00C45791">
        <w:rPr>
          <w:rFonts w:ascii="Arial" w:hAnsi="Arial" w:cs="Arial"/>
          <w:b/>
          <w:color w:val="auto"/>
          <w:sz w:val="24"/>
          <w:szCs w:val="24"/>
        </w:rPr>
        <w:t>Composite SLAs</w:t>
      </w:r>
      <w:bookmarkEnd w:id="5"/>
    </w:p>
    <w:p w14:paraId="49E210F7" w14:textId="77777777" w:rsidR="00EB6452" w:rsidRPr="00C45791" w:rsidRDefault="00EB6452" w:rsidP="00EB6452">
      <w:pPr>
        <w:rPr>
          <w:rFonts w:ascii="Arial" w:hAnsi="Arial" w:cs="Arial"/>
          <w:sz w:val="24"/>
          <w:szCs w:val="24"/>
        </w:rPr>
      </w:pPr>
    </w:p>
    <w:p w14:paraId="0D08E48A" w14:textId="6991F296" w:rsidR="005C5EAB" w:rsidRPr="00C45791" w:rsidRDefault="005C5EAB" w:rsidP="005C5EAB">
      <w:pPr>
        <w:spacing w:line="360" w:lineRule="auto"/>
        <w:jc w:val="both"/>
        <w:rPr>
          <w:rFonts w:ascii="Arial" w:hAnsi="Arial" w:cs="Arial"/>
          <w:sz w:val="24"/>
          <w:szCs w:val="24"/>
        </w:rPr>
      </w:pPr>
      <w:r w:rsidRPr="00C45791">
        <w:rPr>
          <w:rFonts w:ascii="Arial" w:hAnsi="Arial" w:cs="Arial"/>
          <w:sz w:val="24"/>
          <w:szCs w:val="24"/>
        </w:rPr>
        <w:t>When services are used in combination, the overall system availability depends on the availability of each of the subsystems. To maximize the availability of a system with multiple subcomponents, should minimize the dependencies that the subcomponents have on each other. This means that, depending on application architecture, achieve the greatest reliability for a given amount of engineering effort by leveraging the fault domains within an availability domain, rather than spanning resources across availability domains.</w:t>
      </w:r>
    </w:p>
    <w:p w14:paraId="5C4F1E3F" w14:textId="77777777" w:rsidR="005C5EAB" w:rsidRPr="00C45791" w:rsidRDefault="005C5EAB" w:rsidP="009467DB">
      <w:pPr>
        <w:pStyle w:val="Heading1"/>
        <w:numPr>
          <w:ilvl w:val="0"/>
          <w:numId w:val="122"/>
        </w:numPr>
        <w:rPr>
          <w:rFonts w:ascii="Arial" w:hAnsi="Arial" w:cs="Arial"/>
          <w:b/>
          <w:color w:val="auto"/>
          <w:sz w:val="24"/>
          <w:szCs w:val="24"/>
        </w:rPr>
      </w:pPr>
      <w:bookmarkStart w:id="6" w:name="_Toc133514445"/>
      <w:r w:rsidRPr="00C45791">
        <w:rPr>
          <w:rFonts w:ascii="Arial" w:hAnsi="Arial" w:cs="Arial"/>
          <w:b/>
          <w:color w:val="auto"/>
          <w:sz w:val="24"/>
          <w:szCs w:val="24"/>
        </w:rPr>
        <w:t>Phase 2: Deploy Resources in Multiple Regions</w:t>
      </w:r>
      <w:bookmarkEnd w:id="6"/>
    </w:p>
    <w:p w14:paraId="00B1B79D" w14:textId="77777777" w:rsidR="00EB6452" w:rsidRPr="00C45791" w:rsidRDefault="00EB6452" w:rsidP="00EB6452">
      <w:pPr>
        <w:rPr>
          <w:rFonts w:ascii="Arial" w:hAnsi="Arial" w:cs="Arial"/>
          <w:sz w:val="24"/>
          <w:szCs w:val="24"/>
        </w:rPr>
      </w:pPr>
    </w:p>
    <w:p w14:paraId="62484854" w14:textId="55E7C51A" w:rsidR="005C5EAB" w:rsidRPr="00C45791" w:rsidRDefault="005C5EAB" w:rsidP="005C5EAB">
      <w:pPr>
        <w:spacing w:line="360" w:lineRule="auto"/>
        <w:jc w:val="both"/>
        <w:rPr>
          <w:rFonts w:ascii="Arial" w:hAnsi="Arial" w:cs="Arial"/>
          <w:sz w:val="24"/>
          <w:szCs w:val="24"/>
        </w:rPr>
      </w:pPr>
      <w:r w:rsidRPr="00C45791">
        <w:rPr>
          <w:rFonts w:ascii="Arial" w:hAnsi="Arial" w:cs="Arial"/>
          <w:sz w:val="24"/>
          <w:szCs w:val="24"/>
        </w:rPr>
        <w:t>To maximize the resiliency of workloads, deploy cloud workloads across multiple regions, rather than multiple availability domains.</w:t>
      </w:r>
    </w:p>
    <w:p w14:paraId="1F144839" w14:textId="56A6D2E7" w:rsidR="005C5EAB" w:rsidRPr="00C45791" w:rsidRDefault="005C5EAB" w:rsidP="005C5EAB">
      <w:pPr>
        <w:spacing w:line="360" w:lineRule="auto"/>
        <w:jc w:val="both"/>
        <w:rPr>
          <w:rFonts w:ascii="Arial" w:hAnsi="Arial" w:cs="Arial"/>
          <w:sz w:val="24"/>
          <w:szCs w:val="24"/>
        </w:rPr>
      </w:pPr>
      <w:r w:rsidRPr="00C45791">
        <w:rPr>
          <w:rFonts w:ascii="Arial" w:hAnsi="Arial" w:cs="Arial"/>
          <w:sz w:val="24"/>
          <w:szCs w:val="24"/>
        </w:rPr>
        <w:t>Deploy</w:t>
      </w:r>
      <w:r w:rsidR="005F6104" w:rsidRPr="00C45791">
        <w:rPr>
          <w:rFonts w:ascii="Arial" w:hAnsi="Arial" w:cs="Arial"/>
          <w:sz w:val="24"/>
          <w:szCs w:val="24"/>
        </w:rPr>
        <w:t xml:space="preserve">ing to multiple regions lets </w:t>
      </w:r>
      <w:r w:rsidRPr="00C45791">
        <w:rPr>
          <w:rFonts w:ascii="Arial" w:hAnsi="Arial" w:cs="Arial"/>
          <w:sz w:val="24"/>
          <w:szCs w:val="24"/>
        </w:rPr>
        <w:t>minimize the risks associated with a regional outage, because a regional outage can affect all availability domains in the region. Deploying to multiple regions also maximizes the value of</w:t>
      </w:r>
      <w:r w:rsidR="005F6104" w:rsidRPr="00C45791">
        <w:rPr>
          <w:rFonts w:ascii="Arial" w:hAnsi="Arial" w:cs="Arial"/>
          <w:sz w:val="24"/>
          <w:szCs w:val="24"/>
        </w:rPr>
        <w:t xml:space="preserve"> the engineering effort that</w:t>
      </w:r>
      <w:r w:rsidRPr="00C45791">
        <w:rPr>
          <w:rFonts w:ascii="Arial" w:hAnsi="Arial" w:cs="Arial"/>
          <w:sz w:val="24"/>
          <w:szCs w:val="24"/>
        </w:rPr>
        <w:t xml:space="preserve"> invest into porting your workloads across multiple data centers.</w:t>
      </w:r>
    </w:p>
    <w:p w14:paraId="33E3A234" w14:textId="77777777" w:rsidR="005A750E" w:rsidRPr="00C45791" w:rsidRDefault="005A750E" w:rsidP="00020B24">
      <w:pPr>
        <w:pStyle w:val="Heading2"/>
        <w:rPr>
          <w:rFonts w:ascii="Arial" w:hAnsi="Arial" w:cs="Arial"/>
          <w:b/>
          <w:color w:val="auto"/>
          <w:sz w:val="24"/>
          <w:szCs w:val="24"/>
        </w:rPr>
      </w:pPr>
      <w:bookmarkStart w:id="7" w:name="_Toc133514446"/>
      <w:r w:rsidRPr="00C45791">
        <w:rPr>
          <w:rFonts w:ascii="Arial" w:hAnsi="Arial" w:cs="Arial"/>
          <w:b/>
          <w:color w:val="auto"/>
          <w:sz w:val="24"/>
          <w:szCs w:val="24"/>
        </w:rPr>
        <w:t>Scenario C: Multiple Region Architecture</w:t>
      </w:r>
      <w:bookmarkEnd w:id="7"/>
    </w:p>
    <w:p w14:paraId="3CDDBA62" w14:textId="77777777" w:rsidR="00EB6452" w:rsidRPr="00C45791" w:rsidRDefault="00EB6452" w:rsidP="00EB6452">
      <w:pPr>
        <w:rPr>
          <w:rFonts w:ascii="Arial" w:hAnsi="Arial" w:cs="Arial"/>
          <w:sz w:val="24"/>
          <w:szCs w:val="24"/>
        </w:rPr>
      </w:pPr>
    </w:p>
    <w:p w14:paraId="3942F95F" w14:textId="77777777" w:rsidR="0049056F" w:rsidRPr="00C45791" w:rsidRDefault="005A750E" w:rsidP="005A750E">
      <w:pPr>
        <w:spacing w:line="360" w:lineRule="auto"/>
        <w:jc w:val="both"/>
        <w:rPr>
          <w:rFonts w:ascii="Arial" w:hAnsi="Arial" w:cs="Arial"/>
          <w:sz w:val="24"/>
          <w:szCs w:val="24"/>
        </w:rPr>
      </w:pPr>
      <w:r w:rsidRPr="00C45791">
        <w:rPr>
          <w:rFonts w:ascii="Arial" w:hAnsi="Arial" w:cs="Arial"/>
          <w:sz w:val="24"/>
          <w:szCs w:val="24"/>
        </w:rPr>
        <w:t>In this scenario, architecture replicates the same stack across two regions.</w:t>
      </w:r>
    </w:p>
    <w:p w14:paraId="11AF0225" w14:textId="59657672" w:rsidR="005A750E" w:rsidRPr="00C45791" w:rsidRDefault="005A750E" w:rsidP="005A750E">
      <w:pPr>
        <w:spacing w:line="360" w:lineRule="auto"/>
        <w:jc w:val="both"/>
        <w:rPr>
          <w:rFonts w:ascii="Arial" w:hAnsi="Arial" w:cs="Arial"/>
          <w:sz w:val="24"/>
          <w:szCs w:val="24"/>
        </w:rPr>
      </w:pPr>
      <w:r w:rsidRPr="00C45791">
        <w:rPr>
          <w:rFonts w:ascii="Arial" w:hAnsi="Arial" w:cs="Arial"/>
          <w:sz w:val="24"/>
          <w:szCs w:val="24"/>
        </w:rPr>
        <w:t>To provide a consistent data source in both regions, use replication capabilities such as Golden Gate for the data layer, Autonomous Data Guard for the database layer, and Object Storage replication policies on the source bucket that identify the region and the bucket to replicate to.</w:t>
      </w:r>
    </w:p>
    <w:p w14:paraId="6FDB7B42" w14:textId="77777777" w:rsidR="009467DB" w:rsidRPr="00C45791" w:rsidRDefault="005A750E" w:rsidP="005A750E">
      <w:pPr>
        <w:spacing w:line="360" w:lineRule="auto"/>
        <w:jc w:val="both"/>
        <w:rPr>
          <w:rFonts w:ascii="Arial" w:hAnsi="Arial" w:cs="Arial"/>
          <w:sz w:val="24"/>
          <w:szCs w:val="24"/>
        </w:rPr>
      </w:pPr>
      <w:r w:rsidRPr="00C45791">
        <w:rPr>
          <w:rFonts w:ascii="Arial" w:hAnsi="Arial" w:cs="Arial"/>
          <w:noProof/>
          <w:sz w:val="24"/>
          <w:szCs w:val="24"/>
          <w:lang w:eastAsia="en-IN"/>
        </w:rPr>
        <w:drawing>
          <wp:inline distT="0" distB="0" distL="0" distR="0" wp14:anchorId="79E1411C" wp14:editId="62B22AD5">
            <wp:extent cx="6296025" cy="167640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6025" cy="1676400"/>
                    </a:xfrm>
                    <a:prstGeom prst="rect">
                      <a:avLst/>
                    </a:prstGeom>
                    <a:noFill/>
                    <a:ln>
                      <a:noFill/>
                    </a:ln>
                  </pic:spPr>
                </pic:pic>
              </a:graphicData>
            </a:graphic>
          </wp:inline>
        </w:drawing>
      </w:r>
    </w:p>
    <w:p w14:paraId="02BFEE81" w14:textId="52148338" w:rsidR="005A750E" w:rsidRPr="00C45791" w:rsidRDefault="005A750E" w:rsidP="005A750E">
      <w:pPr>
        <w:spacing w:line="360" w:lineRule="auto"/>
        <w:jc w:val="both"/>
        <w:rPr>
          <w:rFonts w:ascii="Arial" w:hAnsi="Arial" w:cs="Arial"/>
          <w:sz w:val="24"/>
          <w:szCs w:val="24"/>
        </w:rPr>
      </w:pPr>
      <w:r w:rsidRPr="00C45791">
        <w:rPr>
          <w:rFonts w:ascii="Arial" w:hAnsi="Arial" w:cs="Arial"/>
          <w:sz w:val="24"/>
          <w:szCs w:val="24"/>
        </w:rPr>
        <w:t>For the front-end and application layer, create a load balancer and configure health check capabilities on the backend resources that are deployed across fault domains in both regions. Every time deploy a new application to production, deploy the application to instances in both regions.</w:t>
      </w:r>
    </w:p>
    <w:p w14:paraId="77FAD913" w14:textId="6D66B705" w:rsidR="009467DB" w:rsidRPr="00C45791" w:rsidRDefault="009467DB" w:rsidP="005A750E">
      <w:pPr>
        <w:spacing w:line="360" w:lineRule="auto"/>
        <w:jc w:val="both"/>
        <w:rPr>
          <w:rFonts w:ascii="Arial" w:hAnsi="Arial" w:cs="Arial"/>
          <w:sz w:val="24"/>
          <w:szCs w:val="24"/>
        </w:rPr>
      </w:pPr>
    </w:p>
    <w:p w14:paraId="1888243E" w14:textId="7253CE17" w:rsidR="009467DB" w:rsidRPr="00C45791" w:rsidRDefault="009467DB" w:rsidP="009467DB">
      <w:pPr>
        <w:spacing w:line="360" w:lineRule="auto"/>
        <w:jc w:val="center"/>
        <w:rPr>
          <w:rFonts w:ascii="Arial" w:hAnsi="Arial" w:cs="Arial"/>
          <w:sz w:val="24"/>
          <w:szCs w:val="24"/>
        </w:rPr>
      </w:pPr>
      <w:r w:rsidRPr="00C45791">
        <w:rPr>
          <w:rFonts w:ascii="Arial" w:hAnsi="Arial" w:cs="Arial"/>
          <w:sz w:val="24"/>
          <w:szCs w:val="24"/>
        </w:rPr>
        <w:t>### END ###</w:t>
      </w:r>
    </w:p>
    <w:p w14:paraId="14164231" w14:textId="77777777" w:rsidR="009467DB" w:rsidRPr="00C45791" w:rsidRDefault="009467DB" w:rsidP="005A750E">
      <w:pPr>
        <w:spacing w:line="360" w:lineRule="auto"/>
        <w:jc w:val="both"/>
        <w:rPr>
          <w:rFonts w:ascii="Arial" w:hAnsi="Arial" w:cs="Arial"/>
          <w:sz w:val="24"/>
          <w:szCs w:val="24"/>
        </w:rPr>
      </w:pPr>
    </w:p>
    <w:sectPr w:rsidR="009467DB" w:rsidRPr="00C45791" w:rsidSect="0067233C">
      <w:footerReference w:type="default" r:id="rId1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84C1C" w14:textId="77777777" w:rsidR="00142E0D" w:rsidRDefault="00142E0D" w:rsidP="0067233C">
      <w:pPr>
        <w:spacing w:after="0" w:line="240" w:lineRule="auto"/>
      </w:pPr>
      <w:r>
        <w:separator/>
      </w:r>
    </w:p>
  </w:endnote>
  <w:endnote w:type="continuationSeparator" w:id="0">
    <w:p w14:paraId="7BC22DAA" w14:textId="77777777" w:rsidR="00142E0D" w:rsidRDefault="00142E0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B62B2">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B62B2">
              <w:rPr>
                <w:b/>
                <w:bCs/>
                <w:noProof/>
              </w:rPr>
              <w:t>5</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6E152" w14:textId="77777777" w:rsidR="00142E0D" w:rsidRDefault="00142E0D" w:rsidP="0067233C">
      <w:pPr>
        <w:spacing w:after="0" w:line="240" w:lineRule="auto"/>
      </w:pPr>
      <w:r>
        <w:separator/>
      </w:r>
    </w:p>
  </w:footnote>
  <w:footnote w:type="continuationSeparator" w:id="0">
    <w:p w14:paraId="62967BB6" w14:textId="77777777" w:rsidR="00142E0D" w:rsidRDefault="00142E0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90440B"/>
    <w:multiLevelType w:val="hybridMultilevel"/>
    <w:tmpl w:val="67C6A2B4"/>
    <w:lvl w:ilvl="0" w:tplc="493AC8E4">
      <w:start w:val="1"/>
      <w:numFmt w:val="decimal"/>
      <w:lvlText w:val="%1."/>
      <w:lvlJc w:val="left"/>
      <w:pPr>
        <w:ind w:left="720" w:hanging="360"/>
      </w:pPr>
      <w:rPr>
        <w:rFonts w:hint="default"/>
        <w:color w:val="1F3864" w:themeColor="accent1" w:themeShade="8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2BF6AC6"/>
    <w:multiLevelType w:val="hybridMultilevel"/>
    <w:tmpl w:val="AF388AF8"/>
    <w:lvl w:ilvl="0" w:tplc="1FD8E988">
      <w:start w:val="1"/>
      <w:numFmt w:val="decimal"/>
      <w:lvlText w:val="%1."/>
      <w:lvlJc w:val="left"/>
      <w:pPr>
        <w:ind w:left="720" w:hanging="360"/>
      </w:pPr>
      <w:rPr>
        <w:rFonts w:hint="default"/>
        <w:b/>
        <w:color w:val="1F3864" w:themeColor="accent1" w:themeShade="8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6097959"/>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305371">
    <w:abstractNumId w:val="62"/>
  </w:num>
  <w:num w:numId="2" w16cid:durableId="1918201208">
    <w:abstractNumId w:val="86"/>
  </w:num>
  <w:num w:numId="3" w16cid:durableId="1244493493">
    <w:abstractNumId w:val="46"/>
  </w:num>
  <w:num w:numId="4" w16cid:durableId="1754932404">
    <w:abstractNumId w:val="103"/>
  </w:num>
  <w:num w:numId="5" w16cid:durableId="701134774">
    <w:abstractNumId w:val="23"/>
  </w:num>
  <w:num w:numId="6" w16cid:durableId="1041326195">
    <w:abstractNumId w:val="61"/>
  </w:num>
  <w:num w:numId="7" w16cid:durableId="738089168">
    <w:abstractNumId w:val="56"/>
  </w:num>
  <w:num w:numId="8" w16cid:durableId="269821531">
    <w:abstractNumId w:val="84"/>
  </w:num>
  <w:num w:numId="9" w16cid:durableId="1651210555">
    <w:abstractNumId w:val="52"/>
  </w:num>
  <w:num w:numId="10" w16cid:durableId="105663415">
    <w:abstractNumId w:val="30"/>
  </w:num>
  <w:num w:numId="11" w16cid:durableId="2017608765">
    <w:abstractNumId w:val="117"/>
  </w:num>
  <w:num w:numId="12" w16cid:durableId="438305136">
    <w:abstractNumId w:val="100"/>
  </w:num>
  <w:num w:numId="13" w16cid:durableId="2101292673">
    <w:abstractNumId w:val="88"/>
  </w:num>
  <w:num w:numId="14" w16cid:durableId="1626888523">
    <w:abstractNumId w:val="64"/>
  </w:num>
  <w:num w:numId="15" w16cid:durableId="1645697790">
    <w:abstractNumId w:val="119"/>
  </w:num>
  <w:num w:numId="16" w16cid:durableId="1300262156">
    <w:abstractNumId w:val="8"/>
  </w:num>
  <w:num w:numId="17" w16cid:durableId="2050447734">
    <w:abstractNumId w:val="3"/>
  </w:num>
  <w:num w:numId="18" w16cid:durableId="927537300">
    <w:abstractNumId w:val="87"/>
  </w:num>
  <w:num w:numId="19" w16cid:durableId="578683183">
    <w:abstractNumId w:val="113"/>
  </w:num>
  <w:num w:numId="20" w16cid:durableId="1851065761">
    <w:abstractNumId w:val="57"/>
  </w:num>
  <w:num w:numId="21" w16cid:durableId="241571211">
    <w:abstractNumId w:val="19"/>
  </w:num>
  <w:num w:numId="22" w16cid:durableId="1474640138">
    <w:abstractNumId w:val="20"/>
  </w:num>
  <w:num w:numId="23" w16cid:durableId="877005891">
    <w:abstractNumId w:val="21"/>
  </w:num>
  <w:num w:numId="24" w16cid:durableId="1911192210">
    <w:abstractNumId w:val="35"/>
  </w:num>
  <w:num w:numId="25" w16cid:durableId="1887444436">
    <w:abstractNumId w:val="11"/>
  </w:num>
  <w:num w:numId="26" w16cid:durableId="1704398037">
    <w:abstractNumId w:val="32"/>
  </w:num>
  <w:num w:numId="27" w16cid:durableId="1465537667">
    <w:abstractNumId w:val="115"/>
  </w:num>
  <w:num w:numId="28" w16cid:durableId="674576350">
    <w:abstractNumId w:val="105"/>
  </w:num>
  <w:num w:numId="29" w16cid:durableId="2101094330">
    <w:abstractNumId w:val="95"/>
  </w:num>
  <w:num w:numId="30" w16cid:durableId="1410928204">
    <w:abstractNumId w:val="108"/>
  </w:num>
  <w:num w:numId="31" w16cid:durableId="156460573">
    <w:abstractNumId w:val="54"/>
  </w:num>
  <w:num w:numId="32" w16cid:durableId="898131965">
    <w:abstractNumId w:val="82"/>
  </w:num>
  <w:num w:numId="33" w16cid:durableId="1654675065">
    <w:abstractNumId w:val="98"/>
  </w:num>
  <w:num w:numId="34" w16cid:durableId="1937202473">
    <w:abstractNumId w:val="111"/>
  </w:num>
  <w:num w:numId="35" w16cid:durableId="1100099419">
    <w:abstractNumId w:val="80"/>
  </w:num>
  <w:num w:numId="36" w16cid:durableId="1201284968">
    <w:abstractNumId w:val="25"/>
  </w:num>
  <w:num w:numId="37" w16cid:durableId="861210056">
    <w:abstractNumId w:val="99"/>
  </w:num>
  <w:num w:numId="38" w16cid:durableId="882060433">
    <w:abstractNumId w:val="89"/>
  </w:num>
  <w:num w:numId="39" w16cid:durableId="127019498">
    <w:abstractNumId w:val="109"/>
  </w:num>
  <w:num w:numId="40" w16cid:durableId="1898928176">
    <w:abstractNumId w:val="42"/>
  </w:num>
  <w:num w:numId="41" w16cid:durableId="696320365">
    <w:abstractNumId w:val="33"/>
  </w:num>
  <w:num w:numId="42" w16cid:durableId="1273323191">
    <w:abstractNumId w:val="13"/>
  </w:num>
  <w:num w:numId="43" w16cid:durableId="274141455">
    <w:abstractNumId w:val="10"/>
  </w:num>
  <w:num w:numId="44" w16cid:durableId="1109277146">
    <w:abstractNumId w:val="59"/>
  </w:num>
  <w:num w:numId="45" w16cid:durableId="387874498">
    <w:abstractNumId w:val="26"/>
  </w:num>
  <w:num w:numId="46" w16cid:durableId="1907491319">
    <w:abstractNumId w:val="39"/>
  </w:num>
  <w:num w:numId="47" w16cid:durableId="305932562">
    <w:abstractNumId w:val="74"/>
  </w:num>
  <w:num w:numId="48" w16cid:durableId="2135783572">
    <w:abstractNumId w:val="94"/>
  </w:num>
  <w:num w:numId="49" w16cid:durableId="609625662">
    <w:abstractNumId w:val="24"/>
  </w:num>
  <w:num w:numId="50" w16cid:durableId="1097597683">
    <w:abstractNumId w:val="37"/>
  </w:num>
  <w:num w:numId="51" w16cid:durableId="1399553975">
    <w:abstractNumId w:val="41"/>
  </w:num>
  <w:num w:numId="52" w16cid:durableId="2089376941">
    <w:abstractNumId w:val="114"/>
  </w:num>
  <w:num w:numId="53" w16cid:durableId="497428526">
    <w:abstractNumId w:val="92"/>
  </w:num>
  <w:num w:numId="54" w16cid:durableId="1509950699">
    <w:abstractNumId w:val="18"/>
  </w:num>
  <w:num w:numId="55" w16cid:durableId="2119060913">
    <w:abstractNumId w:val="1"/>
  </w:num>
  <w:num w:numId="56" w16cid:durableId="275412380">
    <w:abstractNumId w:val="0"/>
  </w:num>
  <w:num w:numId="57" w16cid:durableId="4291208">
    <w:abstractNumId w:val="72"/>
  </w:num>
  <w:num w:numId="58" w16cid:durableId="1278685042">
    <w:abstractNumId w:val="79"/>
  </w:num>
  <w:num w:numId="59" w16cid:durableId="1500460639">
    <w:abstractNumId w:val="116"/>
  </w:num>
  <w:num w:numId="60" w16cid:durableId="1729456926">
    <w:abstractNumId w:val="121"/>
  </w:num>
  <w:num w:numId="61" w16cid:durableId="82801948">
    <w:abstractNumId w:val="47"/>
  </w:num>
  <w:num w:numId="62" w16cid:durableId="846360939">
    <w:abstractNumId w:val="55"/>
  </w:num>
  <w:num w:numId="63" w16cid:durableId="942107257">
    <w:abstractNumId w:val="97"/>
  </w:num>
  <w:num w:numId="64" w16cid:durableId="386339918">
    <w:abstractNumId w:val="58"/>
  </w:num>
  <w:num w:numId="65" w16cid:durableId="1306426998">
    <w:abstractNumId w:val="48"/>
  </w:num>
  <w:num w:numId="66" w16cid:durableId="1831210131">
    <w:abstractNumId w:val="27"/>
  </w:num>
  <w:num w:numId="67" w16cid:durableId="61680819">
    <w:abstractNumId w:val="9"/>
  </w:num>
  <w:num w:numId="68" w16cid:durableId="1330016299">
    <w:abstractNumId w:val="44"/>
  </w:num>
  <w:num w:numId="69" w16cid:durableId="1086196437">
    <w:abstractNumId w:val="91"/>
  </w:num>
  <w:num w:numId="70" w16cid:durableId="1498112369">
    <w:abstractNumId w:val="12"/>
  </w:num>
  <w:num w:numId="71" w16cid:durableId="1306541856">
    <w:abstractNumId w:val="70"/>
  </w:num>
  <w:num w:numId="72" w16cid:durableId="753824889">
    <w:abstractNumId w:val="38"/>
  </w:num>
  <w:num w:numId="73" w16cid:durableId="242226434">
    <w:abstractNumId w:val="77"/>
  </w:num>
  <w:num w:numId="74" w16cid:durableId="789398977">
    <w:abstractNumId w:val="102"/>
  </w:num>
  <w:num w:numId="75" w16cid:durableId="517354300">
    <w:abstractNumId w:val="110"/>
  </w:num>
  <w:num w:numId="76" w16cid:durableId="1371223518">
    <w:abstractNumId w:val="93"/>
  </w:num>
  <w:num w:numId="77" w16cid:durableId="1626043461">
    <w:abstractNumId w:val="73"/>
  </w:num>
  <w:num w:numId="78" w16cid:durableId="1438983359">
    <w:abstractNumId w:val="45"/>
  </w:num>
  <w:num w:numId="79" w16cid:durableId="594361839">
    <w:abstractNumId w:val="71"/>
  </w:num>
  <w:num w:numId="80" w16cid:durableId="822353547">
    <w:abstractNumId w:val="66"/>
  </w:num>
  <w:num w:numId="81" w16cid:durableId="2140688608">
    <w:abstractNumId w:val="90"/>
  </w:num>
  <w:num w:numId="82" w16cid:durableId="947548225">
    <w:abstractNumId w:val="69"/>
  </w:num>
  <w:num w:numId="83" w16cid:durableId="958485664">
    <w:abstractNumId w:val="29"/>
  </w:num>
  <w:num w:numId="84" w16cid:durableId="256254548">
    <w:abstractNumId w:val="28"/>
  </w:num>
  <w:num w:numId="85" w16cid:durableId="138351859">
    <w:abstractNumId w:val="112"/>
  </w:num>
  <w:num w:numId="86" w16cid:durableId="46876571">
    <w:abstractNumId w:val="17"/>
  </w:num>
  <w:num w:numId="87" w16cid:durableId="707223526">
    <w:abstractNumId w:val="14"/>
  </w:num>
  <w:num w:numId="88" w16cid:durableId="1429502090">
    <w:abstractNumId w:val="34"/>
  </w:num>
  <w:num w:numId="89" w16cid:durableId="1685398415">
    <w:abstractNumId w:val="22"/>
  </w:num>
  <w:num w:numId="90" w16cid:durableId="1219895253">
    <w:abstractNumId w:val="101"/>
  </w:num>
  <w:num w:numId="91" w16cid:durableId="395469071">
    <w:abstractNumId w:val="67"/>
  </w:num>
  <w:num w:numId="92" w16cid:durableId="305817107">
    <w:abstractNumId w:val="81"/>
  </w:num>
  <w:num w:numId="93" w16cid:durableId="1001544497">
    <w:abstractNumId w:val="40"/>
  </w:num>
  <w:num w:numId="94" w16cid:durableId="413550600">
    <w:abstractNumId w:val="68"/>
  </w:num>
  <w:num w:numId="95" w16cid:durableId="1948073991">
    <w:abstractNumId w:val="63"/>
  </w:num>
  <w:num w:numId="96" w16cid:durableId="1721436446">
    <w:abstractNumId w:val="16"/>
  </w:num>
  <w:num w:numId="97" w16cid:durableId="1797479931">
    <w:abstractNumId w:val="83"/>
  </w:num>
  <w:num w:numId="98" w16cid:durableId="1371297279">
    <w:abstractNumId w:val="5"/>
  </w:num>
  <w:num w:numId="99" w16cid:durableId="1280718739">
    <w:abstractNumId w:val="50"/>
  </w:num>
  <w:num w:numId="100" w16cid:durableId="971249071">
    <w:abstractNumId w:val="78"/>
  </w:num>
  <w:num w:numId="101" w16cid:durableId="700397544">
    <w:abstractNumId w:val="7"/>
  </w:num>
  <w:num w:numId="102" w16cid:durableId="2046517483">
    <w:abstractNumId w:val="43"/>
  </w:num>
  <w:num w:numId="103" w16cid:durableId="470488123">
    <w:abstractNumId w:val="96"/>
  </w:num>
  <w:num w:numId="104" w16cid:durableId="700983811">
    <w:abstractNumId w:val="75"/>
  </w:num>
  <w:num w:numId="105" w16cid:durableId="370961565">
    <w:abstractNumId w:val="31"/>
  </w:num>
  <w:num w:numId="106" w16cid:durableId="830290085">
    <w:abstractNumId w:val="51"/>
  </w:num>
  <w:num w:numId="107" w16cid:durableId="451482306">
    <w:abstractNumId w:val="49"/>
  </w:num>
  <w:num w:numId="108" w16cid:durableId="1551113890">
    <w:abstractNumId w:val="15"/>
  </w:num>
  <w:num w:numId="109" w16cid:durableId="722486182">
    <w:abstractNumId w:val="36"/>
  </w:num>
  <w:num w:numId="110" w16cid:durableId="1927616448">
    <w:abstractNumId w:val="120"/>
  </w:num>
  <w:num w:numId="111" w16cid:durableId="2111318773">
    <w:abstractNumId w:val="6"/>
  </w:num>
  <w:num w:numId="112" w16cid:durableId="1959874484">
    <w:abstractNumId w:val="60"/>
  </w:num>
  <w:num w:numId="113" w16cid:durableId="219367645">
    <w:abstractNumId w:val="106"/>
  </w:num>
  <w:num w:numId="114" w16cid:durableId="1014914273">
    <w:abstractNumId w:val="4"/>
  </w:num>
  <w:num w:numId="115" w16cid:durableId="2010789297">
    <w:abstractNumId w:val="118"/>
  </w:num>
  <w:num w:numId="116" w16cid:durableId="1369067669">
    <w:abstractNumId w:val="104"/>
  </w:num>
  <w:num w:numId="117" w16cid:durableId="1498768366">
    <w:abstractNumId w:val="85"/>
  </w:num>
  <w:num w:numId="118" w16cid:durableId="1683237661">
    <w:abstractNumId w:val="76"/>
  </w:num>
  <w:num w:numId="119" w16cid:durableId="1948612426">
    <w:abstractNumId w:val="53"/>
  </w:num>
  <w:num w:numId="120" w16cid:durableId="1151169961">
    <w:abstractNumId w:val="107"/>
  </w:num>
  <w:num w:numId="121" w16cid:durableId="361441217">
    <w:abstractNumId w:val="65"/>
  </w:num>
  <w:num w:numId="122" w16cid:durableId="440761736">
    <w:abstractNumId w:val="2"/>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20B24"/>
    <w:rsid w:val="000241CF"/>
    <w:rsid w:val="000736D2"/>
    <w:rsid w:val="000823AF"/>
    <w:rsid w:val="001243D2"/>
    <w:rsid w:val="0014003B"/>
    <w:rsid w:val="00142E0D"/>
    <w:rsid w:val="00144AC8"/>
    <w:rsid w:val="00254ED9"/>
    <w:rsid w:val="00257D04"/>
    <w:rsid w:val="002B62B2"/>
    <w:rsid w:val="002C4068"/>
    <w:rsid w:val="002F02C8"/>
    <w:rsid w:val="003054AC"/>
    <w:rsid w:val="00316929"/>
    <w:rsid w:val="003245E0"/>
    <w:rsid w:val="00332BA0"/>
    <w:rsid w:val="003B3A00"/>
    <w:rsid w:val="003B7A06"/>
    <w:rsid w:val="00411F89"/>
    <w:rsid w:val="00424B67"/>
    <w:rsid w:val="0047129E"/>
    <w:rsid w:val="00473EF5"/>
    <w:rsid w:val="00480AC4"/>
    <w:rsid w:val="0048547F"/>
    <w:rsid w:val="0049056F"/>
    <w:rsid w:val="004C19EA"/>
    <w:rsid w:val="004F36F7"/>
    <w:rsid w:val="00572702"/>
    <w:rsid w:val="0057552C"/>
    <w:rsid w:val="005A750E"/>
    <w:rsid w:val="005A7C16"/>
    <w:rsid w:val="005B2DCB"/>
    <w:rsid w:val="005C00EA"/>
    <w:rsid w:val="005C1C91"/>
    <w:rsid w:val="005C5EAB"/>
    <w:rsid w:val="005D7683"/>
    <w:rsid w:val="005F6104"/>
    <w:rsid w:val="00620CC9"/>
    <w:rsid w:val="00644530"/>
    <w:rsid w:val="00655FFC"/>
    <w:rsid w:val="0067233C"/>
    <w:rsid w:val="006A1209"/>
    <w:rsid w:val="007058F7"/>
    <w:rsid w:val="0071502E"/>
    <w:rsid w:val="00752783"/>
    <w:rsid w:val="0079061C"/>
    <w:rsid w:val="007A365E"/>
    <w:rsid w:val="007A4087"/>
    <w:rsid w:val="00824883"/>
    <w:rsid w:val="008462EB"/>
    <w:rsid w:val="008467A1"/>
    <w:rsid w:val="00852AB1"/>
    <w:rsid w:val="00867C47"/>
    <w:rsid w:val="00877677"/>
    <w:rsid w:val="0088702A"/>
    <w:rsid w:val="008A4C15"/>
    <w:rsid w:val="008E0CDF"/>
    <w:rsid w:val="00912A40"/>
    <w:rsid w:val="009467DB"/>
    <w:rsid w:val="009618B0"/>
    <w:rsid w:val="0098064B"/>
    <w:rsid w:val="00993E51"/>
    <w:rsid w:val="009C0E8F"/>
    <w:rsid w:val="00A03191"/>
    <w:rsid w:val="00A260E1"/>
    <w:rsid w:val="00A33450"/>
    <w:rsid w:val="00AA174E"/>
    <w:rsid w:val="00AD45AA"/>
    <w:rsid w:val="00B87EBB"/>
    <w:rsid w:val="00BA50F8"/>
    <w:rsid w:val="00BB46B1"/>
    <w:rsid w:val="00BD668C"/>
    <w:rsid w:val="00BF1FAC"/>
    <w:rsid w:val="00C45791"/>
    <w:rsid w:val="00C86560"/>
    <w:rsid w:val="00CB24F8"/>
    <w:rsid w:val="00CC3BFC"/>
    <w:rsid w:val="00CF25F0"/>
    <w:rsid w:val="00D17BA2"/>
    <w:rsid w:val="00D30C4B"/>
    <w:rsid w:val="00D4473A"/>
    <w:rsid w:val="00DC0C29"/>
    <w:rsid w:val="00DD73A9"/>
    <w:rsid w:val="00DF46ED"/>
    <w:rsid w:val="00E160AD"/>
    <w:rsid w:val="00E701E8"/>
    <w:rsid w:val="00E90E8E"/>
    <w:rsid w:val="00EB6452"/>
    <w:rsid w:val="00EC628A"/>
    <w:rsid w:val="00F32C8F"/>
    <w:rsid w:val="00F55C02"/>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rsid w:val="00BA50F8"/>
    <w:pPr>
      <w:pBdr>
        <w:top w:val="nil"/>
        <w:left w:val="nil"/>
        <w:bottom w:val="nil"/>
        <w:right w:val="nil"/>
        <w:between w:val="nil"/>
        <w:bar w:val="nil"/>
      </w:pBdr>
      <w:spacing w:before="100" w:after="100" w:line="240" w:lineRule="auto"/>
      <w:outlineLvl w:val="0"/>
    </w:pPr>
    <w:rPr>
      <w:rFonts w:ascii="Times New Roman" w:eastAsia="Arial Unicode MS" w:hAnsi="Times New Roman" w:cs="Arial Unicode MS"/>
      <w:b/>
      <w:bCs/>
      <w:color w:val="000000"/>
      <w:kern w:val="36"/>
      <w:sz w:val="48"/>
      <w:szCs w:val="48"/>
      <w:u w:color="000000"/>
      <w:bdr w:val="nil"/>
      <w:lang w:val="en-US"/>
    </w:rPr>
  </w:style>
  <w:style w:type="character" w:customStyle="1" w:styleId="NoneA">
    <w:name w:val="None A"/>
    <w:rsid w:val="00BA50F8"/>
    <w:rPr>
      <w:lang w:val="en-US"/>
    </w:rPr>
  </w:style>
  <w:style w:type="character" w:customStyle="1" w:styleId="Hyperlink5">
    <w:name w:val="Hyperlink.5"/>
    <w:basedOn w:val="DefaultParagraphFont"/>
    <w:rsid w:val="007058F7"/>
    <w:rPr>
      <w:rFonts w:ascii="Rockwell" w:eastAsia="Rockwell" w:hAnsi="Rockwell" w:cs="Rockwell"/>
      <w:outline w:val="0"/>
      <w:color w:val="00688C"/>
      <w:sz w:val="28"/>
      <w:szCs w:val="28"/>
      <w:u w:val="single" w:color="00688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1</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43</cp:revision>
  <dcterms:created xsi:type="dcterms:W3CDTF">2022-07-23T18:21:00Z</dcterms:created>
  <dcterms:modified xsi:type="dcterms:W3CDTF">2023-05-08T13:52:00Z</dcterms:modified>
</cp:coreProperties>
</file>