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35B90"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763C92F4"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CDE8D3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0DBF9C1"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2209303D"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58C66CE"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650D417"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65E5355E"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253D4E23"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3BEB594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4ECCB3FC"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E21B76C"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E865ACB"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355C5D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C935D0A"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C65083F"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CB22D2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3A7AC8FF"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37DAF5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7BC41C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A3C0783" w14:textId="77777777" w:rsidR="00F66D3B" w:rsidRDefault="00F66D3B" w:rsidP="00D6286D">
      <w:pPr>
        <w:pStyle w:val="NoSpacing"/>
        <w:spacing w:line="276" w:lineRule="auto"/>
        <w:jc w:val="center"/>
        <w:rPr>
          <w:rFonts w:ascii="Arial" w:hAnsi="Arial" w:cs="Arial"/>
          <w:b/>
          <w:bCs/>
          <w:color w:val="2F5496" w:themeColor="accent1" w:themeShade="BF"/>
          <w:sz w:val="24"/>
          <w:szCs w:val="24"/>
          <w:u w:val="single"/>
        </w:rPr>
      </w:pPr>
    </w:p>
    <w:p w14:paraId="6C340000"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354C2506" w14:textId="662F4D12" w:rsidR="00800E4F" w:rsidRDefault="001538D2" w:rsidP="00D6286D">
      <w:pPr>
        <w:pStyle w:val="NoSpacing"/>
        <w:spacing w:line="276" w:lineRule="auto"/>
        <w:jc w:val="center"/>
        <w:rPr>
          <w:rFonts w:ascii="Arial" w:hAnsi="Arial" w:cs="Arial"/>
          <w:b/>
          <w:bCs/>
          <w:color w:val="2F5496" w:themeColor="accent1" w:themeShade="BF"/>
          <w:sz w:val="24"/>
          <w:szCs w:val="24"/>
          <w:u w:val="single"/>
        </w:rPr>
      </w:pPr>
      <w:r w:rsidRPr="001538D2">
        <w:rPr>
          <w:rFonts w:ascii="Arial" w:hAnsi="Arial" w:cs="Arial"/>
          <w:b/>
          <w:bCs/>
          <w:sz w:val="44"/>
          <w:szCs w:val="44"/>
          <w:u w:val="single"/>
        </w:rPr>
        <w:t>Threat Intelligence</w:t>
      </w:r>
    </w:p>
    <w:p w14:paraId="4535336B"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5025A5A"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650F74C"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4B2C1F30"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6B5429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2C85FA4"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C09E6D3"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2E91B19"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3C15E07"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0C412B7B"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3B2DC79B"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64F4871"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0A9B0DAA"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967FAD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50ED9E8"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45CA5DFE"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F84A26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1E572E0D"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A07A25E" w14:textId="77777777" w:rsidR="00800E4F" w:rsidRDefault="00800E4F" w:rsidP="002E7C67">
      <w:pPr>
        <w:pStyle w:val="NoSpacing"/>
        <w:spacing w:line="276" w:lineRule="auto"/>
        <w:rPr>
          <w:rFonts w:ascii="Arial" w:hAnsi="Arial" w:cs="Arial"/>
          <w:b/>
          <w:bCs/>
          <w:color w:val="2F5496" w:themeColor="accent1" w:themeShade="BF"/>
          <w:sz w:val="24"/>
          <w:szCs w:val="24"/>
          <w:u w:val="single"/>
        </w:rPr>
      </w:pPr>
    </w:p>
    <w:p w14:paraId="01ECB53D"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0F18467" w14:textId="77777777" w:rsidR="00800E4F" w:rsidRPr="00D6286D"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7E3B459" w14:textId="77777777" w:rsidR="008A4C15" w:rsidRPr="00D6286D" w:rsidRDefault="008A4C15" w:rsidP="00D6286D">
      <w:pPr>
        <w:pStyle w:val="NoSpacing"/>
        <w:spacing w:line="276" w:lineRule="auto"/>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293410" w:rsidRDefault="002C4068" w:rsidP="00D6286D">
          <w:pPr>
            <w:pStyle w:val="TOCHeading"/>
            <w:spacing w:line="276" w:lineRule="auto"/>
            <w:jc w:val="center"/>
            <w:rPr>
              <w:rFonts w:ascii="Arial" w:hAnsi="Arial" w:cs="Arial"/>
              <w:b/>
              <w:color w:val="auto"/>
              <w:sz w:val="24"/>
              <w:szCs w:val="24"/>
              <w:u w:val="single"/>
            </w:rPr>
          </w:pPr>
          <w:r w:rsidRPr="00293410">
            <w:rPr>
              <w:rFonts w:ascii="Arial" w:hAnsi="Arial" w:cs="Arial"/>
              <w:b/>
              <w:color w:val="auto"/>
              <w:sz w:val="24"/>
              <w:szCs w:val="24"/>
              <w:u w:val="single"/>
            </w:rPr>
            <w:t>Contents</w:t>
          </w:r>
        </w:p>
        <w:p w14:paraId="2B0939DA" w14:textId="77777777" w:rsidR="003B3A00" w:rsidRPr="00D6286D" w:rsidRDefault="003B3A00" w:rsidP="00D6286D">
          <w:pPr>
            <w:spacing w:line="276" w:lineRule="auto"/>
            <w:rPr>
              <w:rFonts w:ascii="Arial" w:hAnsi="Arial" w:cs="Arial"/>
              <w:sz w:val="24"/>
              <w:szCs w:val="24"/>
              <w:lang w:val="en-US"/>
            </w:rPr>
          </w:pPr>
        </w:p>
        <w:p w14:paraId="12EFB9D9" w14:textId="1609D7A0" w:rsidR="0022706E" w:rsidRDefault="002C4068">
          <w:pPr>
            <w:pStyle w:val="TOC1"/>
            <w:tabs>
              <w:tab w:val="left" w:pos="440"/>
              <w:tab w:val="right" w:leader="dot" w:pos="9912"/>
            </w:tabs>
            <w:rPr>
              <w:rFonts w:eastAsiaTheme="minorEastAsia"/>
              <w:noProof/>
              <w:lang w:eastAsia="en-IN" w:bidi="ta-IN"/>
            </w:rPr>
          </w:pPr>
          <w:r w:rsidRPr="00D6286D">
            <w:rPr>
              <w:rFonts w:ascii="Arial" w:hAnsi="Arial" w:cs="Arial"/>
              <w:sz w:val="24"/>
              <w:szCs w:val="24"/>
            </w:rPr>
            <w:fldChar w:fldCharType="begin"/>
          </w:r>
          <w:r w:rsidRPr="00D6286D">
            <w:rPr>
              <w:rFonts w:ascii="Arial" w:hAnsi="Arial" w:cs="Arial"/>
              <w:sz w:val="24"/>
              <w:szCs w:val="24"/>
            </w:rPr>
            <w:instrText xml:space="preserve"> TOC \o "1-3" \h \z \u </w:instrText>
          </w:r>
          <w:r w:rsidRPr="00D6286D">
            <w:rPr>
              <w:rFonts w:ascii="Arial" w:hAnsi="Arial" w:cs="Arial"/>
              <w:sz w:val="24"/>
              <w:szCs w:val="24"/>
            </w:rPr>
            <w:fldChar w:fldCharType="separate"/>
          </w:r>
          <w:hyperlink w:anchor="_Toc134212638" w:history="1">
            <w:r w:rsidR="0022706E" w:rsidRPr="006647E7">
              <w:rPr>
                <w:rStyle w:val="Hyperlink"/>
                <w:rFonts w:ascii="Arial" w:hAnsi="Arial" w:cs="Arial"/>
                <w:b/>
                <w:noProof/>
              </w:rPr>
              <w:t>1.</w:t>
            </w:r>
            <w:r w:rsidR="0022706E">
              <w:rPr>
                <w:rFonts w:eastAsiaTheme="minorEastAsia"/>
                <w:noProof/>
                <w:lang w:eastAsia="en-IN" w:bidi="ta-IN"/>
              </w:rPr>
              <w:tab/>
            </w:r>
            <w:r w:rsidR="0022706E" w:rsidRPr="006647E7">
              <w:rPr>
                <w:rStyle w:val="Hyperlink"/>
                <w:rFonts w:ascii="Arial" w:hAnsi="Arial" w:cs="Arial"/>
                <w:b/>
                <w:noProof/>
              </w:rPr>
              <w:t>Overview</w:t>
            </w:r>
            <w:r w:rsidR="0022706E">
              <w:rPr>
                <w:noProof/>
                <w:webHidden/>
              </w:rPr>
              <w:tab/>
            </w:r>
            <w:r w:rsidR="0022706E">
              <w:rPr>
                <w:noProof/>
                <w:webHidden/>
              </w:rPr>
              <w:fldChar w:fldCharType="begin"/>
            </w:r>
            <w:r w:rsidR="0022706E">
              <w:rPr>
                <w:noProof/>
                <w:webHidden/>
              </w:rPr>
              <w:instrText xml:space="preserve"> PAGEREF _Toc134212638 \h </w:instrText>
            </w:r>
            <w:r w:rsidR="0022706E">
              <w:rPr>
                <w:noProof/>
                <w:webHidden/>
              </w:rPr>
            </w:r>
            <w:r w:rsidR="0022706E">
              <w:rPr>
                <w:noProof/>
                <w:webHidden/>
              </w:rPr>
              <w:fldChar w:fldCharType="separate"/>
            </w:r>
            <w:r w:rsidR="0022706E">
              <w:rPr>
                <w:noProof/>
                <w:webHidden/>
              </w:rPr>
              <w:t>3</w:t>
            </w:r>
            <w:r w:rsidR="0022706E">
              <w:rPr>
                <w:noProof/>
                <w:webHidden/>
              </w:rPr>
              <w:fldChar w:fldCharType="end"/>
            </w:r>
          </w:hyperlink>
        </w:p>
        <w:p w14:paraId="11B96525" w14:textId="348023E1" w:rsidR="0022706E" w:rsidRDefault="0022706E">
          <w:pPr>
            <w:pStyle w:val="TOC2"/>
            <w:tabs>
              <w:tab w:val="right" w:leader="dot" w:pos="9912"/>
            </w:tabs>
            <w:rPr>
              <w:rFonts w:eastAsiaTheme="minorEastAsia"/>
              <w:noProof/>
              <w:lang w:eastAsia="en-IN" w:bidi="ta-IN"/>
            </w:rPr>
          </w:pPr>
          <w:hyperlink w:anchor="_Toc134212639" w:history="1">
            <w:r w:rsidRPr="006647E7">
              <w:rPr>
                <w:rStyle w:val="Hyperlink"/>
                <w:rFonts w:ascii="Arial" w:hAnsi="Arial" w:cs="Arial"/>
                <w:b/>
                <w:noProof/>
              </w:rPr>
              <w:t>Integration with Cloud Guard</w:t>
            </w:r>
            <w:r>
              <w:rPr>
                <w:noProof/>
                <w:webHidden/>
              </w:rPr>
              <w:tab/>
            </w:r>
            <w:r>
              <w:rPr>
                <w:noProof/>
                <w:webHidden/>
              </w:rPr>
              <w:fldChar w:fldCharType="begin"/>
            </w:r>
            <w:r>
              <w:rPr>
                <w:noProof/>
                <w:webHidden/>
              </w:rPr>
              <w:instrText xml:space="preserve"> PAGEREF _Toc134212639 \h </w:instrText>
            </w:r>
            <w:r>
              <w:rPr>
                <w:noProof/>
                <w:webHidden/>
              </w:rPr>
            </w:r>
            <w:r>
              <w:rPr>
                <w:noProof/>
                <w:webHidden/>
              </w:rPr>
              <w:fldChar w:fldCharType="separate"/>
            </w:r>
            <w:r>
              <w:rPr>
                <w:noProof/>
                <w:webHidden/>
              </w:rPr>
              <w:t>3</w:t>
            </w:r>
            <w:r>
              <w:rPr>
                <w:noProof/>
                <w:webHidden/>
              </w:rPr>
              <w:fldChar w:fldCharType="end"/>
            </w:r>
          </w:hyperlink>
        </w:p>
        <w:p w14:paraId="1069EF79" w14:textId="71906C7F" w:rsidR="0022706E" w:rsidRDefault="0022706E">
          <w:pPr>
            <w:pStyle w:val="TOC2"/>
            <w:tabs>
              <w:tab w:val="right" w:leader="dot" w:pos="9912"/>
            </w:tabs>
            <w:rPr>
              <w:rFonts w:eastAsiaTheme="minorEastAsia"/>
              <w:noProof/>
              <w:lang w:eastAsia="en-IN" w:bidi="ta-IN"/>
            </w:rPr>
          </w:pPr>
          <w:hyperlink w:anchor="_Toc134212640" w:history="1">
            <w:r w:rsidRPr="006647E7">
              <w:rPr>
                <w:rStyle w:val="Hyperlink"/>
                <w:rFonts w:ascii="Arial" w:hAnsi="Arial" w:cs="Arial"/>
                <w:b/>
                <w:noProof/>
              </w:rPr>
              <w:t>Responding to Detected Threat Indicators</w:t>
            </w:r>
            <w:r>
              <w:rPr>
                <w:noProof/>
                <w:webHidden/>
              </w:rPr>
              <w:tab/>
            </w:r>
            <w:r>
              <w:rPr>
                <w:noProof/>
                <w:webHidden/>
              </w:rPr>
              <w:fldChar w:fldCharType="begin"/>
            </w:r>
            <w:r>
              <w:rPr>
                <w:noProof/>
                <w:webHidden/>
              </w:rPr>
              <w:instrText xml:space="preserve"> PAGEREF _Toc134212640 \h </w:instrText>
            </w:r>
            <w:r>
              <w:rPr>
                <w:noProof/>
                <w:webHidden/>
              </w:rPr>
            </w:r>
            <w:r>
              <w:rPr>
                <w:noProof/>
                <w:webHidden/>
              </w:rPr>
              <w:fldChar w:fldCharType="separate"/>
            </w:r>
            <w:r>
              <w:rPr>
                <w:noProof/>
                <w:webHidden/>
              </w:rPr>
              <w:t>3</w:t>
            </w:r>
            <w:r>
              <w:rPr>
                <w:noProof/>
                <w:webHidden/>
              </w:rPr>
              <w:fldChar w:fldCharType="end"/>
            </w:r>
          </w:hyperlink>
        </w:p>
        <w:p w14:paraId="4B149CD2" w14:textId="7FBE501B" w:rsidR="0022706E" w:rsidRDefault="0022706E">
          <w:pPr>
            <w:pStyle w:val="TOC2"/>
            <w:tabs>
              <w:tab w:val="right" w:leader="dot" w:pos="9912"/>
            </w:tabs>
            <w:rPr>
              <w:rFonts w:eastAsiaTheme="minorEastAsia"/>
              <w:noProof/>
              <w:lang w:eastAsia="en-IN" w:bidi="ta-IN"/>
            </w:rPr>
          </w:pPr>
          <w:hyperlink w:anchor="_Toc134212641" w:history="1">
            <w:r w:rsidRPr="006647E7">
              <w:rPr>
                <w:rStyle w:val="Hyperlink"/>
                <w:rFonts w:ascii="Arial" w:hAnsi="Arial" w:cs="Arial"/>
                <w:b/>
                <w:noProof/>
              </w:rPr>
              <w:t>Resource Identifiers</w:t>
            </w:r>
            <w:r>
              <w:rPr>
                <w:noProof/>
                <w:webHidden/>
              </w:rPr>
              <w:tab/>
            </w:r>
            <w:r>
              <w:rPr>
                <w:noProof/>
                <w:webHidden/>
              </w:rPr>
              <w:fldChar w:fldCharType="begin"/>
            </w:r>
            <w:r>
              <w:rPr>
                <w:noProof/>
                <w:webHidden/>
              </w:rPr>
              <w:instrText xml:space="preserve"> PAGEREF _Toc134212641 \h </w:instrText>
            </w:r>
            <w:r>
              <w:rPr>
                <w:noProof/>
                <w:webHidden/>
              </w:rPr>
            </w:r>
            <w:r>
              <w:rPr>
                <w:noProof/>
                <w:webHidden/>
              </w:rPr>
              <w:fldChar w:fldCharType="separate"/>
            </w:r>
            <w:r>
              <w:rPr>
                <w:noProof/>
                <w:webHidden/>
              </w:rPr>
              <w:t>4</w:t>
            </w:r>
            <w:r>
              <w:rPr>
                <w:noProof/>
                <w:webHidden/>
              </w:rPr>
              <w:fldChar w:fldCharType="end"/>
            </w:r>
          </w:hyperlink>
        </w:p>
        <w:p w14:paraId="70D0F00A" w14:textId="1BE2555F" w:rsidR="0022706E" w:rsidRDefault="0022706E">
          <w:pPr>
            <w:pStyle w:val="TOC2"/>
            <w:tabs>
              <w:tab w:val="right" w:leader="dot" w:pos="9912"/>
            </w:tabs>
            <w:rPr>
              <w:rFonts w:eastAsiaTheme="minorEastAsia"/>
              <w:noProof/>
              <w:lang w:eastAsia="en-IN" w:bidi="ta-IN"/>
            </w:rPr>
          </w:pPr>
          <w:hyperlink w:anchor="_Toc134212642" w:history="1">
            <w:r w:rsidRPr="006647E7">
              <w:rPr>
                <w:rStyle w:val="Hyperlink"/>
                <w:rFonts w:ascii="Arial" w:hAnsi="Arial" w:cs="Arial"/>
                <w:b/>
                <w:noProof/>
              </w:rPr>
              <w:t>Ways to Access</w:t>
            </w:r>
            <w:r>
              <w:rPr>
                <w:noProof/>
                <w:webHidden/>
              </w:rPr>
              <w:tab/>
            </w:r>
            <w:r>
              <w:rPr>
                <w:noProof/>
                <w:webHidden/>
              </w:rPr>
              <w:fldChar w:fldCharType="begin"/>
            </w:r>
            <w:r>
              <w:rPr>
                <w:noProof/>
                <w:webHidden/>
              </w:rPr>
              <w:instrText xml:space="preserve"> PAGEREF _Toc134212642 \h </w:instrText>
            </w:r>
            <w:r>
              <w:rPr>
                <w:noProof/>
                <w:webHidden/>
              </w:rPr>
            </w:r>
            <w:r>
              <w:rPr>
                <w:noProof/>
                <w:webHidden/>
              </w:rPr>
              <w:fldChar w:fldCharType="separate"/>
            </w:r>
            <w:r>
              <w:rPr>
                <w:noProof/>
                <w:webHidden/>
              </w:rPr>
              <w:t>4</w:t>
            </w:r>
            <w:r>
              <w:rPr>
                <w:noProof/>
                <w:webHidden/>
              </w:rPr>
              <w:fldChar w:fldCharType="end"/>
            </w:r>
          </w:hyperlink>
        </w:p>
        <w:p w14:paraId="1A95A1FA" w14:textId="2CF82FE9" w:rsidR="0022706E" w:rsidRDefault="0022706E">
          <w:pPr>
            <w:pStyle w:val="TOC2"/>
            <w:tabs>
              <w:tab w:val="right" w:leader="dot" w:pos="9912"/>
            </w:tabs>
            <w:rPr>
              <w:rFonts w:eastAsiaTheme="minorEastAsia"/>
              <w:noProof/>
              <w:lang w:eastAsia="en-IN" w:bidi="ta-IN"/>
            </w:rPr>
          </w:pPr>
          <w:hyperlink w:anchor="_Toc134212643" w:history="1">
            <w:r w:rsidRPr="006647E7">
              <w:rPr>
                <w:rStyle w:val="Hyperlink"/>
                <w:rFonts w:ascii="Arial" w:hAnsi="Arial" w:cs="Arial"/>
                <w:b/>
                <w:noProof/>
              </w:rPr>
              <w:t>Authentication and Authorization</w:t>
            </w:r>
            <w:r>
              <w:rPr>
                <w:noProof/>
                <w:webHidden/>
              </w:rPr>
              <w:tab/>
            </w:r>
            <w:r>
              <w:rPr>
                <w:noProof/>
                <w:webHidden/>
              </w:rPr>
              <w:fldChar w:fldCharType="begin"/>
            </w:r>
            <w:r>
              <w:rPr>
                <w:noProof/>
                <w:webHidden/>
              </w:rPr>
              <w:instrText xml:space="preserve"> PAGEREF _Toc134212643 \h </w:instrText>
            </w:r>
            <w:r>
              <w:rPr>
                <w:noProof/>
                <w:webHidden/>
              </w:rPr>
            </w:r>
            <w:r>
              <w:rPr>
                <w:noProof/>
                <w:webHidden/>
              </w:rPr>
              <w:fldChar w:fldCharType="separate"/>
            </w:r>
            <w:r>
              <w:rPr>
                <w:noProof/>
                <w:webHidden/>
              </w:rPr>
              <w:t>4</w:t>
            </w:r>
            <w:r>
              <w:rPr>
                <w:noProof/>
                <w:webHidden/>
              </w:rPr>
              <w:fldChar w:fldCharType="end"/>
            </w:r>
          </w:hyperlink>
        </w:p>
        <w:p w14:paraId="7973AE7C" w14:textId="42A4DD0E" w:rsidR="0022706E" w:rsidRDefault="0022706E">
          <w:pPr>
            <w:pStyle w:val="TOC1"/>
            <w:tabs>
              <w:tab w:val="left" w:pos="440"/>
              <w:tab w:val="right" w:leader="dot" w:pos="9912"/>
            </w:tabs>
            <w:rPr>
              <w:rFonts w:eastAsiaTheme="minorEastAsia"/>
              <w:noProof/>
              <w:lang w:eastAsia="en-IN" w:bidi="ta-IN"/>
            </w:rPr>
          </w:pPr>
          <w:hyperlink w:anchor="_Toc134212644" w:history="1">
            <w:r w:rsidRPr="006647E7">
              <w:rPr>
                <w:rStyle w:val="Hyperlink"/>
                <w:rFonts w:ascii="Arial" w:hAnsi="Arial" w:cs="Arial"/>
                <w:b/>
                <w:noProof/>
              </w:rPr>
              <w:t>2.</w:t>
            </w:r>
            <w:r>
              <w:rPr>
                <w:rFonts w:eastAsiaTheme="minorEastAsia"/>
                <w:noProof/>
                <w:lang w:eastAsia="en-IN" w:bidi="ta-IN"/>
              </w:rPr>
              <w:tab/>
            </w:r>
            <w:r w:rsidRPr="006647E7">
              <w:rPr>
                <w:rStyle w:val="Hyperlink"/>
                <w:rFonts w:ascii="Arial" w:hAnsi="Arial" w:cs="Arial"/>
                <w:b/>
                <w:noProof/>
              </w:rPr>
              <w:t>Concepts</w:t>
            </w:r>
            <w:r>
              <w:rPr>
                <w:noProof/>
                <w:webHidden/>
              </w:rPr>
              <w:tab/>
            </w:r>
            <w:r>
              <w:rPr>
                <w:noProof/>
                <w:webHidden/>
              </w:rPr>
              <w:fldChar w:fldCharType="begin"/>
            </w:r>
            <w:r>
              <w:rPr>
                <w:noProof/>
                <w:webHidden/>
              </w:rPr>
              <w:instrText xml:space="preserve"> PAGEREF _Toc134212644 \h </w:instrText>
            </w:r>
            <w:r>
              <w:rPr>
                <w:noProof/>
                <w:webHidden/>
              </w:rPr>
            </w:r>
            <w:r>
              <w:rPr>
                <w:noProof/>
                <w:webHidden/>
              </w:rPr>
              <w:fldChar w:fldCharType="separate"/>
            </w:r>
            <w:r>
              <w:rPr>
                <w:noProof/>
                <w:webHidden/>
              </w:rPr>
              <w:t>4</w:t>
            </w:r>
            <w:r>
              <w:rPr>
                <w:noProof/>
                <w:webHidden/>
              </w:rPr>
              <w:fldChar w:fldCharType="end"/>
            </w:r>
          </w:hyperlink>
        </w:p>
        <w:p w14:paraId="65F9D3DD" w14:textId="0177E90E" w:rsidR="0022706E" w:rsidRDefault="0022706E">
          <w:pPr>
            <w:pStyle w:val="TOC2"/>
            <w:tabs>
              <w:tab w:val="right" w:leader="dot" w:pos="9912"/>
            </w:tabs>
            <w:rPr>
              <w:rFonts w:eastAsiaTheme="minorEastAsia"/>
              <w:noProof/>
              <w:lang w:eastAsia="en-IN" w:bidi="ta-IN"/>
            </w:rPr>
          </w:pPr>
          <w:hyperlink w:anchor="_Toc134212645" w:history="1">
            <w:r w:rsidRPr="006647E7">
              <w:rPr>
                <w:rStyle w:val="Hyperlink"/>
                <w:rFonts w:ascii="Arial" w:hAnsi="Arial" w:cs="Arial"/>
                <w:b/>
                <w:noProof/>
              </w:rPr>
              <w:t>Threat Event</w:t>
            </w:r>
            <w:r>
              <w:rPr>
                <w:noProof/>
                <w:webHidden/>
              </w:rPr>
              <w:tab/>
            </w:r>
            <w:r>
              <w:rPr>
                <w:noProof/>
                <w:webHidden/>
              </w:rPr>
              <w:fldChar w:fldCharType="begin"/>
            </w:r>
            <w:r>
              <w:rPr>
                <w:noProof/>
                <w:webHidden/>
              </w:rPr>
              <w:instrText xml:space="preserve"> PAGEREF _Toc134212645 \h </w:instrText>
            </w:r>
            <w:r>
              <w:rPr>
                <w:noProof/>
                <w:webHidden/>
              </w:rPr>
            </w:r>
            <w:r>
              <w:rPr>
                <w:noProof/>
                <w:webHidden/>
              </w:rPr>
              <w:fldChar w:fldCharType="separate"/>
            </w:r>
            <w:r>
              <w:rPr>
                <w:noProof/>
                <w:webHidden/>
              </w:rPr>
              <w:t>4</w:t>
            </w:r>
            <w:r>
              <w:rPr>
                <w:noProof/>
                <w:webHidden/>
              </w:rPr>
              <w:fldChar w:fldCharType="end"/>
            </w:r>
          </w:hyperlink>
        </w:p>
        <w:p w14:paraId="3C41B933" w14:textId="3AEAA3FA" w:rsidR="0022706E" w:rsidRDefault="0022706E">
          <w:pPr>
            <w:pStyle w:val="TOC2"/>
            <w:tabs>
              <w:tab w:val="right" w:leader="dot" w:pos="9912"/>
            </w:tabs>
            <w:rPr>
              <w:rFonts w:eastAsiaTheme="minorEastAsia"/>
              <w:noProof/>
              <w:lang w:eastAsia="en-IN" w:bidi="ta-IN"/>
            </w:rPr>
          </w:pPr>
          <w:hyperlink w:anchor="_Toc134212646" w:history="1">
            <w:r w:rsidRPr="006647E7">
              <w:rPr>
                <w:rStyle w:val="Hyperlink"/>
                <w:rFonts w:ascii="Arial" w:hAnsi="Arial" w:cs="Arial"/>
                <w:b/>
                <w:noProof/>
              </w:rPr>
              <w:t>Threat Type</w:t>
            </w:r>
            <w:r>
              <w:rPr>
                <w:noProof/>
                <w:webHidden/>
              </w:rPr>
              <w:tab/>
            </w:r>
            <w:r>
              <w:rPr>
                <w:noProof/>
                <w:webHidden/>
              </w:rPr>
              <w:fldChar w:fldCharType="begin"/>
            </w:r>
            <w:r>
              <w:rPr>
                <w:noProof/>
                <w:webHidden/>
              </w:rPr>
              <w:instrText xml:space="preserve"> PAGEREF _Toc134212646 \h </w:instrText>
            </w:r>
            <w:r>
              <w:rPr>
                <w:noProof/>
                <w:webHidden/>
              </w:rPr>
            </w:r>
            <w:r>
              <w:rPr>
                <w:noProof/>
                <w:webHidden/>
              </w:rPr>
              <w:fldChar w:fldCharType="separate"/>
            </w:r>
            <w:r>
              <w:rPr>
                <w:noProof/>
                <w:webHidden/>
              </w:rPr>
              <w:t>5</w:t>
            </w:r>
            <w:r>
              <w:rPr>
                <w:noProof/>
                <w:webHidden/>
              </w:rPr>
              <w:fldChar w:fldCharType="end"/>
            </w:r>
          </w:hyperlink>
        </w:p>
        <w:p w14:paraId="406AB34B" w14:textId="065374FE" w:rsidR="0022706E" w:rsidRDefault="0022706E">
          <w:pPr>
            <w:pStyle w:val="TOC2"/>
            <w:tabs>
              <w:tab w:val="right" w:leader="dot" w:pos="9912"/>
            </w:tabs>
            <w:rPr>
              <w:rFonts w:eastAsiaTheme="minorEastAsia"/>
              <w:noProof/>
              <w:lang w:eastAsia="en-IN" w:bidi="ta-IN"/>
            </w:rPr>
          </w:pPr>
          <w:hyperlink w:anchor="_Toc134212647" w:history="1">
            <w:r w:rsidRPr="006647E7">
              <w:rPr>
                <w:rStyle w:val="Hyperlink"/>
                <w:rFonts w:ascii="Arial" w:hAnsi="Arial" w:cs="Arial"/>
                <w:b/>
                <w:noProof/>
              </w:rPr>
              <w:t>Actor</w:t>
            </w:r>
            <w:r>
              <w:rPr>
                <w:noProof/>
                <w:webHidden/>
              </w:rPr>
              <w:tab/>
            </w:r>
            <w:r>
              <w:rPr>
                <w:noProof/>
                <w:webHidden/>
              </w:rPr>
              <w:fldChar w:fldCharType="begin"/>
            </w:r>
            <w:r>
              <w:rPr>
                <w:noProof/>
                <w:webHidden/>
              </w:rPr>
              <w:instrText xml:space="preserve"> PAGEREF _Toc134212647 \h </w:instrText>
            </w:r>
            <w:r>
              <w:rPr>
                <w:noProof/>
                <w:webHidden/>
              </w:rPr>
            </w:r>
            <w:r>
              <w:rPr>
                <w:noProof/>
                <w:webHidden/>
              </w:rPr>
              <w:fldChar w:fldCharType="separate"/>
            </w:r>
            <w:r>
              <w:rPr>
                <w:noProof/>
                <w:webHidden/>
              </w:rPr>
              <w:t>6</w:t>
            </w:r>
            <w:r>
              <w:rPr>
                <w:noProof/>
                <w:webHidden/>
              </w:rPr>
              <w:fldChar w:fldCharType="end"/>
            </w:r>
          </w:hyperlink>
        </w:p>
        <w:p w14:paraId="586D0EF3" w14:textId="213342AE" w:rsidR="0022706E" w:rsidRDefault="0022706E">
          <w:pPr>
            <w:pStyle w:val="TOC2"/>
            <w:tabs>
              <w:tab w:val="right" w:leader="dot" w:pos="9912"/>
            </w:tabs>
            <w:rPr>
              <w:rFonts w:eastAsiaTheme="minorEastAsia"/>
              <w:noProof/>
              <w:lang w:eastAsia="en-IN" w:bidi="ta-IN"/>
            </w:rPr>
          </w:pPr>
          <w:hyperlink w:anchor="_Toc134212648" w:history="1">
            <w:r w:rsidRPr="006647E7">
              <w:rPr>
                <w:rStyle w:val="Hyperlink"/>
                <w:rFonts w:ascii="Arial" w:hAnsi="Arial" w:cs="Arial"/>
                <w:b/>
                <w:noProof/>
              </w:rPr>
              <w:t>Associated Malware</w:t>
            </w:r>
            <w:r>
              <w:rPr>
                <w:noProof/>
                <w:webHidden/>
              </w:rPr>
              <w:tab/>
            </w:r>
            <w:r>
              <w:rPr>
                <w:noProof/>
                <w:webHidden/>
              </w:rPr>
              <w:fldChar w:fldCharType="begin"/>
            </w:r>
            <w:r>
              <w:rPr>
                <w:noProof/>
                <w:webHidden/>
              </w:rPr>
              <w:instrText xml:space="preserve"> PAGEREF _Toc134212648 \h </w:instrText>
            </w:r>
            <w:r>
              <w:rPr>
                <w:noProof/>
                <w:webHidden/>
              </w:rPr>
            </w:r>
            <w:r>
              <w:rPr>
                <w:noProof/>
                <w:webHidden/>
              </w:rPr>
              <w:fldChar w:fldCharType="separate"/>
            </w:r>
            <w:r>
              <w:rPr>
                <w:noProof/>
                <w:webHidden/>
              </w:rPr>
              <w:t>6</w:t>
            </w:r>
            <w:r>
              <w:rPr>
                <w:noProof/>
                <w:webHidden/>
              </w:rPr>
              <w:fldChar w:fldCharType="end"/>
            </w:r>
          </w:hyperlink>
        </w:p>
        <w:p w14:paraId="6AE35DC9" w14:textId="18210257" w:rsidR="0022706E" w:rsidRDefault="0022706E">
          <w:pPr>
            <w:pStyle w:val="TOC2"/>
            <w:tabs>
              <w:tab w:val="right" w:leader="dot" w:pos="9912"/>
            </w:tabs>
            <w:rPr>
              <w:rFonts w:eastAsiaTheme="minorEastAsia"/>
              <w:noProof/>
              <w:lang w:eastAsia="en-IN" w:bidi="ta-IN"/>
            </w:rPr>
          </w:pPr>
          <w:hyperlink w:anchor="_Toc134212649" w:history="1">
            <w:r w:rsidRPr="006647E7">
              <w:rPr>
                <w:rStyle w:val="Hyperlink"/>
                <w:rFonts w:ascii="Arial" w:hAnsi="Arial" w:cs="Arial"/>
                <w:b/>
                <w:noProof/>
              </w:rPr>
              <w:t>First Reported</w:t>
            </w:r>
            <w:r>
              <w:rPr>
                <w:noProof/>
                <w:webHidden/>
              </w:rPr>
              <w:tab/>
            </w:r>
            <w:r>
              <w:rPr>
                <w:noProof/>
                <w:webHidden/>
              </w:rPr>
              <w:fldChar w:fldCharType="begin"/>
            </w:r>
            <w:r>
              <w:rPr>
                <w:noProof/>
                <w:webHidden/>
              </w:rPr>
              <w:instrText xml:space="preserve"> PAGEREF _Toc134212649 \h </w:instrText>
            </w:r>
            <w:r>
              <w:rPr>
                <w:noProof/>
                <w:webHidden/>
              </w:rPr>
            </w:r>
            <w:r>
              <w:rPr>
                <w:noProof/>
                <w:webHidden/>
              </w:rPr>
              <w:fldChar w:fldCharType="separate"/>
            </w:r>
            <w:r>
              <w:rPr>
                <w:noProof/>
                <w:webHidden/>
              </w:rPr>
              <w:t>6</w:t>
            </w:r>
            <w:r>
              <w:rPr>
                <w:noProof/>
                <w:webHidden/>
              </w:rPr>
              <w:fldChar w:fldCharType="end"/>
            </w:r>
          </w:hyperlink>
        </w:p>
        <w:p w14:paraId="2F91DC3C" w14:textId="5BAC08A7" w:rsidR="0022706E" w:rsidRDefault="0022706E">
          <w:pPr>
            <w:pStyle w:val="TOC2"/>
            <w:tabs>
              <w:tab w:val="right" w:leader="dot" w:pos="9912"/>
            </w:tabs>
            <w:rPr>
              <w:rFonts w:eastAsiaTheme="minorEastAsia"/>
              <w:noProof/>
              <w:lang w:eastAsia="en-IN" w:bidi="ta-IN"/>
            </w:rPr>
          </w:pPr>
          <w:hyperlink w:anchor="_Toc134212650" w:history="1">
            <w:r w:rsidRPr="006647E7">
              <w:rPr>
                <w:rStyle w:val="Hyperlink"/>
                <w:rFonts w:ascii="Arial" w:hAnsi="Arial" w:cs="Arial"/>
                <w:b/>
                <w:noProof/>
              </w:rPr>
              <w:t>Last Reported</w:t>
            </w:r>
            <w:r>
              <w:rPr>
                <w:noProof/>
                <w:webHidden/>
              </w:rPr>
              <w:tab/>
            </w:r>
            <w:r>
              <w:rPr>
                <w:noProof/>
                <w:webHidden/>
              </w:rPr>
              <w:fldChar w:fldCharType="begin"/>
            </w:r>
            <w:r>
              <w:rPr>
                <w:noProof/>
                <w:webHidden/>
              </w:rPr>
              <w:instrText xml:space="preserve"> PAGEREF _Toc134212650 \h </w:instrText>
            </w:r>
            <w:r>
              <w:rPr>
                <w:noProof/>
                <w:webHidden/>
              </w:rPr>
            </w:r>
            <w:r>
              <w:rPr>
                <w:noProof/>
                <w:webHidden/>
              </w:rPr>
              <w:fldChar w:fldCharType="separate"/>
            </w:r>
            <w:r>
              <w:rPr>
                <w:noProof/>
                <w:webHidden/>
              </w:rPr>
              <w:t>6</w:t>
            </w:r>
            <w:r>
              <w:rPr>
                <w:noProof/>
                <w:webHidden/>
              </w:rPr>
              <w:fldChar w:fldCharType="end"/>
            </w:r>
          </w:hyperlink>
        </w:p>
        <w:p w14:paraId="09BAB926" w14:textId="5571B060" w:rsidR="0022706E" w:rsidRDefault="0022706E">
          <w:pPr>
            <w:pStyle w:val="TOC2"/>
            <w:tabs>
              <w:tab w:val="right" w:leader="dot" w:pos="9912"/>
            </w:tabs>
            <w:rPr>
              <w:rFonts w:eastAsiaTheme="minorEastAsia"/>
              <w:noProof/>
              <w:lang w:eastAsia="en-IN" w:bidi="ta-IN"/>
            </w:rPr>
          </w:pPr>
          <w:hyperlink w:anchor="_Toc134212651" w:history="1">
            <w:r w:rsidRPr="006647E7">
              <w:rPr>
                <w:rStyle w:val="Hyperlink"/>
                <w:rFonts w:ascii="Arial" w:hAnsi="Arial" w:cs="Arial"/>
                <w:b/>
                <w:noProof/>
              </w:rPr>
              <w:t>Reported By</w:t>
            </w:r>
            <w:r>
              <w:rPr>
                <w:noProof/>
                <w:webHidden/>
              </w:rPr>
              <w:tab/>
            </w:r>
            <w:r>
              <w:rPr>
                <w:noProof/>
                <w:webHidden/>
              </w:rPr>
              <w:fldChar w:fldCharType="begin"/>
            </w:r>
            <w:r>
              <w:rPr>
                <w:noProof/>
                <w:webHidden/>
              </w:rPr>
              <w:instrText xml:space="preserve"> PAGEREF _Toc134212651 \h </w:instrText>
            </w:r>
            <w:r>
              <w:rPr>
                <w:noProof/>
                <w:webHidden/>
              </w:rPr>
            </w:r>
            <w:r>
              <w:rPr>
                <w:noProof/>
                <w:webHidden/>
              </w:rPr>
              <w:fldChar w:fldCharType="separate"/>
            </w:r>
            <w:r>
              <w:rPr>
                <w:noProof/>
                <w:webHidden/>
              </w:rPr>
              <w:t>6</w:t>
            </w:r>
            <w:r>
              <w:rPr>
                <w:noProof/>
                <w:webHidden/>
              </w:rPr>
              <w:fldChar w:fldCharType="end"/>
            </w:r>
          </w:hyperlink>
        </w:p>
        <w:p w14:paraId="5B5DA7FE" w14:textId="74AE8F24" w:rsidR="0022706E" w:rsidRDefault="0022706E">
          <w:pPr>
            <w:pStyle w:val="TOC2"/>
            <w:tabs>
              <w:tab w:val="right" w:leader="dot" w:pos="9912"/>
            </w:tabs>
            <w:rPr>
              <w:rFonts w:eastAsiaTheme="minorEastAsia"/>
              <w:noProof/>
              <w:lang w:eastAsia="en-IN" w:bidi="ta-IN"/>
            </w:rPr>
          </w:pPr>
          <w:hyperlink w:anchor="_Toc134212652" w:history="1">
            <w:r w:rsidRPr="006647E7">
              <w:rPr>
                <w:rStyle w:val="Hyperlink"/>
                <w:rFonts w:ascii="Arial" w:hAnsi="Arial" w:cs="Arial"/>
                <w:b/>
                <w:noProof/>
              </w:rPr>
              <w:t>Geolocation</w:t>
            </w:r>
            <w:r>
              <w:rPr>
                <w:noProof/>
                <w:webHidden/>
              </w:rPr>
              <w:tab/>
            </w:r>
            <w:r>
              <w:rPr>
                <w:noProof/>
                <w:webHidden/>
              </w:rPr>
              <w:fldChar w:fldCharType="begin"/>
            </w:r>
            <w:r>
              <w:rPr>
                <w:noProof/>
                <w:webHidden/>
              </w:rPr>
              <w:instrText xml:space="preserve"> PAGEREF _Toc134212652 \h </w:instrText>
            </w:r>
            <w:r>
              <w:rPr>
                <w:noProof/>
                <w:webHidden/>
              </w:rPr>
            </w:r>
            <w:r>
              <w:rPr>
                <w:noProof/>
                <w:webHidden/>
              </w:rPr>
              <w:fldChar w:fldCharType="separate"/>
            </w:r>
            <w:r>
              <w:rPr>
                <w:noProof/>
                <w:webHidden/>
              </w:rPr>
              <w:t>6</w:t>
            </w:r>
            <w:r>
              <w:rPr>
                <w:noProof/>
                <w:webHidden/>
              </w:rPr>
              <w:fldChar w:fldCharType="end"/>
            </w:r>
          </w:hyperlink>
        </w:p>
        <w:p w14:paraId="3302962A" w14:textId="528C321D" w:rsidR="0022706E" w:rsidRDefault="0022706E">
          <w:pPr>
            <w:pStyle w:val="TOC1"/>
            <w:tabs>
              <w:tab w:val="right" w:leader="dot" w:pos="9912"/>
            </w:tabs>
            <w:rPr>
              <w:rFonts w:eastAsiaTheme="minorEastAsia"/>
              <w:noProof/>
              <w:lang w:eastAsia="en-IN" w:bidi="ta-IN"/>
            </w:rPr>
          </w:pPr>
          <w:hyperlink w:anchor="_Toc134212653" w:history="1">
            <w:r w:rsidRPr="006647E7">
              <w:rPr>
                <w:rStyle w:val="Hyperlink"/>
                <w:rFonts w:ascii="Arial" w:hAnsi="Arial" w:cs="Arial"/>
                <w:b/>
                <w:noProof/>
              </w:rPr>
              <w:t>3. Threat Indicator Database</w:t>
            </w:r>
            <w:r>
              <w:rPr>
                <w:noProof/>
                <w:webHidden/>
              </w:rPr>
              <w:tab/>
            </w:r>
            <w:r>
              <w:rPr>
                <w:noProof/>
                <w:webHidden/>
              </w:rPr>
              <w:fldChar w:fldCharType="begin"/>
            </w:r>
            <w:r>
              <w:rPr>
                <w:noProof/>
                <w:webHidden/>
              </w:rPr>
              <w:instrText xml:space="preserve"> PAGEREF _Toc134212653 \h </w:instrText>
            </w:r>
            <w:r>
              <w:rPr>
                <w:noProof/>
                <w:webHidden/>
              </w:rPr>
            </w:r>
            <w:r>
              <w:rPr>
                <w:noProof/>
                <w:webHidden/>
              </w:rPr>
              <w:fldChar w:fldCharType="separate"/>
            </w:r>
            <w:r>
              <w:rPr>
                <w:noProof/>
                <w:webHidden/>
              </w:rPr>
              <w:t>6</w:t>
            </w:r>
            <w:r>
              <w:rPr>
                <w:noProof/>
                <w:webHidden/>
              </w:rPr>
              <w:fldChar w:fldCharType="end"/>
            </w:r>
          </w:hyperlink>
        </w:p>
        <w:p w14:paraId="05478966" w14:textId="0C0D2771" w:rsidR="0022706E" w:rsidRDefault="0022706E">
          <w:pPr>
            <w:pStyle w:val="TOC2"/>
            <w:tabs>
              <w:tab w:val="right" w:leader="dot" w:pos="9912"/>
            </w:tabs>
            <w:rPr>
              <w:rFonts w:eastAsiaTheme="minorEastAsia"/>
              <w:noProof/>
              <w:lang w:eastAsia="en-IN" w:bidi="ta-IN"/>
            </w:rPr>
          </w:pPr>
          <w:hyperlink w:anchor="_Toc134212654" w:history="1">
            <w:r w:rsidRPr="006647E7">
              <w:rPr>
                <w:rStyle w:val="Hyperlink"/>
                <w:rFonts w:ascii="Arial" w:hAnsi="Arial" w:cs="Arial"/>
                <w:b/>
                <w:noProof/>
              </w:rPr>
              <w:t>Required IAM Policy</w:t>
            </w:r>
            <w:r>
              <w:rPr>
                <w:noProof/>
                <w:webHidden/>
              </w:rPr>
              <w:tab/>
            </w:r>
            <w:r>
              <w:rPr>
                <w:noProof/>
                <w:webHidden/>
              </w:rPr>
              <w:fldChar w:fldCharType="begin"/>
            </w:r>
            <w:r>
              <w:rPr>
                <w:noProof/>
                <w:webHidden/>
              </w:rPr>
              <w:instrText xml:space="preserve"> PAGEREF _Toc134212654 \h </w:instrText>
            </w:r>
            <w:r>
              <w:rPr>
                <w:noProof/>
                <w:webHidden/>
              </w:rPr>
            </w:r>
            <w:r>
              <w:rPr>
                <w:noProof/>
                <w:webHidden/>
              </w:rPr>
              <w:fldChar w:fldCharType="separate"/>
            </w:r>
            <w:r>
              <w:rPr>
                <w:noProof/>
                <w:webHidden/>
              </w:rPr>
              <w:t>6</w:t>
            </w:r>
            <w:r>
              <w:rPr>
                <w:noProof/>
                <w:webHidden/>
              </w:rPr>
              <w:fldChar w:fldCharType="end"/>
            </w:r>
          </w:hyperlink>
        </w:p>
        <w:p w14:paraId="246ED41D" w14:textId="0E6A79D7" w:rsidR="0022706E" w:rsidRDefault="0022706E">
          <w:pPr>
            <w:pStyle w:val="TOC2"/>
            <w:tabs>
              <w:tab w:val="right" w:leader="dot" w:pos="9912"/>
            </w:tabs>
            <w:rPr>
              <w:rFonts w:eastAsiaTheme="minorEastAsia"/>
              <w:noProof/>
              <w:lang w:eastAsia="en-IN" w:bidi="ta-IN"/>
            </w:rPr>
          </w:pPr>
          <w:hyperlink w:anchor="_Toc134212655" w:history="1">
            <w:r w:rsidRPr="006647E7">
              <w:rPr>
                <w:rStyle w:val="Hyperlink"/>
                <w:rFonts w:ascii="Arial" w:hAnsi="Arial" w:cs="Arial"/>
                <w:b/>
                <w:noProof/>
              </w:rPr>
              <w:t>Threat Indicator Database Threat Types</w:t>
            </w:r>
            <w:r>
              <w:rPr>
                <w:noProof/>
                <w:webHidden/>
              </w:rPr>
              <w:tab/>
            </w:r>
            <w:r>
              <w:rPr>
                <w:noProof/>
                <w:webHidden/>
              </w:rPr>
              <w:fldChar w:fldCharType="begin"/>
            </w:r>
            <w:r>
              <w:rPr>
                <w:noProof/>
                <w:webHidden/>
              </w:rPr>
              <w:instrText xml:space="preserve"> PAGEREF _Toc134212655 \h </w:instrText>
            </w:r>
            <w:r>
              <w:rPr>
                <w:noProof/>
                <w:webHidden/>
              </w:rPr>
            </w:r>
            <w:r>
              <w:rPr>
                <w:noProof/>
                <w:webHidden/>
              </w:rPr>
              <w:fldChar w:fldCharType="separate"/>
            </w:r>
            <w:r>
              <w:rPr>
                <w:noProof/>
                <w:webHidden/>
              </w:rPr>
              <w:t>7</w:t>
            </w:r>
            <w:r>
              <w:rPr>
                <w:noProof/>
                <w:webHidden/>
              </w:rPr>
              <w:fldChar w:fldCharType="end"/>
            </w:r>
          </w:hyperlink>
        </w:p>
        <w:p w14:paraId="4ACC3001" w14:textId="7F24AC1A" w:rsidR="0022706E" w:rsidRDefault="0022706E">
          <w:pPr>
            <w:pStyle w:val="TOC2"/>
            <w:tabs>
              <w:tab w:val="right" w:leader="dot" w:pos="9912"/>
            </w:tabs>
            <w:rPr>
              <w:rFonts w:eastAsiaTheme="minorEastAsia"/>
              <w:noProof/>
              <w:lang w:eastAsia="en-IN" w:bidi="ta-IN"/>
            </w:rPr>
          </w:pPr>
          <w:hyperlink w:anchor="_Toc134212656" w:history="1">
            <w:r w:rsidRPr="006647E7">
              <w:rPr>
                <w:rStyle w:val="Hyperlink"/>
                <w:rFonts w:ascii="Arial" w:hAnsi="Arial" w:cs="Arial"/>
                <w:b/>
                <w:noProof/>
              </w:rPr>
              <w:t>Searching for Threat Indicators</w:t>
            </w:r>
            <w:r>
              <w:rPr>
                <w:noProof/>
                <w:webHidden/>
              </w:rPr>
              <w:tab/>
            </w:r>
            <w:r>
              <w:rPr>
                <w:noProof/>
                <w:webHidden/>
              </w:rPr>
              <w:fldChar w:fldCharType="begin"/>
            </w:r>
            <w:r>
              <w:rPr>
                <w:noProof/>
                <w:webHidden/>
              </w:rPr>
              <w:instrText xml:space="preserve"> PAGEREF _Toc134212656 \h </w:instrText>
            </w:r>
            <w:r>
              <w:rPr>
                <w:noProof/>
                <w:webHidden/>
              </w:rPr>
            </w:r>
            <w:r>
              <w:rPr>
                <w:noProof/>
                <w:webHidden/>
              </w:rPr>
              <w:fldChar w:fldCharType="separate"/>
            </w:r>
            <w:r>
              <w:rPr>
                <w:noProof/>
                <w:webHidden/>
              </w:rPr>
              <w:t>10</w:t>
            </w:r>
            <w:r>
              <w:rPr>
                <w:noProof/>
                <w:webHidden/>
              </w:rPr>
              <w:fldChar w:fldCharType="end"/>
            </w:r>
          </w:hyperlink>
        </w:p>
        <w:p w14:paraId="165A7D8B" w14:textId="2000E737" w:rsidR="0022706E" w:rsidRDefault="0022706E">
          <w:pPr>
            <w:pStyle w:val="TOC2"/>
            <w:tabs>
              <w:tab w:val="right" w:leader="dot" w:pos="9912"/>
            </w:tabs>
            <w:rPr>
              <w:rFonts w:eastAsiaTheme="minorEastAsia"/>
              <w:noProof/>
              <w:lang w:eastAsia="en-IN" w:bidi="ta-IN"/>
            </w:rPr>
          </w:pPr>
          <w:hyperlink w:anchor="_Toc134212657" w:history="1">
            <w:r w:rsidRPr="006647E7">
              <w:rPr>
                <w:rStyle w:val="Hyperlink"/>
                <w:rFonts w:ascii="Arial" w:hAnsi="Arial" w:cs="Arial"/>
                <w:b/>
                <w:noProof/>
              </w:rPr>
              <w:t>Reporting a False Positive</w:t>
            </w:r>
            <w:r>
              <w:rPr>
                <w:noProof/>
                <w:webHidden/>
              </w:rPr>
              <w:tab/>
            </w:r>
            <w:r>
              <w:rPr>
                <w:noProof/>
                <w:webHidden/>
              </w:rPr>
              <w:fldChar w:fldCharType="begin"/>
            </w:r>
            <w:r>
              <w:rPr>
                <w:noProof/>
                <w:webHidden/>
              </w:rPr>
              <w:instrText xml:space="preserve"> PAGEREF _Toc134212657 \h </w:instrText>
            </w:r>
            <w:r>
              <w:rPr>
                <w:noProof/>
                <w:webHidden/>
              </w:rPr>
            </w:r>
            <w:r>
              <w:rPr>
                <w:noProof/>
                <w:webHidden/>
              </w:rPr>
              <w:fldChar w:fldCharType="separate"/>
            </w:r>
            <w:r>
              <w:rPr>
                <w:noProof/>
                <w:webHidden/>
              </w:rPr>
              <w:t>11</w:t>
            </w:r>
            <w:r>
              <w:rPr>
                <w:noProof/>
                <w:webHidden/>
              </w:rPr>
              <w:fldChar w:fldCharType="end"/>
            </w:r>
          </w:hyperlink>
        </w:p>
        <w:p w14:paraId="288EF58B" w14:textId="20C3A655" w:rsidR="0022706E" w:rsidRDefault="0022706E">
          <w:pPr>
            <w:pStyle w:val="TOC2"/>
            <w:tabs>
              <w:tab w:val="right" w:leader="dot" w:pos="9912"/>
            </w:tabs>
            <w:rPr>
              <w:rFonts w:eastAsiaTheme="minorEastAsia"/>
              <w:noProof/>
              <w:lang w:eastAsia="en-IN" w:bidi="ta-IN"/>
            </w:rPr>
          </w:pPr>
          <w:hyperlink w:anchor="_Toc134212658" w:history="1">
            <w:r w:rsidRPr="006647E7">
              <w:rPr>
                <w:rStyle w:val="Hyperlink"/>
                <w:rFonts w:ascii="Arial" w:hAnsi="Arial" w:cs="Arial"/>
                <w:b/>
                <w:noProof/>
              </w:rPr>
              <w:t>Viewing the Indicator Types Across Database Graph</w:t>
            </w:r>
            <w:r>
              <w:rPr>
                <w:noProof/>
                <w:webHidden/>
              </w:rPr>
              <w:tab/>
            </w:r>
            <w:r>
              <w:rPr>
                <w:noProof/>
                <w:webHidden/>
              </w:rPr>
              <w:fldChar w:fldCharType="begin"/>
            </w:r>
            <w:r>
              <w:rPr>
                <w:noProof/>
                <w:webHidden/>
              </w:rPr>
              <w:instrText xml:space="preserve"> PAGEREF _Toc134212658 \h </w:instrText>
            </w:r>
            <w:r>
              <w:rPr>
                <w:noProof/>
                <w:webHidden/>
              </w:rPr>
            </w:r>
            <w:r>
              <w:rPr>
                <w:noProof/>
                <w:webHidden/>
              </w:rPr>
              <w:fldChar w:fldCharType="separate"/>
            </w:r>
            <w:r>
              <w:rPr>
                <w:noProof/>
                <w:webHidden/>
              </w:rPr>
              <w:t>11</w:t>
            </w:r>
            <w:r>
              <w:rPr>
                <w:noProof/>
                <w:webHidden/>
              </w:rPr>
              <w:fldChar w:fldCharType="end"/>
            </w:r>
          </w:hyperlink>
        </w:p>
        <w:p w14:paraId="0F6EAA3E" w14:textId="2196FF41" w:rsidR="0022706E" w:rsidRDefault="0022706E">
          <w:pPr>
            <w:pStyle w:val="TOC1"/>
            <w:tabs>
              <w:tab w:val="right" w:leader="dot" w:pos="9912"/>
            </w:tabs>
            <w:rPr>
              <w:rFonts w:eastAsiaTheme="minorEastAsia"/>
              <w:noProof/>
              <w:lang w:eastAsia="en-IN" w:bidi="ta-IN"/>
            </w:rPr>
          </w:pPr>
          <w:hyperlink w:anchor="_Toc134212659" w:history="1">
            <w:r w:rsidRPr="006647E7">
              <w:rPr>
                <w:rStyle w:val="Hyperlink"/>
                <w:rFonts w:ascii="Arial" w:hAnsi="Arial" w:cs="Arial"/>
                <w:b/>
                <w:noProof/>
              </w:rPr>
              <w:t>4.</w:t>
            </w:r>
            <w:r w:rsidRPr="006647E7">
              <w:rPr>
                <w:rStyle w:val="Hyperlink"/>
                <w:noProof/>
              </w:rPr>
              <w:t xml:space="preserve"> </w:t>
            </w:r>
            <w:r w:rsidRPr="006647E7">
              <w:rPr>
                <w:rStyle w:val="Hyperlink"/>
                <w:rFonts w:ascii="Arial" w:hAnsi="Arial" w:cs="Arial"/>
                <w:b/>
                <w:noProof/>
              </w:rPr>
              <w:t>Threat Intelligence IAM Policies</w:t>
            </w:r>
            <w:r>
              <w:rPr>
                <w:noProof/>
                <w:webHidden/>
              </w:rPr>
              <w:tab/>
            </w:r>
            <w:r>
              <w:rPr>
                <w:noProof/>
                <w:webHidden/>
              </w:rPr>
              <w:fldChar w:fldCharType="begin"/>
            </w:r>
            <w:r>
              <w:rPr>
                <w:noProof/>
                <w:webHidden/>
              </w:rPr>
              <w:instrText xml:space="preserve"> PAGEREF _Toc134212659 \h </w:instrText>
            </w:r>
            <w:r>
              <w:rPr>
                <w:noProof/>
                <w:webHidden/>
              </w:rPr>
            </w:r>
            <w:r>
              <w:rPr>
                <w:noProof/>
                <w:webHidden/>
              </w:rPr>
              <w:fldChar w:fldCharType="separate"/>
            </w:r>
            <w:r>
              <w:rPr>
                <w:noProof/>
                <w:webHidden/>
              </w:rPr>
              <w:t>12</w:t>
            </w:r>
            <w:r>
              <w:rPr>
                <w:noProof/>
                <w:webHidden/>
              </w:rPr>
              <w:fldChar w:fldCharType="end"/>
            </w:r>
          </w:hyperlink>
        </w:p>
        <w:p w14:paraId="2385D0B6" w14:textId="15F96E80" w:rsidR="0022706E" w:rsidRDefault="0022706E">
          <w:pPr>
            <w:pStyle w:val="TOC2"/>
            <w:tabs>
              <w:tab w:val="right" w:leader="dot" w:pos="9912"/>
            </w:tabs>
            <w:rPr>
              <w:rFonts w:eastAsiaTheme="minorEastAsia"/>
              <w:noProof/>
              <w:lang w:eastAsia="en-IN" w:bidi="ta-IN"/>
            </w:rPr>
          </w:pPr>
          <w:hyperlink w:anchor="_Toc134212660" w:history="1">
            <w:r w:rsidRPr="006647E7">
              <w:rPr>
                <w:rStyle w:val="Hyperlink"/>
                <w:rFonts w:ascii="Arial" w:hAnsi="Arial" w:cs="Arial"/>
                <w:b/>
                <w:noProof/>
              </w:rPr>
              <w:t>Resource Types</w:t>
            </w:r>
            <w:r>
              <w:rPr>
                <w:noProof/>
                <w:webHidden/>
              </w:rPr>
              <w:tab/>
            </w:r>
            <w:r>
              <w:rPr>
                <w:noProof/>
                <w:webHidden/>
              </w:rPr>
              <w:fldChar w:fldCharType="begin"/>
            </w:r>
            <w:r>
              <w:rPr>
                <w:noProof/>
                <w:webHidden/>
              </w:rPr>
              <w:instrText xml:space="preserve"> PAGEREF _Toc134212660 \h </w:instrText>
            </w:r>
            <w:r>
              <w:rPr>
                <w:noProof/>
                <w:webHidden/>
              </w:rPr>
            </w:r>
            <w:r>
              <w:rPr>
                <w:noProof/>
                <w:webHidden/>
              </w:rPr>
              <w:fldChar w:fldCharType="separate"/>
            </w:r>
            <w:r>
              <w:rPr>
                <w:noProof/>
                <w:webHidden/>
              </w:rPr>
              <w:t>12</w:t>
            </w:r>
            <w:r>
              <w:rPr>
                <w:noProof/>
                <w:webHidden/>
              </w:rPr>
              <w:fldChar w:fldCharType="end"/>
            </w:r>
          </w:hyperlink>
        </w:p>
        <w:p w14:paraId="5FA494D5" w14:textId="4DEA37EF" w:rsidR="0022706E" w:rsidRDefault="0022706E">
          <w:pPr>
            <w:pStyle w:val="TOC2"/>
            <w:tabs>
              <w:tab w:val="right" w:leader="dot" w:pos="9912"/>
            </w:tabs>
            <w:rPr>
              <w:rFonts w:eastAsiaTheme="minorEastAsia"/>
              <w:noProof/>
              <w:lang w:eastAsia="en-IN" w:bidi="ta-IN"/>
            </w:rPr>
          </w:pPr>
          <w:hyperlink w:anchor="_Toc134212661" w:history="1">
            <w:r w:rsidRPr="006647E7">
              <w:rPr>
                <w:rStyle w:val="Hyperlink"/>
                <w:rFonts w:ascii="Arial" w:hAnsi="Arial" w:cs="Arial"/>
                <w:b/>
                <w:noProof/>
              </w:rPr>
              <w:t>Individual Resource Types</w:t>
            </w:r>
            <w:r>
              <w:rPr>
                <w:noProof/>
                <w:webHidden/>
              </w:rPr>
              <w:tab/>
            </w:r>
            <w:r>
              <w:rPr>
                <w:noProof/>
                <w:webHidden/>
              </w:rPr>
              <w:fldChar w:fldCharType="begin"/>
            </w:r>
            <w:r>
              <w:rPr>
                <w:noProof/>
                <w:webHidden/>
              </w:rPr>
              <w:instrText xml:space="preserve"> PAGEREF _Toc134212661 \h </w:instrText>
            </w:r>
            <w:r>
              <w:rPr>
                <w:noProof/>
                <w:webHidden/>
              </w:rPr>
            </w:r>
            <w:r>
              <w:rPr>
                <w:noProof/>
                <w:webHidden/>
              </w:rPr>
              <w:fldChar w:fldCharType="separate"/>
            </w:r>
            <w:r>
              <w:rPr>
                <w:noProof/>
                <w:webHidden/>
              </w:rPr>
              <w:t>12</w:t>
            </w:r>
            <w:r>
              <w:rPr>
                <w:noProof/>
                <w:webHidden/>
              </w:rPr>
              <w:fldChar w:fldCharType="end"/>
            </w:r>
          </w:hyperlink>
        </w:p>
        <w:p w14:paraId="47EE8A7E" w14:textId="3C61D924" w:rsidR="0022706E" w:rsidRDefault="0022706E">
          <w:pPr>
            <w:pStyle w:val="TOC2"/>
            <w:tabs>
              <w:tab w:val="right" w:leader="dot" w:pos="9912"/>
            </w:tabs>
            <w:rPr>
              <w:rFonts w:eastAsiaTheme="minorEastAsia"/>
              <w:noProof/>
              <w:lang w:eastAsia="en-IN" w:bidi="ta-IN"/>
            </w:rPr>
          </w:pPr>
          <w:hyperlink w:anchor="_Toc134212662" w:history="1">
            <w:r w:rsidRPr="006647E7">
              <w:rPr>
                <w:rStyle w:val="Hyperlink"/>
                <w:rFonts w:ascii="Arial" w:hAnsi="Arial" w:cs="Arial"/>
                <w:b/>
                <w:noProof/>
              </w:rPr>
              <w:t>Aggregate Resource Types</w:t>
            </w:r>
            <w:r>
              <w:rPr>
                <w:noProof/>
                <w:webHidden/>
              </w:rPr>
              <w:tab/>
            </w:r>
            <w:r>
              <w:rPr>
                <w:noProof/>
                <w:webHidden/>
              </w:rPr>
              <w:fldChar w:fldCharType="begin"/>
            </w:r>
            <w:r>
              <w:rPr>
                <w:noProof/>
                <w:webHidden/>
              </w:rPr>
              <w:instrText xml:space="preserve"> PAGEREF _Toc134212662 \h </w:instrText>
            </w:r>
            <w:r>
              <w:rPr>
                <w:noProof/>
                <w:webHidden/>
              </w:rPr>
            </w:r>
            <w:r>
              <w:rPr>
                <w:noProof/>
                <w:webHidden/>
              </w:rPr>
              <w:fldChar w:fldCharType="separate"/>
            </w:r>
            <w:r>
              <w:rPr>
                <w:noProof/>
                <w:webHidden/>
              </w:rPr>
              <w:t>12</w:t>
            </w:r>
            <w:r>
              <w:rPr>
                <w:noProof/>
                <w:webHidden/>
              </w:rPr>
              <w:fldChar w:fldCharType="end"/>
            </w:r>
          </w:hyperlink>
        </w:p>
        <w:p w14:paraId="2543D8D2" w14:textId="62E9993F" w:rsidR="0022706E" w:rsidRDefault="0022706E">
          <w:pPr>
            <w:pStyle w:val="TOC2"/>
            <w:tabs>
              <w:tab w:val="right" w:leader="dot" w:pos="9912"/>
            </w:tabs>
            <w:rPr>
              <w:rFonts w:eastAsiaTheme="minorEastAsia"/>
              <w:noProof/>
              <w:lang w:eastAsia="en-IN" w:bidi="ta-IN"/>
            </w:rPr>
          </w:pPr>
          <w:hyperlink w:anchor="_Toc134212663" w:history="1">
            <w:r w:rsidRPr="006647E7">
              <w:rPr>
                <w:rStyle w:val="Hyperlink"/>
                <w:rFonts w:ascii="Arial" w:hAnsi="Arial" w:cs="Arial"/>
                <w:b/>
                <w:noProof/>
              </w:rPr>
              <w:t>Supported Variables</w:t>
            </w:r>
            <w:r>
              <w:rPr>
                <w:noProof/>
                <w:webHidden/>
              </w:rPr>
              <w:tab/>
            </w:r>
            <w:r>
              <w:rPr>
                <w:noProof/>
                <w:webHidden/>
              </w:rPr>
              <w:fldChar w:fldCharType="begin"/>
            </w:r>
            <w:r>
              <w:rPr>
                <w:noProof/>
                <w:webHidden/>
              </w:rPr>
              <w:instrText xml:space="preserve"> PAGEREF _Toc134212663 \h </w:instrText>
            </w:r>
            <w:r>
              <w:rPr>
                <w:noProof/>
                <w:webHidden/>
              </w:rPr>
            </w:r>
            <w:r>
              <w:rPr>
                <w:noProof/>
                <w:webHidden/>
              </w:rPr>
              <w:fldChar w:fldCharType="separate"/>
            </w:r>
            <w:r>
              <w:rPr>
                <w:noProof/>
                <w:webHidden/>
              </w:rPr>
              <w:t>12</w:t>
            </w:r>
            <w:r>
              <w:rPr>
                <w:noProof/>
                <w:webHidden/>
              </w:rPr>
              <w:fldChar w:fldCharType="end"/>
            </w:r>
          </w:hyperlink>
        </w:p>
        <w:p w14:paraId="36E1A9FC" w14:textId="4963FC2E" w:rsidR="0022706E" w:rsidRDefault="0022706E">
          <w:pPr>
            <w:pStyle w:val="TOC2"/>
            <w:tabs>
              <w:tab w:val="right" w:leader="dot" w:pos="9912"/>
            </w:tabs>
            <w:rPr>
              <w:rFonts w:eastAsiaTheme="minorEastAsia"/>
              <w:noProof/>
              <w:lang w:eastAsia="en-IN" w:bidi="ta-IN"/>
            </w:rPr>
          </w:pPr>
          <w:hyperlink w:anchor="_Toc134212664" w:history="1">
            <w:r w:rsidRPr="006647E7">
              <w:rPr>
                <w:rStyle w:val="Hyperlink"/>
                <w:rFonts w:ascii="Arial" w:hAnsi="Arial" w:cs="Arial"/>
                <w:b/>
                <w:noProof/>
              </w:rPr>
              <w:t>Details for Verb + Resource-Type Combinations</w:t>
            </w:r>
            <w:r>
              <w:rPr>
                <w:noProof/>
                <w:webHidden/>
              </w:rPr>
              <w:tab/>
            </w:r>
            <w:r>
              <w:rPr>
                <w:noProof/>
                <w:webHidden/>
              </w:rPr>
              <w:fldChar w:fldCharType="begin"/>
            </w:r>
            <w:r>
              <w:rPr>
                <w:noProof/>
                <w:webHidden/>
              </w:rPr>
              <w:instrText xml:space="preserve"> PAGEREF _Toc134212664 \h </w:instrText>
            </w:r>
            <w:r>
              <w:rPr>
                <w:noProof/>
                <w:webHidden/>
              </w:rPr>
            </w:r>
            <w:r>
              <w:rPr>
                <w:noProof/>
                <w:webHidden/>
              </w:rPr>
              <w:fldChar w:fldCharType="separate"/>
            </w:r>
            <w:r>
              <w:rPr>
                <w:noProof/>
                <w:webHidden/>
              </w:rPr>
              <w:t>12</w:t>
            </w:r>
            <w:r>
              <w:rPr>
                <w:noProof/>
                <w:webHidden/>
              </w:rPr>
              <w:fldChar w:fldCharType="end"/>
            </w:r>
          </w:hyperlink>
        </w:p>
        <w:p w14:paraId="308F3E4F" w14:textId="0A42FD25" w:rsidR="00807CEF" w:rsidRDefault="002C4068" w:rsidP="00490B6D">
          <w:pPr>
            <w:spacing w:line="276" w:lineRule="auto"/>
            <w:rPr>
              <w:rFonts w:ascii="Arial" w:hAnsi="Arial" w:cs="Arial"/>
              <w:sz w:val="24"/>
              <w:szCs w:val="24"/>
            </w:rPr>
          </w:pPr>
          <w:r w:rsidRPr="00D6286D">
            <w:rPr>
              <w:rFonts w:ascii="Arial" w:hAnsi="Arial" w:cs="Arial"/>
              <w:b/>
              <w:bCs/>
              <w:noProof/>
              <w:sz w:val="24"/>
              <w:szCs w:val="24"/>
            </w:rPr>
            <w:fldChar w:fldCharType="end"/>
          </w:r>
        </w:p>
      </w:sdtContent>
    </w:sdt>
    <w:p w14:paraId="02561FC4" w14:textId="77777777" w:rsidR="00807CEF" w:rsidRPr="00D6286D" w:rsidRDefault="00807CEF" w:rsidP="00D6286D">
      <w:pPr>
        <w:pStyle w:val="NoSpacing"/>
        <w:spacing w:line="276" w:lineRule="auto"/>
        <w:rPr>
          <w:rFonts w:ascii="Arial" w:hAnsi="Arial" w:cs="Arial"/>
          <w:sz w:val="24"/>
          <w:szCs w:val="24"/>
        </w:rPr>
      </w:pPr>
    </w:p>
    <w:p w14:paraId="07AAB74E" w14:textId="77777777" w:rsidR="00D6286D" w:rsidRDefault="00D6286D" w:rsidP="00490B6D">
      <w:pPr>
        <w:pStyle w:val="Heading1"/>
        <w:rPr>
          <w:rFonts w:ascii="Arial" w:hAnsi="Arial" w:cs="Arial"/>
          <w:b/>
          <w:color w:val="auto"/>
        </w:rPr>
      </w:pPr>
    </w:p>
    <w:p w14:paraId="3905C421" w14:textId="77777777" w:rsidR="009352DD" w:rsidRDefault="009352DD" w:rsidP="009352DD"/>
    <w:p w14:paraId="2D41F171" w14:textId="77777777" w:rsidR="009352DD" w:rsidRDefault="009352DD" w:rsidP="009352DD"/>
    <w:p w14:paraId="55D85284" w14:textId="77777777" w:rsidR="009352DD" w:rsidRDefault="009352DD" w:rsidP="009352DD"/>
    <w:p w14:paraId="66E28351" w14:textId="77777777" w:rsidR="009352DD" w:rsidRPr="009352DD" w:rsidRDefault="009352DD" w:rsidP="009352DD"/>
    <w:p w14:paraId="27CD8F86" w14:textId="5B02DEE4" w:rsidR="00D6286D" w:rsidRPr="00490B6D" w:rsidRDefault="00224969" w:rsidP="00490B6D">
      <w:pPr>
        <w:pStyle w:val="Heading1"/>
        <w:numPr>
          <w:ilvl w:val="0"/>
          <w:numId w:val="46"/>
        </w:numPr>
        <w:rPr>
          <w:rFonts w:ascii="Arial" w:hAnsi="Arial" w:cs="Arial"/>
          <w:b/>
          <w:color w:val="auto"/>
        </w:rPr>
      </w:pPr>
      <w:bookmarkStart w:id="0" w:name="_Toc134212638"/>
      <w:r w:rsidRPr="00490B6D">
        <w:rPr>
          <w:rFonts w:ascii="Arial" w:hAnsi="Arial" w:cs="Arial"/>
          <w:b/>
          <w:color w:val="auto"/>
          <w:sz w:val="44"/>
          <w:szCs w:val="44"/>
        </w:rPr>
        <w:lastRenderedPageBreak/>
        <w:t>Overview</w:t>
      </w:r>
      <w:bookmarkEnd w:id="0"/>
    </w:p>
    <w:p w14:paraId="38142200" w14:textId="77777777" w:rsidR="00FD471F" w:rsidRDefault="00FD471F" w:rsidP="00FD471F">
      <w:pPr>
        <w:pStyle w:val="NoSpacing"/>
        <w:spacing w:line="276" w:lineRule="auto"/>
        <w:ind w:left="720"/>
        <w:rPr>
          <w:rFonts w:ascii="Arial" w:eastAsiaTheme="majorEastAsia" w:hAnsi="Arial" w:cs="Arial"/>
          <w:b/>
          <w:color w:val="000000" w:themeColor="text1"/>
          <w:sz w:val="44"/>
          <w:szCs w:val="44"/>
        </w:rPr>
      </w:pPr>
    </w:p>
    <w:p w14:paraId="77691A36" w14:textId="41FD1174" w:rsidR="00FD471F" w:rsidRPr="00224969" w:rsidRDefault="00FD471F" w:rsidP="0027426A">
      <w:pPr>
        <w:pStyle w:val="NoSpacing"/>
        <w:spacing w:line="276" w:lineRule="auto"/>
        <w:jc w:val="both"/>
        <w:rPr>
          <w:rFonts w:ascii="Arial" w:hAnsi="Arial" w:cs="Arial"/>
          <w:sz w:val="24"/>
          <w:szCs w:val="24"/>
        </w:rPr>
      </w:pPr>
      <w:r w:rsidRPr="00490B6D">
        <w:rPr>
          <w:rFonts w:ascii="Arial" w:hAnsi="Arial" w:cs="Arial"/>
          <w:sz w:val="24"/>
          <w:szCs w:val="24"/>
        </w:rPr>
        <w:t>Threat Intelligence Service is the Oracle-managed central repository of threat intelligence data used by the Oracle Cloud security product suite</w:t>
      </w:r>
      <w:r w:rsidRPr="00FD471F">
        <w:rPr>
          <w:rFonts w:ascii="Arial" w:hAnsi="Arial" w:cs="Arial"/>
          <w:sz w:val="24"/>
          <w:szCs w:val="24"/>
        </w:rPr>
        <w:t>.</w:t>
      </w:r>
    </w:p>
    <w:p w14:paraId="228BFD41" w14:textId="77777777" w:rsidR="00224969" w:rsidRPr="00D6286D" w:rsidRDefault="00224969" w:rsidP="00224969">
      <w:pPr>
        <w:pStyle w:val="NoSpacing"/>
        <w:spacing w:line="276" w:lineRule="auto"/>
        <w:ind w:left="720"/>
        <w:rPr>
          <w:rFonts w:ascii="Arial" w:hAnsi="Arial" w:cs="Arial"/>
          <w:sz w:val="24"/>
          <w:szCs w:val="24"/>
        </w:rPr>
      </w:pPr>
    </w:p>
    <w:p w14:paraId="2CB5343A" w14:textId="77777777" w:rsidR="00224969" w:rsidRPr="00224969" w:rsidRDefault="00224969" w:rsidP="00224969">
      <w:pPr>
        <w:pStyle w:val="NoSpacing"/>
        <w:spacing w:line="276" w:lineRule="auto"/>
        <w:jc w:val="both"/>
        <w:rPr>
          <w:rFonts w:ascii="Arial" w:hAnsi="Arial" w:cs="Arial"/>
          <w:sz w:val="24"/>
          <w:szCs w:val="24"/>
        </w:rPr>
      </w:pPr>
      <w:r w:rsidRPr="00224969">
        <w:rPr>
          <w:rFonts w:ascii="Arial" w:hAnsi="Arial" w:cs="Arial"/>
          <w:sz w:val="24"/>
          <w:szCs w:val="24"/>
        </w:rPr>
        <w:t>Oracle Cloud Infrastructure Threat Intelligence aggregates threat intelligence data across many different sources and manages this data to provide actionable guidance for threat detection and prevention in Oracle Cloud Guard and other Oracle Cloud Infrastructure services. This service provides insights from Oracle security researchers, our own unique telemetry, open source feeds such as abuse.ch and Tor exit relays, and third-party partners.</w:t>
      </w:r>
    </w:p>
    <w:p w14:paraId="3EA14F71" w14:textId="77777777" w:rsidR="00224969" w:rsidRPr="00224969" w:rsidRDefault="00224969" w:rsidP="00224969">
      <w:pPr>
        <w:pStyle w:val="NoSpacing"/>
        <w:spacing w:line="276" w:lineRule="auto"/>
        <w:jc w:val="both"/>
        <w:rPr>
          <w:rFonts w:ascii="Arial" w:hAnsi="Arial" w:cs="Arial"/>
          <w:sz w:val="24"/>
          <w:szCs w:val="24"/>
        </w:rPr>
      </w:pPr>
    </w:p>
    <w:p w14:paraId="4D7168A2" w14:textId="3FF023E2" w:rsidR="00224969" w:rsidRPr="00224969" w:rsidRDefault="00224969" w:rsidP="00224969">
      <w:pPr>
        <w:pStyle w:val="NoSpacing"/>
        <w:spacing w:line="276" w:lineRule="auto"/>
        <w:jc w:val="both"/>
        <w:rPr>
          <w:rFonts w:ascii="Arial" w:hAnsi="Arial" w:cs="Arial"/>
          <w:sz w:val="24"/>
          <w:szCs w:val="24"/>
        </w:rPr>
      </w:pPr>
      <w:r w:rsidRPr="00224969">
        <w:rPr>
          <w:rFonts w:ascii="Arial" w:hAnsi="Arial" w:cs="Arial"/>
          <w:sz w:val="24"/>
          <w:szCs w:val="24"/>
        </w:rPr>
        <w:t>Malicious actors often use known techniques to attack target environments. Contextual information about the threats found in your environment, such as associated threat types, threat actors, and geolocations, can help you detect potentially malicious activities, prioriti</w:t>
      </w:r>
      <w:r w:rsidR="007318F6">
        <w:rPr>
          <w:rFonts w:ascii="Arial" w:hAnsi="Arial" w:cs="Arial"/>
          <w:sz w:val="24"/>
          <w:szCs w:val="24"/>
        </w:rPr>
        <w:t xml:space="preserve">ze alerts, and assess </w:t>
      </w:r>
      <w:r w:rsidRPr="00224969">
        <w:rPr>
          <w:rFonts w:ascii="Arial" w:hAnsi="Arial" w:cs="Arial"/>
          <w:sz w:val="24"/>
          <w:szCs w:val="24"/>
        </w:rPr>
        <w:t>security posture.</w:t>
      </w:r>
    </w:p>
    <w:p w14:paraId="7F7E42F0" w14:textId="77777777" w:rsidR="00224969" w:rsidRPr="00224969" w:rsidRDefault="00224969" w:rsidP="00224969">
      <w:pPr>
        <w:pStyle w:val="NoSpacing"/>
        <w:spacing w:line="276" w:lineRule="auto"/>
        <w:jc w:val="both"/>
        <w:rPr>
          <w:rFonts w:ascii="Arial" w:hAnsi="Arial" w:cs="Arial"/>
          <w:sz w:val="24"/>
          <w:szCs w:val="24"/>
        </w:rPr>
      </w:pPr>
    </w:p>
    <w:p w14:paraId="72B178C5" w14:textId="5DFBCC68" w:rsidR="00D6286D" w:rsidRDefault="00224969" w:rsidP="00224969">
      <w:pPr>
        <w:pStyle w:val="NoSpacing"/>
        <w:spacing w:line="276" w:lineRule="auto"/>
        <w:jc w:val="both"/>
        <w:rPr>
          <w:rFonts w:ascii="Arial" w:hAnsi="Arial" w:cs="Arial"/>
          <w:sz w:val="24"/>
          <w:szCs w:val="24"/>
        </w:rPr>
      </w:pPr>
      <w:r w:rsidRPr="00224969">
        <w:rPr>
          <w:rFonts w:ascii="Arial" w:hAnsi="Arial" w:cs="Arial"/>
          <w:sz w:val="24"/>
          <w:szCs w:val="24"/>
        </w:rPr>
        <w:t>To monitor</w:t>
      </w:r>
      <w:r w:rsidR="007318F6">
        <w:rPr>
          <w:rFonts w:ascii="Arial" w:hAnsi="Arial" w:cs="Arial"/>
          <w:sz w:val="24"/>
          <w:szCs w:val="24"/>
        </w:rPr>
        <w:t xml:space="preserve"> for threat indicators, </w:t>
      </w:r>
      <w:r w:rsidRPr="00224969">
        <w:rPr>
          <w:rFonts w:ascii="Arial" w:hAnsi="Arial" w:cs="Arial"/>
          <w:sz w:val="24"/>
          <w:szCs w:val="24"/>
        </w:rPr>
        <w:t>enable Cloud Guard in your tenancy. Cloud Guard provides threat detections using Threat Intelligence data.</w:t>
      </w:r>
    </w:p>
    <w:p w14:paraId="50B5EC47" w14:textId="77777777" w:rsidR="00224969" w:rsidRDefault="00224969" w:rsidP="00224969">
      <w:pPr>
        <w:pStyle w:val="NoSpacing"/>
        <w:spacing w:line="276" w:lineRule="auto"/>
        <w:rPr>
          <w:rFonts w:ascii="Arial" w:hAnsi="Arial" w:cs="Arial"/>
          <w:sz w:val="24"/>
          <w:szCs w:val="24"/>
        </w:rPr>
      </w:pPr>
    </w:p>
    <w:p w14:paraId="2FC81E2F" w14:textId="77777777" w:rsidR="00551445" w:rsidRPr="00490B6D" w:rsidRDefault="00551445" w:rsidP="00490B6D">
      <w:pPr>
        <w:pStyle w:val="Heading2"/>
        <w:rPr>
          <w:rFonts w:ascii="Arial" w:hAnsi="Arial" w:cs="Arial"/>
          <w:color w:val="auto"/>
        </w:rPr>
      </w:pPr>
    </w:p>
    <w:p w14:paraId="512363B5" w14:textId="2B3ABCD4" w:rsidR="007318F6" w:rsidRDefault="00224969" w:rsidP="00490B6D">
      <w:pPr>
        <w:pStyle w:val="Heading2"/>
        <w:rPr>
          <w:rFonts w:ascii="Arial" w:hAnsi="Arial" w:cs="Arial"/>
          <w:b/>
          <w:color w:val="auto"/>
          <w:sz w:val="28"/>
          <w:szCs w:val="28"/>
        </w:rPr>
      </w:pPr>
      <w:bookmarkStart w:id="1" w:name="_Toc134212639"/>
      <w:r w:rsidRPr="00490B6D">
        <w:rPr>
          <w:rFonts w:ascii="Arial" w:hAnsi="Arial" w:cs="Arial"/>
          <w:b/>
          <w:color w:val="auto"/>
          <w:sz w:val="28"/>
          <w:szCs w:val="28"/>
        </w:rPr>
        <w:t>Integration with Cloud Guard</w:t>
      </w:r>
      <w:bookmarkEnd w:id="1"/>
    </w:p>
    <w:p w14:paraId="40B52671" w14:textId="77777777" w:rsidR="009352DD" w:rsidRPr="009352DD" w:rsidRDefault="009352DD" w:rsidP="009352DD"/>
    <w:p w14:paraId="2DFF0C7B" w14:textId="409F0679" w:rsidR="00224969" w:rsidRDefault="007318F6" w:rsidP="00551445">
      <w:pPr>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U</w:t>
      </w:r>
      <w:r w:rsidR="00224969" w:rsidRPr="00224969">
        <w:rPr>
          <w:rFonts w:ascii="Arial" w:eastAsiaTheme="majorEastAsia" w:hAnsi="Arial" w:cs="Arial"/>
          <w:color w:val="000000" w:themeColor="text1"/>
          <w:sz w:val="24"/>
          <w:szCs w:val="24"/>
        </w:rPr>
        <w:t>se Threat Intelligence and Cloud Guard together to detect an</w:t>
      </w:r>
      <w:r>
        <w:rPr>
          <w:rFonts w:ascii="Arial" w:eastAsiaTheme="majorEastAsia" w:hAnsi="Arial" w:cs="Arial"/>
          <w:color w:val="000000" w:themeColor="text1"/>
          <w:sz w:val="24"/>
          <w:szCs w:val="24"/>
        </w:rPr>
        <w:t>d respond to potential threats</w:t>
      </w:r>
      <w:r w:rsidR="00224969" w:rsidRPr="00224969">
        <w:rPr>
          <w:rFonts w:ascii="Arial" w:eastAsiaTheme="majorEastAsia" w:hAnsi="Arial" w:cs="Arial"/>
          <w:color w:val="000000" w:themeColor="text1"/>
          <w:sz w:val="24"/>
          <w:szCs w:val="24"/>
        </w:rPr>
        <w:t xml:space="preserve">Cloud Guard compares data from Threat Intelligence to your Audit logs and telemetry to detect and report suspicious activity. </w:t>
      </w:r>
    </w:p>
    <w:p w14:paraId="3DAA576B" w14:textId="77777777" w:rsidR="007318F6" w:rsidRPr="00224969" w:rsidRDefault="007318F6" w:rsidP="00551445">
      <w:pPr>
        <w:jc w:val="both"/>
        <w:rPr>
          <w:rFonts w:ascii="Arial" w:eastAsiaTheme="majorEastAsia" w:hAnsi="Arial" w:cs="Arial"/>
          <w:color w:val="000000" w:themeColor="text1"/>
          <w:sz w:val="24"/>
          <w:szCs w:val="24"/>
        </w:rPr>
      </w:pPr>
    </w:p>
    <w:p w14:paraId="0575C8B5" w14:textId="53D56C58" w:rsidR="00224969" w:rsidRDefault="00224969" w:rsidP="00551445">
      <w:pPr>
        <w:jc w:val="both"/>
        <w:rPr>
          <w:rFonts w:ascii="Arial" w:eastAsiaTheme="majorEastAsia" w:hAnsi="Arial" w:cs="Arial"/>
          <w:color w:val="000000" w:themeColor="text1"/>
          <w:sz w:val="24"/>
          <w:szCs w:val="24"/>
        </w:rPr>
      </w:pPr>
      <w:r w:rsidRPr="00224969">
        <w:rPr>
          <w:rFonts w:ascii="Arial" w:eastAsiaTheme="majorEastAsia" w:hAnsi="Arial" w:cs="Arial"/>
          <w:color w:val="000000" w:themeColor="text1"/>
          <w:sz w:val="24"/>
          <w:szCs w:val="24"/>
        </w:rPr>
        <w:t>To enable Cloud Guar</w:t>
      </w:r>
      <w:r w:rsidR="007318F6">
        <w:rPr>
          <w:rFonts w:ascii="Arial" w:eastAsiaTheme="majorEastAsia" w:hAnsi="Arial" w:cs="Arial"/>
          <w:color w:val="000000" w:themeColor="text1"/>
          <w:sz w:val="24"/>
          <w:szCs w:val="24"/>
        </w:rPr>
        <w:t xml:space="preserve">d in your tenancy, </w:t>
      </w:r>
      <w:r w:rsidRPr="00224969">
        <w:rPr>
          <w:rFonts w:ascii="Arial" w:eastAsiaTheme="majorEastAsia" w:hAnsi="Arial" w:cs="Arial"/>
          <w:color w:val="000000" w:themeColor="text1"/>
          <w:sz w:val="24"/>
          <w:szCs w:val="24"/>
        </w:rPr>
        <w:t>Ge</w:t>
      </w:r>
      <w:r>
        <w:rPr>
          <w:rFonts w:ascii="Arial" w:eastAsiaTheme="majorEastAsia" w:hAnsi="Arial" w:cs="Arial"/>
          <w:color w:val="000000" w:themeColor="text1"/>
          <w:sz w:val="24"/>
          <w:szCs w:val="24"/>
        </w:rPr>
        <w:t>tting Started with Cloud Guard.</w:t>
      </w:r>
      <w:r w:rsidRPr="00224969">
        <w:rPr>
          <w:rFonts w:ascii="Arial" w:eastAsiaTheme="majorEastAsia" w:hAnsi="Arial" w:cs="Arial"/>
          <w:color w:val="000000" w:themeColor="text1"/>
          <w:sz w:val="24"/>
          <w:szCs w:val="24"/>
        </w:rPr>
        <w:t>Threat Intelligence provides detailed information about the detected threat's indicators, including the indicator type, threat type, confidence score, and geolocation.</w:t>
      </w:r>
    </w:p>
    <w:p w14:paraId="4AE8697B" w14:textId="77777777" w:rsidR="007318F6" w:rsidRPr="00224969" w:rsidRDefault="007318F6" w:rsidP="00551445">
      <w:pPr>
        <w:jc w:val="both"/>
        <w:rPr>
          <w:rFonts w:ascii="Arial" w:eastAsiaTheme="majorEastAsia" w:hAnsi="Arial" w:cs="Arial"/>
          <w:color w:val="000000" w:themeColor="text1"/>
          <w:sz w:val="24"/>
          <w:szCs w:val="24"/>
        </w:rPr>
      </w:pPr>
    </w:p>
    <w:p w14:paraId="0B3097C7" w14:textId="3EC36DC2" w:rsidR="002E7C67" w:rsidRPr="00224969" w:rsidRDefault="00224969" w:rsidP="00551445">
      <w:pPr>
        <w:jc w:val="both"/>
        <w:rPr>
          <w:rFonts w:ascii="Arial" w:eastAsiaTheme="majorEastAsia" w:hAnsi="Arial" w:cs="Arial"/>
          <w:color w:val="000000" w:themeColor="text1"/>
          <w:sz w:val="24"/>
          <w:szCs w:val="24"/>
        </w:rPr>
      </w:pPr>
      <w:r w:rsidRPr="00224969">
        <w:rPr>
          <w:rFonts w:ascii="Arial" w:eastAsiaTheme="majorEastAsia" w:hAnsi="Arial" w:cs="Arial"/>
          <w:color w:val="000000" w:themeColor="text1"/>
          <w:sz w:val="24"/>
          <w:szCs w:val="24"/>
        </w:rPr>
        <w:t>To add a Threat Detector Recipe to an existing Cloud Guard target, see Modif</w:t>
      </w:r>
      <w:r w:rsidR="007318F6">
        <w:rPr>
          <w:rFonts w:ascii="Arial" w:eastAsiaTheme="majorEastAsia" w:hAnsi="Arial" w:cs="Arial"/>
          <w:color w:val="000000" w:themeColor="text1"/>
          <w:sz w:val="24"/>
          <w:szCs w:val="24"/>
        </w:rPr>
        <w:t>ying Recipes Added to a Target.</w:t>
      </w:r>
      <w:r w:rsidRPr="00224969">
        <w:rPr>
          <w:rFonts w:ascii="Arial" w:eastAsiaTheme="majorEastAsia" w:hAnsi="Arial" w:cs="Arial"/>
          <w:color w:val="000000" w:themeColor="text1"/>
          <w:sz w:val="24"/>
          <w:szCs w:val="24"/>
        </w:rPr>
        <w:t>For a complete list of problems reported by the Cloud Guard threat detector recipe, and the types of sightings</w:t>
      </w:r>
      <w:r w:rsidR="007318F6">
        <w:rPr>
          <w:rFonts w:ascii="Arial" w:eastAsiaTheme="majorEastAsia" w:hAnsi="Arial" w:cs="Arial"/>
          <w:color w:val="000000" w:themeColor="text1"/>
          <w:sz w:val="24"/>
          <w:szCs w:val="24"/>
        </w:rPr>
        <w:t>.</w:t>
      </w:r>
    </w:p>
    <w:p w14:paraId="623B7260" w14:textId="77777777" w:rsidR="002E7C67" w:rsidRPr="00CB691A" w:rsidRDefault="002E7C67" w:rsidP="00D6286D">
      <w:pPr>
        <w:pStyle w:val="NoSpacing"/>
        <w:spacing w:line="276" w:lineRule="auto"/>
        <w:rPr>
          <w:rFonts w:ascii="Arial" w:hAnsi="Arial" w:cs="Arial"/>
          <w:b/>
          <w:sz w:val="24"/>
          <w:szCs w:val="24"/>
        </w:rPr>
      </w:pPr>
    </w:p>
    <w:p w14:paraId="41A3211B" w14:textId="2D7DC4DB" w:rsidR="00CB691A" w:rsidRPr="00551445" w:rsidRDefault="00224969" w:rsidP="00551445">
      <w:pPr>
        <w:pStyle w:val="Heading2"/>
        <w:rPr>
          <w:rFonts w:ascii="Arial" w:hAnsi="Arial" w:cs="Arial"/>
          <w:b/>
          <w:color w:val="auto"/>
          <w:sz w:val="28"/>
          <w:szCs w:val="28"/>
        </w:rPr>
      </w:pPr>
      <w:bookmarkStart w:id="2" w:name="_Toc134212640"/>
      <w:r w:rsidRPr="00551445">
        <w:rPr>
          <w:rFonts w:ascii="Arial" w:hAnsi="Arial" w:cs="Arial"/>
          <w:b/>
          <w:color w:val="auto"/>
          <w:sz w:val="28"/>
          <w:szCs w:val="28"/>
        </w:rPr>
        <w:t>Responding to Detected Threat Indicators</w:t>
      </w:r>
      <w:bookmarkEnd w:id="2"/>
    </w:p>
    <w:p w14:paraId="0F733476" w14:textId="77777777" w:rsidR="00224969" w:rsidRPr="00CB691A" w:rsidRDefault="00224969" w:rsidP="00D6286D">
      <w:pPr>
        <w:pStyle w:val="NoSpacing"/>
        <w:spacing w:line="276" w:lineRule="auto"/>
        <w:rPr>
          <w:rFonts w:ascii="Arial" w:hAnsi="Arial" w:cs="Arial"/>
          <w:b/>
          <w:sz w:val="24"/>
          <w:szCs w:val="24"/>
        </w:rPr>
      </w:pPr>
    </w:p>
    <w:p w14:paraId="65BB2200" w14:textId="16A2221C" w:rsidR="00224969" w:rsidRDefault="00224969" w:rsidP="00224969">
      <w:pPr>
        <w:pStyle w:val="NoSpacing"/>
        <w:spacing w:line="276" w:lineRule="auto"/>
        <w:jc w:val="both"/>
        <w:rPr>
          <w:rFonts w:ascii="Arial" w:hAnsi="Arial" w:cs="Arial"/>
          <w:sz w:val="24"/>
          <w:szCs w:val="24"/>
        </w:rPr>
      </w:pPr>
      <w:r w:rsidRPr="00224969">
        <w:rPr>
          <w:rFonts w:ascii="Arial" w:hAnsi="Arial" w:cs="Arial"/>
          <w:sz w:val="24"/>
          <w:szCs w:val="24"/>
        </w:rPr>
        <w:t xml:space="preserve">After using Cloud Guard or another tool to identify a security threat indicator in Threat Intelligence, confirm and </w:t>
      </w:r>
      <w:r w:rsidR="00551445">
        <w:rPr>
          <w:rFonts w:ascii="Arial" w:hAnsi="Arial" w:cs="Arial"/>
          <w:sz w:val="24"/>
          <w:szCs w:val="24"/>
        </w:rPr>
        <w:t>remediate the potential threat.</w:t>
      </w:r>
      <w:r w:rsidRPr="00224969">
        <w:rPr>
          <w:rFonts w:ascii="Arial" w:hAnsi="Arial" w:cs="Arial"/>
          <w:sz w:val="24"/>
          <w:szCs w:val="24"/>
        </w:rPr>
        <w:t xml:space="preserve">Use Threat Intelligence to get more information about the detected threat indicator, including the description, threat type, confidence score, and geolocation. </w:t>
      </w:r>
    </w:p>
    <w:p w14:paraId="0090A44E" w14:textId="77777777" w:rsidR="009352DD" w:rsidRPr="00224969" w:rsidRDefault="009352DD" w:rsidP="00224969">
      <w:pPr>
        <w:pStyle w:val="NoSpacing"/>
        <w:spacing w:line="276" w:lineRule="auto"/>
        <w:jc w:val="both"/>
        <w:rPr>
          <w:rFonts w:ascii="Arial" w:hAnsi="Arial" w:cs="Arial"/>
          <w:sz w:val="24"/>
          <w:szCs w:val="24"/>
        </w:rPr>
      </w:pPr>
    </w:p>
    <w:p w14:paraId="41627F3F" w14:textId="65035C91" w:rsidR="00224969" w:rsidRDefault="00224969" w:rsidP="00224969">
      <w:pPr>
        <w:pStyle w:val="NoSpacing"/>
        <w:spacing w:line="276" w:lineRule="auto"/>
        <w:jc w:val="both"/>
        <w:rPr>
          <w:rFonts w:ascii="Arial" w:hAnsi="Arial" w:cs="Arial"/>
          <w:sz w:val="24"/>
          <w:szCs w:val="24"/>
        </w:rPr>
      </w:pPr>
      <w:r w:rsidRPr="00224969">
        <w:rPr>
          <w:rFonts w:ascii="Arial" w:hAnsi="Arial" w:cs="Arial"/>
          <w:sz w:val="24"/>
          <w:szCs w:val="24"/>
        </w:rPr>
        <w:lastRenderedPageBreak/>
        <w:t>If the threat was detected in Cloud Guard, use Cloud Guard to help resolve the threat and run a responder, if applicable. Se</w:t>
      </w:r>
      <w:r w:rsidR="00551445">
        <w:rPr>
          <w:rFonts w:ascii="Arial" w:hAnsi="Arial" w:cs="Arial"/>
          <w:sz w:val="24"/>
          <w:szCs w:val="24"/>
        </w:rPr>
        <w:t>e Processing Reported Problems.</w:t>
      </w:r>
      <w:r w:rsidRPr="00224969">
        <w:rPr>
          <w:rFonts w:ascii="Arial" w:hAnsi="Arial" w:cs="Arial"/>
          <w:sz w:val="24"/>
          <w:szCs w:val="24"/>
        </w:rPr>
        <w:t xml:space="preserve">Use Oracle Cloud Infrastructure Vulnerability Scanning Service to check that compute instances and container images have the latest security updates. </w:t>
      </w:r>
    </w:p>
    <w:p w14:paraId="4D03230E" w14:textId="77777777" w:rsidR="00551445" w:rsidRPr="00224969" w:rsidRDefault="00551445" w:rsidP="00224969">
      <w:pPr>
        <w:pStyle w:val="NoSpacing"/>
        <w:spacing w:line="276" w:lineRule="auto"/>
        <w:jc w:val="both"/>
        <w:rPr>
          <w:rFonts w:ascii="Arial" w:hAnsi="Arial" w:cs="Arial"/>
          <w:sz w:val="24"/>
          <w:szCs w:val="24"/>
        </w:rPr>
      </w:pPr>
    </w:p>
    <w:p w14:paraId="61C79B71" w14:textId="54294490" w:rsidR="00CB691A" w:rsidRPr="00551445" w:rsidRDefault="00BF7841" w:rsidP="00551445">
      <w:pPr>
        <w:pStyle w:val="Heading2"/>
        <w:rPr>
          <w:rFonts w:ascii="Arial" w:hAnsi="Arial" w:cs="Arial"/>
          <w:b/>
          <w:color w:val="auto"/>
          <w:sz w:val="28"/>
          <w:szCs w:val="28"/>
        </w:rPr>
      </w:pPr>
      <w:bookmarkStart w:id="3" w:name="_Toc134212641"/>
      <w:r w:rsidRPr="00551445">
        <w:rPr>
          <w:rFonts w:ascii="Arial" w:hAnsi="Arial" w:cs="Arial"/>
          <w:b/>
          <w:color w:val="auto"/>
          <w:sz w:val="28"/>
          <w:szCs w:val="28"/>
        </w:rPr>
        <w:t>Resource Identifiers</w:t>
      </w:r>
      <w:bookmarkEnd w:id="3"/>
    </w:p>
    <w:p w14:paraId="007AF43A" w14:textId="77777777" w:rsidR="00BF7841" w:rsidRPr="00CB691A" w:rsidRDefault="00BF7841" w:rsidP="00CB691A">
      <w:pPr>
        <w:pStyle w:val="NoSpacing"/>
        <w:spacing w:line="276" w:lineRule="auto"/>
        <w:jc w:val="both"/>
        <w:rPr>
          <w:rFonts w:ascii="Arial" w:hAnsi="Arial" w:cs="Arial"/>
          <w:b/>
          <w:sz w:val="24"/>
          <w:szCs w:val="24"/>
        </w:rPr>
      </w:pPr>
    </w:p>
    <w:p w14:paraId="5FBFF5FA" w14:textId="77777777" w:rsidR="00BF7841" w:rsidRPr="00BF7841" w:rsidRDefault="00BF7841" w:rsidP="00551445">
      <w:pPr>
        <w:pStyle w:val="NoSpacing"/>
        <w:spacing w:line="276" w:lineRule="auto"/>
        <w:jc w:val="both"/>
        <w:rPr>
          <w:rFonts w:ascii="Arial" w:hAnsi="Arial" w:cs="Arial"/>
          <w:sz w:val="24"/>
          <w:szCs w:val="24"/>
        </w:rPr>
      </w:pPr>
      <w:r w:rsidRPr="00BF7841">
        <w:rPr>
          <w:rFonts w:ascii="Arial" w:hAnsi="Arial" w:cs="Arial"/>
          <w:sz w:val="24"/>
          <w:szCs w:val="24"/>
        </w:rPr>
        <w:t>Threat Intelligence resources, like most types of resources in Oracle Cloud Infrastructure, have a unique, Oracle-assigned identifier called an Oracle Cloud ID (OCID).</w:t>
      </w:r>
    </w:p>
    <w:p w14:paraId="70A3372D" w14:textId="77777777" w:rsidR="00BF7841" w:rsidRPr="00490B6D" w:rsidRDefault="00BF7841" w:rsidP="00490B6D">
      <w:pPr>
        <w:pStyle w:val="Heading2"/>
        <w:rPr>
          <w:rFonts w:ascii="Arial" w:hAnsi="Arial" w:cs="Arial"/>
          <w:color w:val="auto"/>
        </w:rPr>
      </w:pPr>
    </w:p>
    <w:p w14:paraId="7F9D5BFD" w14:textId="7FAA0CEE" w:rsidR="00CB691A" w:rsidRPr="00490B6D" w:rsidRDefault="00BF7841" w:rsidP="00490B6D">
      <w:pPr>
        <w:pStyle w:val="Heading2"/>
        <w:rPr>
          <w:rFonts w:ascii="Arial" w:hAnsi="Arial" w:cs="Arial"/>
          <w:b/>
          <w:color w:val="auto"/>
          <w:sz w:val="28"/>
          <w:szCs w:val="28"/>
        </w:rPr>
      </w:pPr>
      <w:bookmarkStart w:id="4" w:name="_Toc134212642"/>
      <w:r w:rsidRPr="00490B6D">
        <w:rPr>
          <w:rFonts w:ascii="Arial" w:hAnsi="Arial" w:cs="Arial"/>
          <w:b/>
          <w:color w:val="auto"/>
          <w:sz w:val="28"/>
          <w:szCs w:val="28"/>
        </w:rPr>
        <w:t>Ways to Access</w:t>
      </w:r>
      <w:bookmarkEnd w:id="4"/>
    </w:p>
    <w:p w14:paraId="35F5F40A" w14:textId="77777777" w:rsidR="00551445" w:rsidRDefault="00551445" w:rsidP="00551445">
      <w:pPr>
        <w:pStyle w:val="NoSpacing"/>
        <w:spacing w:line="276" w:lineRule="auto"/>
        <w:rPr>
          <w:rFonts w:ascii="Arial" w:hAnsi="Arial" w:cs="Arial"/>
          <w:b/>
          <w:sz w:val="24"/>
          <w:szCs w:val="24"/>
        </w:rPr>
      </w:pPr>
    </w:p>
    <w:p w14:paraId="0CF8CC0B" w14:textId="191B919F" w:rsidR="00BF7841" w:rsidRPr="00BF7841" w:rsidRDefault="00551445" w:rsidP="00551445">
      <w:pPr>
        <w:pStyle w:val="NoSpacing"/>
        <w:spacing w:line="276" w:lineRule="auto"/>
        <w:rPr>
          <w:rFonts w:ascii="Arial" w:hAnsi="Arial" w:cs="Arial"/>
          <w:sz w:val="24"/>
          <w:szCs w:val="24"/>
        </w:rPr>
      </w:pPr>
      <w:r>
        <w:rPr>
          <w:rFonts w:ascii="Arial" w:hAnsi="Arial" w:cs="Arial"/>
          <w:sz w:val="24"/>
          <w:szCs w:val="24"/>
        </w:rPr>
        <w:t>A</w:t>
      </w:r>
      <w:r w:rsidR="00BF7841" w:rsidRPr="00BF7841">
        <w:rPr>
          <w:rFonts w:ascii="Arial" w:hAnsi="Arial" w:cs="Arial"/>
          <w:sz w:val="24"/>
          <w:szCs w:val="24"/>
        </w:rPr>
        <w:t>ccess Threat Intelligence using the Console (a browser-based interface), the command line interface (CLI), or the REST API. Instructions for the Console, CLI, and API are included in topics throughout this guide.</w:t>
      </w:r>
    </w:p>
    <w:p w14:paraId="3FB87326" w14:textId="77777777" w:rsidR="00BF7841" w:rsidRPr="00BF7841" w:rsidRDefault="00BF7841" w:rsidP="00551445">
      <w:pPr>
        <w:pStyle w:val="NoSpacing"/>
        <w:spacing w:line="276" w:lineRule="auto"/>
        <w:rPr>
          <w:rFonts w:ascii="Arial" w:hAnsi="Arial" w:cs="Arial"/>
          <w:sz w:val="24"/>
          <w:szCs w:val="24"/>
        </w:rPr>
      </w:pPr>
    </w:p>
    <w:p w14:paraId="222658A4" w14:textId="47FC035A" w:rsidR="00BF7841" w:rsidRPr="00BF7841" w:rsidRDefault="00551445" w:rsidP="00551445">
      <w:pPr>
        <w:pStyle w:val="NoSpacing"/>
        <w:spacing w:line="276" w:lineRule="auto"/>
        <w:rPr>
          <w:rFonts w:ascii="Arial" w:hAnsi="Arial" w:cs="Arial"/>
          <w:sz w:val="24"/>
          <w:szCs w:val="24"/>
        </w:rPr>
      </w:pPr>
      <w:r>
        <w:rPr>
          <w:rFonts w:ascii="Arial" w:hAnsi="Arial" w:cs="Arial"/>
          <w:sz w:val="24"/>
          <w:szCs w:val="24"/>
        </w:rPr>
        <w:t xml:space="preserve">To access the Console, </w:t>
      </w:r>
      <w:r w:rsidR="00BF7841" w:rsidRPr="00BF7841">
        <w:rPr>
          <w:rFonts w:ascii="Arial" w:hAnsi="Arial" w:cs="Arial"/>
          <w:sz w:val="24"/>
          <w:szCs w:val="24"/>
        </w:rPr>
        <w:t>must use a supported browser. To go to the Console sign-in page, open the navigation menu at the top of this page and click Infrastructure Console. You are prompted to enter your cloud tenancy, your user name, and your password.</w:t>
      </w:r>
    </w:p>
    <w:p w14:paraId="34234B45" w14:textId="77777777" w:rsidR="00BF7841" w:rsidRPr="00BF7841" w:rsidRDefault="00BF7841" w:rsidP="00551445">
      <w:pPr>
        <w:pStyle w:val="NoSpacing"/>
        <w:spacing w:line="276" w:lineRule="auto"/>
        <w:rPr>
          <w:rFonts w:ascii="Arial" w:hAnsi="Arial" w:cs="Arial"/>
          <w:sz w:val="24"/>
          <w:szCs w:val="24"/>
        </w:rPr>
      </w:pPr>
    </w:p>
    <w:p w14:paraId="52DF0639" w14:textId="490B58AD" w:rsidR="00CB691A" w:rsidRDefault="00BF7841" w:rsidP="00551445">
      <w:pPr>
        <w:pStyle w:val="NoSpacing"/>
        <w:spacing w:line="276" w:lineRule="auto"/>
        <w:rPr>
          <w:rFonts w:ascii="Arial" w:hAnsi="Arial" w:cs="Arial"/>
          <w:sz w:val="24"/>
          <w:szCs w:val="24"/>
        </w:rPr>
      </w:pPr>
      <w:r w:rsidRPr="00BF7841">
        <w:rPr>
          <w:rFonts w:ascii="Arial" w:hAnsi="Arial" w:cs="Arial"/>
          <w:sz w:val="24"/>
          <w:szCs w:val="24"/>
        </w:rPr>
        <w:t>For a list of available SDKs, see SDKs and the CLI. For general information about using the APIs, see REST API.</w:t>
      </w:r>
    </w:p>
    <w:p w14:paraId="5355D10B" w14:textId="77777777" w:rsidR="00BF7841" w:rsidRDefault="00BF7841" w:rsidP="00551445">
      <w:pPr>
        <w:pStyle w:val="NoSpacing"/>
        <w:spacing w:line="276" w:lineRule="auto"/>
        <w:rPr>
          <w:rFonts w:ascii="Arial" w:hAnsi="Arial" w:cs="Arial"/>
          <w:sz w:val="24"/>
          <w:szCs w:val="24"/>
        </w:rPr>
      </w:pPr>
    </w:p>
    <w:p w14:paraId="06EC36B8" w14:textId="77777777" w:rsidR="00BF7841" w:rsidRPr="00D6286D" w:rsidRDefault="00BF7841" w:rsidP="00BF7841">
      <w:pPr>
        <w:pStyle w:val="NoSpacing"/>
        <w:spacing w:line="276" w:lineRule="auto"/>
        <w:ind w:left="360"/>
        <w:rPr>
          <w:rFonts w:ascii="Arial" w:hAnsi="Arial" w:cs="Arial"/>
          <w:sz w:val="24"/>
          <w:szCs w:val="24"/>
        </w:rPr>
      </w:pPr>
    </w:p>
    <w:p w14:paraId="50FEA8B9" w14:textId="1BF41D95" w:rsidR="00CB691A" w:rsidRPr="00490B6D" w:rsidRDefault="00FB1144" w:rsidP="00490B6D">
      <w:pPr>
        <w:pStyle w:val="Heading2"/>
        <w:rPr>
          <w:rFonts w:ascii="Arial" w:hAnsi="Arial" w:cs="Arial"/>
          <w:b/>
          <w:color w:val="auto"/>
          <w:sz w:val="28"/>
          <w:szCs w:val="28"/>
        </w:rPr>
      </w:pPr>
      <w:bookmarkStart w:id="5" w:name="_Toc134212643"/>
      <w:r w:rsidRPr="00490B6D">
        <w:rPr>
          <w:rFonts w:ascii="Arial" w:hAnsi="Arial" w:cs="Arial"/>
          <w:b/>
          <w:color w:val="auto"/>
          <w:sz w:val="28"/>
          <w:szCs w:val="28"/>
        </w:rPr>
        <w:t>Authentication and Authorization</w:t>
      </w:r>
      <w:bookmarkEnd w:id="5"/>
    </w:p>
    <w:p w14:paraId="7F1FA116" w14:textId="77777777" w:rsidR="00FB1144" w:rsidRPr="00CB691A" w:rsidRDefault="00FB1144" w:rsidP="00CB691A">
      <w:pPr>
        <w:pStyle w:val="NoSpacing"/>
        <w:spacing w:line="276" w:lineRule="auto"/>
        <w:rPr>
          <w:rFonts w:ascii="Arial" w:hAnsi="Arial" w:cs="Arial"/>
          <w:b/>
          <w:sz w:val="24"/>
          <w:szCs w:val="24"/>
        </w:rPr>
      </w:pPr>
    </w:p>
    <w:p w14:paraId="39FFEB4D" w14:textId="3F91277A" w:rsidR="00FB1144" w:rsidRPr="00FB1144" w:rsidRDefault="00FB1144" w:rsidP="00FB1144">
      <w:pPr>
        <w:rPr>
          <w:rFonts w:ascii="Arial" w:hAnsi="Arial" w:cs="Arial"/>
          <w:sz w:val="24"/>
          <w:szCs w:val="24"/>
        </w:rPr>
      </w:pPr>
      <w:r w:rsidRPr="00FB1144">
        <w:rPr>
          <w:rFonts w:ascii="Arial" w:hAnsi="Arial" w:cs="Arial"/>
          <w:sz w:val="24"/>
          <w:szCs w:val="24"/>
        </w:rPr>
        <w:t>Each service in Oracle Cloud Infrastructure integrates with IAM for authentication and authorization, for all interfaces (the Cons</w:t>
      </w:r>
      <w:r w:rsidR="00551445">
        <w:rPr>
          <w:rFonts w:ascii="Arial" w:hAnsi="Arial" w:cs="Arial"/>
          <w:sz w:val="24"/>
          <w:szCs w:val="24"/>
        </w:rPr>
        <w:t>ole, SDK or CLI, and REST API).</w:t>
      </w:r>
    </w:p>
    <w:p w14:paraId="29F2C224" w14:textId="2B2A6DD0" w:rsidR="00FB1144" w:rsidRPr="00FB1144" w:rsidRDefault="00FB1144" w:rsidP="00FB1144">
      <w:pPr>
        <w:rPr>
          <w:rFonts w:ascii="Arial" w:hAnsi="Arial" w:cs="Arial"/>
          <w:sz w:val="24"/>
          <w:szCs w:val="24"/>
        </w:rPr>
      </w:pPr>
      <w:r w:rsidRPr="00FB1144">
        <w:rPr>
          <w:rFonts w:ascii="Arial" w:hAnsi="Arial" w:cs="Arial"/>
          <w:sz w:val="24"/>
          <w:szCs w:val="24"/>
        </w:rPr>
        <w:t>An administrator in organization needs to set up groups, compartments , and policies  that control which users can access which services, which resources, and the type of access. For example, policies control who can create users, create and manage</w:t>
      </w:r>
      <w:r w:rsidR="009352DD">
        <w:rPr>
          <w:rFonts w:ascii="Arial" w:hAnsi="Arial" w:cs="Arial"/>
          <w:sz w:val="24"/>
          <w:szCs w:val="24"/>
        </w:rPr>
        <w:t xml:space="preserve"> a VCN (virtual cloud </w:t>
      </w:r>
      <w:proofErr w:type="gramStart"/>
      <w:r w:rsidR="009352DD">
        <w:rPr>
          <w:rFonts w:ascii="Arial" w:hAnsi="Arial" w:cs="Arial"/>
          <w:sz w:val="24"/>
          <w:szCs w:val="24"/>
        </w:rPr>
        <w:t xml:space="preserve">network) </w:t>
      </w:r>
      <w:r w:rsidRPr="00FB1144">
        <w:rPr>
          <w:rFonts w:ascii="Arial" w:hAnsi="Arial" w:cs="Arial"/>
          <w:sz w:val="24"/>
          <w:szCs w:val="24"/>
        </w:rPr>
        <w:t xml:space="preserve"> launch</w:t>
      </w:r>
      <w:proofErr w:type="gramEnd"/>
      <w:r w:rsidRPr="00FB1144">
        <w:rPr>
          <w:rFonts w:ascii="Arial" w:hAnsi="Arial" w:cs="Arial"/>
          <w:sz w:val="24"/>
          <w:szCs w:val="24"/>
        </w:rPr>
        <w:t xml:space="preserve"> instances, and create buckets .</w:t>
      </w:r>
    </w:p>
    <w:p w14:paraId="2A9FCBED" w14:textId="77777777" w:rsidR="00490E36" w:rsidRPr="00D6286D" w:rsidRDefault="00490E36" w:rsidP="009352DD">
      <w:pPr>
        <w:pStyle w:val="NoSpacing"/>
        <w:spacing w:line="276" w:lineRule="auto"/>
        <w:jc w:val="both"/>
        <w:rPr>
          <w:rFonts w:ascii="Arial" w:hAnsi="Arial" w:cs="Arial"/>
          <w:sz w:val="24"/>
          <w:szCs w:val="24"/>
        </w:rPr>
      </w:pPr>
    </w:p>
    <w:p w14:paraId="707342EB" w14:textId="6EF8A065" w:rsidR="00B9380C" w:rsidRDefault="00FB1144" w:rsidP="00490B6D">
      <w:pPr>
        <w:pStyle w:val="Heading1"/>
        <w:numPr>
          <w:ilvl w:val="0"/>
          <w:numId w:val="46"/>
        </w:numPr>
        <w:rPr>
          <w:rFonts w:ascii="Arial" w:hAnsi="Arial" w:cs="Arial"/>
          <w:b/>
          <w:color w:val="000000" w:themeColor="text1"/>
          <w:sz w:val="44"/>
          <w:szCs w:val="44"/>
        </w:rPr>
      </w:pPr>
      <w:bookmarkStart w:id="6" w:name="_Toc134212644"/>
      <w:r w:rsidRPr="00FB1144">
        <w:rPr>
          <w:rFonts w:ascii="Arial" w:hAnsi="Arial" w:cs="Arial"/>
          <w:b/>
          <w:color w:val="000000" w:themeColor="text1"/>
          <w:sz w:val="44"/>
          <w:szCs w:val="44"/>
        </w:rPr>
        <w:t>Concepts</w:t>
      </w:r>
      <w:bookmarkEnd w:id="6"/>
    </w:p>
    <w:p w14:paraId="013467B1" w14:textId="77777777" w:rsidR="00FB1144" w:rsidRPr="00FB1144" w:rsidRDefault="00FB1144" w:rsidP="00FB1144">
      <w:pPr>
        <w:pStyle w:val="ListParagraph"/>
      </w:pPr>
    </w:p>
    <w:p w14:paraId="047D6967" w14:textId="15C39E1B" w:rsidR="00551445" w:rsidRDefault="00FB1144" w:rsidP="009352DD">
      <w:pPr>
        <w:pStyle w:val="NoSpacing"/>
        <w:jc w:val="both"/>
      </w:pPr>
      <w:r w:rsidRPr="002F6AF8">
        <w:rPr>
          <w:rFonts w:ascii="Arial" w:hAnsi="Arial" w:cs="Arial"/>
          <w:sz w:val="24"/>
          <w:szCs w:val="24"/>
        </w:rPr>
        <w:t>Understand key concepts related to Oracle Cloud Infrastructure Threat Intelligence</w:t>
      </w:r>
      <w:r w:rsidRPr="00FB1144">
        <w:t>.</w:t>
      </w:r>
    </w:p>
    <w:p w14:paraId="5A4156A7" w14:textId="77777777" w:rsidR="00551445" w:rsidRPr="00FB1144" w:rsidRDefault="00551445" w:rsidP="00FB1144"/>
    <w:p w14:paraId="291AA748" w14:textId="4C805AA1" w:rsidR="00B9380C" w:rsidRDefault="00FB1144" w:rsidP="00551445">
      <w:pPr>
        <w:pStyle w:val="Heading2"/>
        <w:rPr>
          <w:rFonts w:ascii="Arial" w:hAnsi="Arial" w:cs="Arial"/>
          <w:b/>
          <w:color w:val="auto"/>
          <w:sz w:val="28"/>
          <w:szCs w:val="28"/>
        </w:rPr>
      </w:pPr>
      <w:bookmarkStart w:id="7" w:name="_Toc134212645"/>
      <w:r w:rsidRPr="00551445">
        <w:rPr>
          <w:rFonts w:ascii="Arial" w:hAnsi="Arial" w:cs="Arial"/>
          <w:b/>
          <w:color w:val="auto"/>
          <w:sz w:val="28"/>
          <w:szCs w:val="28"/>
        </w:rPr>
        <w:t>Threat Event</w:t>
      </w:r>
      <w:bookmarkEnd w:id="7"/>
    </w:p>
    <w:p w14:paraId="2678D483" w14:textId="77777777" w:rsidR="00551445" w:rsidRPr="00551445" w:rsidRDefault="00551445" w:rsidP="00551445"/>
    <w:p w14:paraId="7E9031FF" w14:textId="5A3A3A49" w:rsidR="00B9380C" w:rsidRDefault="00FB1144" w:rsidP="00B9380C">
      <w:pPr>
        <w:pStyle w:val="NoSpacing"/>
        <w:spacing w:line="276" w:lineRule="auto"/>
        <w:jc w:val="both"/>
        <w:rPr>
          <w:rFonts w:ascii="Arial" w:hAnsi="Arial" w:cs="Arial"/>
          <w:sz w:val="24"/>
          <w:szCs w:val="24"/>
        </w:rPr>
      </w:pPr>
      <w:r w:rsidRPr="00FB1144">
        <w:rPr>
          <w:rFonts w:ascii="Arial" w:hAnsi="Arial" w:cs="Arial"/>
          <w:sz w:val="24"/>
          <w:szCs w:val="24"/>
        </w:rPr>
        <w:t>The National Institute of Standards and Technology defines a threat event as an event or situation that has the potential for causing undesirable consequences or impact.</w:t>
      </w:r>
    </w:p>
    <w:p w14:paraId="06DAE2F5" w14:textId="77777777" w:rsidR="00FB1144" w:rsidRPr="00D6286D" w:rsidRDefault="00FB1144" w:rsidP="00B9380C">
      <w:pPr>
        <w:pStyle w:val="NoSpacing"/>
        <w:spacing w:line="276" w:lineRule="auto"/>
        <w:jc w:val="both"/>
        <w:rPr>
          <w:rFonts w:ascii="Arial" w:hAnsi="Arial" w:cs="Arial"/>
          <w:sz w:val="24"/>
          <w:szCs w:val="24"/>
        </w:rPr>
      </w:pPr>
    </w:p>
    <w:p w14:paraId="544AEAA2" w14:textId="77777777" w:rsidR="00D6286D" w:rsidRPr="00B9380C" w:rsidRDefault="00D6286D" w:rsidP="00B9380C">
      <w:pPr>
        <w:pStyle w:val="Heading2"/>
        <w:rPr>
          <w:rFonts w:ascii="Arial" w:hAnsi="Arial" w:cs="Arial"/>
          <w:b/>
          <w:color w:val="000000" w:themeColor="text1"/>
          <w:sz w:val="28"/>
          <w:szCs w:val="28"/>
        </w:rPr>
      </w:pPr>
    </w:p>
    <w:p w14:paraId="491E31DA" w14:textId="06AAFB3F" w:rsidR="00B9380C" w:rsidRPr="00B9380C" w:rsidRDefault="00FB1144" w:rsidP="00B9380C">
      <w:r w:rsidRPr="00FB1144">
        <w:rPr>
          <w:rFonts w:ascii="Arial" w:eastAsiaTheme="majorEastAsia" w:hAnsi="Arial" w:cs="Arial"/>
          <w:b/>
          <w:color w:val="000000" w:themeColor="text1"/>
          <w:sz w:val="28"/>
          <w:szCs w:val="28"/>
        </w:rPr>
        <w:t>Indicator</w:t>
      </w:r>
    </w:p>
    <w:p w14:paraId="7212A440" w14:textId="452B5AD2" w:rsidR="00B9380C" w:rsidRDefault="00FB1144" w:rsidP="00737FEE">
      <w:pPr>
        <w:pStyle w:val="NoSpacing"/>
        <w:spacing w:line="276" w:lineRule="auto"/>
        <w:jc w:val="both"/>
        <w:rPr>
          <w:rFonts w:ascii="Arial" w:hAnsi="Arial" w:cs="Arial"/>
          <w:sz w:val="24"/>
          <w:szCs w:val="24"/>
        </w:rPr>
      </w:pPr>
      <w:r w:rsidRPr="00FB1144">
        <w:rPr>
          <w:rFonts w:ascii="Arial" w:hAnsi="Arial" w:cs="Arial"/>
          <w:sz w:val="24"/>
          <w:szCs w:val="24"/>
        </w:rPr>
        <w:t>The National Institute of Standards and Technology defines an indicator as a technical artifact or observable that suggests an attack is imminent or is currently underway, or that a compromise may have already occurred.</w:t>
      </w:r>
    </w:p>
    <w:p w14:paraId="5C26EA20" w14:textId="77777777" w:rsidR="00F66D3B" w:rsidRDefault="00F66D3B" w:rsidP="00737FEE">
      <w:pPr>
        <w:pStyle w:val="NoSpacing"/>
        <w:spacing w:line="276" w:lineRule="auto"/>
        <w:jc w:val="both"/>
        <w:rPr>
          <w:rFonts w:ascii="Arial" w:hAnsi="Arial" w:cs="Arial"/>
          <w:sz w:val="24"/>
          <w:szCs w:val="24"/>
        </w:rPr>
      </w:pPr>
    </w:p>
    <w:p w14:paraId="6B8E48C9" w14:textId="77777777" w:rsidR="00B9380C" w:rsidRPr="00737FEE" w:rsidRDefault="00B9380C" w:rsidP="00737FEE">
      <w:pPr>
        <w:pStyle w:val="Heading2"/>
        <w:rPr>
          <w:rFonts w:ascii="Arial" w:hAnsi="Arial" w:cs="Arial"/>
          <w:b/>
          <w:color w:val="000000" w:themeColor="text1"/>
          <w:sz w:val="28"/>
          <w:szCs w:val="28"/>
        </w:rPr>
      </w:pPr>
    </w:p>
    <w:p w14:paraId="67F316F4" w14:textId="0325E951" w:rsidR="00737FEE" w:rsidRPr="00737FEE" w:rsidRDefault="00FB1144" w:rsidP="00737FEE">
      <w:r w:rsidRPr="00FB1144">
        <w:rPr>
          <w:rFonts w:ascii="Arial" w:eastAsiaTheme="majorEastAsia" w:hAnsi="Arial" w:cs="Arial"/>
          <w:b/>
          <w:color w:val="000000" w:themeColor="text1"/>
          <w:sz w:val="28"/>
          <w:szCs w:val="28"/>
        </w:rPr>
        <w:t>Indicator Type</w:t>
      </w:r>
    </w:p>
    <w:p w14:paraId="6EF7C0D7" w14:textId="77777777" w:rsidR="00FB1144" w:rsidRPr="00FB1144" w:rsidRDefault="00FB1144" w:rsidP="00FB1144">
      <w:pPr>
        <w:pStyle w:val="NoSpacing"/>
        <w:spacing w:line="276" w:lineRule="auto"/>
        <w:jc w:val="both"/>
        <w:rPr>
          <w:rFonts w:ascii="Arial" w:hAnsi="Arial" w:cs="Arial"/>
          <w:sz w:val="24"/>
          <w:szCs w:val="24"/>
        </w:rPr>
      </w:pPr>
      <w:r w:rsidRPr="00FB1144">
        <w:rPr>
          <w:rFonts w:ascii="Arial" w:hAnsi="Arial" w:cs="Arial"/>
          <w:sz w:val="24"/>
          <w:szCs w:val="24"/>
        </w:rPr>
        <w:t>The indicator data can be one of several types.</w:t>
      </w:r>
    </w:p>
    <w:p w14:paraId="31ADE068" w14:textId="77777777" w:rsidR="00FB1144" w:rsidRPr="00FB1144" w:rsidRDefault="00FB1144" w:rsidP="00FB1144">
      <w:pPr>
        <w:pStyle w:val="NoSpacing"/>
        <w:spacing w:line="276" w:lineRule="auto"/>
        <w:jc w:val="both"/>
        <w:rPr>
          <w:rFonts w:ascii="Arial" w:hAnsi="Arial" w:cs="Arial"/>
          <w:sz w:val="24"/>
          <w:szCs w:val="24"/>
        </w:rPr>
      </w:pPr>
    </w:p>
    <w:p w14:paraId="299C532F" w14:textId="54D3EE06"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IP address - The source IP address</w:t>
      </w:r>
    </w:p>
    <w:p w14:paraId="2BF1E2C8" w14:textId="77777777"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URL - The source URL</w:t>
      </w:r>
    </w:p>
    <w:p w14:paraId="7995DC9B" w14:textId="77777777"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Domain name - The source domain name</w:t>
      </w:r>
    </w:p>
    <w:p w14:paraId="053D313B" w14:textId="77777777"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File name - The filename of the malicious program</w:t>
      </w:r>
    </w:p>
    <w:p w14:paraId="17964EEC" w14:textId="77777777"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MD5 hash - The MD5 hash generated from the request header</w:t>
      </w:r>
    </w:p>
    <w:p w14:paraId="7C5E66D5" w14:textId="77777777"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SHA1 hash - The SHA1 hash generated from the request header</w:t>
      </w:r>
    </w:p>
    <w:p w14:paraId="4C9BF4EF" w14:textId="77777777"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SHA256 hash - The SHA256 hash generated from the request header</w:t>
      </w:r>
    </w:p>
    <w:p w14:paraId="161062E6" w14:textId="77777777" w:rsidR="00FB1144" w:rsidRPr="00FB1144"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Threat actor - The name of the entity associated with the threat indicator</w:t>
      </w:r>
    </w:p>
    <w:p w14:paraId="37233E83" w14:textId="0DAEBE84" w:rsidR="00737FEE" w:rsidRDefault="00FB1144" w:rsidP="00FB1144">
      <w:pPr>
        <w:pStyle w:val="NoSpacing"/>
        <w:numPr>
          <w:ilvl w:val="0"/>
          <w:numId w:val="41"/>
        </w:numPr>
        <w:spacing w:line="276" w:lineRule="auto"/>
        <w:jc w:val="both"/>
        <w:rPr>
          <w:rFonts w:ascii="Arial" w:hAnsi="Arial" w:cs="Arial"/>
          <w:sz w:val="24"/>
          <w:szCs w:val="24"/>
        </w:rPr>
      </w:pPr>
      <w:r w:rsidRPr="00FB1144">
        <w:rPr>
          <w:rFonts w:ascii="Arial" w:hAnsi="Arial" w:cs="Arial"/>
          <w:sz w:val="24"/>
          <w:szCs w:val="24"/>
        </w:rPr>
        <w:t>Malware - The name of the malware program associated with the threat indicator</w:t>
      </w:r>
    </w:p>
    <w:p w14:paraId="615F4EE5" w14:textId="77777777" w:rsidR="00FB1144" w:rsidRDefault="00FB1144" w:rsidP="00FB1144">
      <w:pPr>
        <w:pStyle w:val="NoSpacing"/>
        <w:spacing w:line="276" w:lineRule="auto"/>
        <w:ind w:left="720"/>
        <w:jc w:val="both"/>
        <w:rPr>
          <w:rFonts w:ascii="Arial" w:hAnsi="Arial" w:cs="Arial"/>
          <w:sz w:val="24"/>
          <w:szCs w:val="24"/>
        </w:rPr>
      </w:pPr>
    </w:p>
    <w:p w14:paraId="2062848E" w14:textId="77777777" w:rsidR="00FB1144" w:rsidRPr="00DC0FAD" w:rsidRDefault="00FB1144" w:rsidP="00551445">
      <w:pPr>
        <w:pStyle w:val="Heading2"/>
        <w:rPr>
          <w:rFonts w:ascii="Arial" w:hAnsi="Arial" w:cs="Arial"/>
          <w:color w:val="auto"/>
          <w:sz w:val="28"/>
          <w:szCs w:val="28"/>
        </w:rPr>
      </w:pPr>
    </w:p>
    <w:p w14:paraId="27A2CB61" w14:textId="35859204" w:rsidR="00737FEE" w:rsidRDefault="00FB1144" w:rsidP="00551445">
      <w:pPr>
        <w:pStyle w:val="Heading2"/>
        <w:rPr>
          <w:rFonts w:ascii="Arial" w:hAnsi="Arial" w:cs="Arial"/>
          <w:b/>
          <w:color w:val="auto"/>
          <w:sz w:val="28"/>
          <w:szCs w:val="28"/>
        </w:rPr>
      </w:pPr>
      <w:bookmarkStart w:id="8" w:name="_Toc134212646"/>
      <w:r w:rsidRPr="00DC0FAD">
        <w:rPr>
          <w:rFonts w:ascii="Arial" w:hAnsi="Arial" w:cs="Arial"/>
          <w:b/>
          <w:color w:val="auto"/>
          <w:sz w:val="28"/>
          <w:szCs w:val="28"/>
        </w:rPr>
        <w:t>Threat Type</w:t>
      </w:r>
      <w:bookmarkEnd w:id="8"/>
    </w:p>
    <w:p w14:paraId="304095C4" w14:textId="77777777" w:rsidR="00DC0FAD" w:rsidRPr="00DC0FAD" w:rsidRDefault="00DC0FAD" w:rsidP="00DC0FAD">
      <w:pPr>
        <w:jc w:val="both"/>
      </w:pPr>
    </w:p>
    <w:p w14:paraId="587A33DE" w14:textId="7812DADD" w:rsidR="00FB1144" w:rsidRPr="00FB1144" w:rsidRDefault="00FB1144" w:rsidP="00DC0FAD">
      <w:pPr>
        <w:jc w:val="both"/>
        <w:rPr>
          <w:rFonts w:ascii="Arial" w:hAnsi="Arial" w:cs="Arial"/>
          <w:sz w:val="24"/>
          <w:szCs w:val="24"/>
        </w:rPr>
      </w:pPr>
      <w:r w:rsidRPr="00FB1144">
        <w:rPr>
          <w:rFonts w:ascii="Arial" w:hAnsi="Arial" w:cs="Arial"/>
          <w:sz w:val="24"/>
          <w:szCs w:val="24"/>
        </w:rPr>
        <w:t>Characteristics of the threat indicator based on previous observations or behavior. Can include related tacti</w:t>
      </w:r>
      <w:r w:rsidR="00551445">
        <w:rPr>
          <w:rFonts w:ascii="Arial" w:hAnsi="Arial" w:cs="Arial"/>
          <w:sz w:val="24"/>
          <w:szCs w:val="24"/>
        </w:rPr>
        <w:t>cs, techniques, and procedures.</w:t>
      </w:r>
      <w:r w:rsidRPr="00FB1144">
        <w:rPr>
          <w:rFonts w:ascii="Arial" w:hAnsi="Arial" w:cs="Arial"/>
          <w:sz w:val="24"/>
          <w:szCs w:val="24"/>
        </w:rPr>
        <w:t>For example, an indicator might be associated with a Botnets program or with email Phishing.</w:t>
      </w:r>
    </w:p>
    <w:p w14:paraId="3295C367" w14:textId="2CA8EAD9" w:rsidR="00FB1144" w:rsidRPr="00FB1144" w:rsidRDefault="00DC0FAD" w:rsidP="00DC0FAD">
      <w:pPr>
        <w:jc w:val="both"/>
        <w:rPr>
          <w:rFonts w:ascii="Arial" w:hAnsi="Arial" w:cs="Arial"/>
          <w:sz w:val="24"/>
          <w:szCs w:val="24"/>
        </w:rPr>
      </w:pPr>
      <w:r>
        <w:rPr>
          <w:rFonts w:ascii="Arial" w:hAnsi="Arial" w:cs="Arial"/>
          <w:sz w:val="24"/>
          <w:szCs w:val="24"/>
        </w:rPr>
        <w:t xml:space="preserve">This information helps </w:t>
      </w:r>
      <w:r w:rsidR="00FB1144" w:rsidRPr="00FB1144">
        <w:rPr>
          <w:rFonts w:ascii="Arial" w:hAnsi="Arial" w:cs="Arial"/>
          <w:sz w:val="24"/>
          <w:szCs w:val="24"/>
        </w:rPr>
        <w:t>understand the potential implications of the threat and helps target the scope of investigations or reduce the time to remediation.</w:t>
      </w:r>
    </w:p>
    <w:p w14:paraId="1D3110E5" w14:textId="77777777" w:rsidR="00B709C8" w:rsidRPr="00B709C8" w:rsidRDefault="00B709C8" w:rsidP="00800E4F">
      <w:pPr>
        <w:pStyle w:val="Heading2"/>
        <w:jc w:val="both"/>
        <w:rPr>
          <w:rFonts w:ascii="Arial" w:hAnsi="Arial" w:cs="Arial"/>
          <w:b/>
          <w:color w:val="000000" w:themeColor="text1"/>
          <w:sz w:val="28"/>
        </w:rPr>
      </w:pPr>
    </w:p>
    <w:p w14:paraId="218FD8E9" w14:textId="1C0EC5F3" w:rsidR="00B709C8" w:rsidRPr="00B709C8" w:rsidRDefault="00FB1144" w:rsidP="00800E4F">
      <w:pPr>
        <w:jc w:val="both"/>
      </w:pPr>
      <w:r w:rsidRPr="00FB1144">
        <w:rPr>
          <w:rFonts w:ascii="Arial" w:eastAsiaTheme="majorEastAsia" w:hAnsi="Arial" w:cs="Arial"/>
          <w:b/>
          <w:color w:val="000000" w:themeColor="text1"/>
          <w:sz w:val="28"/>
          <w:szCs w:val="26"/>
        </w:rPr>
        <w:t>Overall Confidence Score</w:t>
      </w:r>
    </w:p>
    <w:p w14:paraId="1BE53D0C" w14:textId="77777777" w:rsidR="00DE0F68" w:rsidRPr="00DE0F68" w:rsidRDefault="00DE0F68" w:rsidP="00DE0F68">
      <w:pPr>
        <w:pStyle w:val="NoSpacing"/>
        <w:spacing w:line="276" w:lineRule="auto"/>
        <w:rPr>
          <w:rFonts w:ascii="Arial" w:hAnsi="Arial" w:cs="Arial"/>
          <w:sz w:val="24"/>
          <w:szCs w:val="24"/>
        </w:rPr>
      </w:pPr>
      <w:r w:rsidRPr="00DE0F68">
        <w:rPr>
          <w:rFonts w:ascii="Arial" w:hAnsi="Arial" w:cs="Arial"/>
          <w:sz w:val="24"/>
          <w:szCs w:val="24"/>
        </w:rPr>
        <w:t>A value 0–100 that represents how confident Threat Intelligence is that the indicator might be associated with malicious activity.</w:t>
      </w:r>
    </w:p>
    <w:p w14:paraId="4463A517" w14:textId="77777777" w:rsidR="00DE0F68" w:rsidRPr="00DE0F68" w:rsidRDefault="00DE0F68" w:rsidP="00DE0F68">
      <w:pPr>
        <w:pStyle w:val="NoSpacing"/>
        <w:spacing w:line="276" w:lineRule="auto"/>
        <w:rPr>
          <w:rFonts w:ascii="Arial" w:hAnsi="Arial" w:cs="Arial"/>
          <w:sz w:val="24"/>
          <w:szCs w:val="24"/>
        </w:rPr>
      </w:pPr>
    </w:p>
    <w:p w14:paraId="0C96AEA5" w14:textId="3DC131E1" w:rsidR="007F015F" w:rsidRDefault="00DE0F68" w:rsidP="00DC0FAD">
      <w:pPr>
        <w:pStyle w:val="NoSpacing"/>
        <w:spacing w:line="276" w:lineRule="auto"/>
        <w:jc w:val="both"/>
        <w:rPr>
          <w:rFonts w:ascii="Arial" w:hAnsi="Arial" w:cs="Arial"/>
          <w:sz w:val="24"/>
          <w:szCs w:val="24"/>
        </w:rPr>
      </w:pPr>
      <w:r w:rsidRPr="00DE0F68">
        <w:rPr>
          <w:rFonts w:ascii="Arial" w:hAnsi="Arial" w:cs="Arial"/>
          <w:sz w:val="24"/>
          <w:szCs w:val="24"/>
        </w:rPr>
        <w:t>Overall confidence refers to the likelihood that indicator might be associated with malicious behavior. The score is an aggregation of weight and risk scores that Oracle assigns to the source of the indicator, the frequency of sightings across sources, the recency of the sightings, and the maliciousness of the observed behavior. This aggregate score does not refer to confidence in any particular threat type or threat actor attribution. Oracle solely assesses and assigns this score, and it does not reflect a score assigned by any of our sources.</w:t>
      </w:r>
    </w:p>
    <w:p w14:paraId="37A36C5D" w14:textId="77777777" w:rsidR="00DE0F68" w:rsidRPr="00DC0FAD" w:rsidRDefault="00DE0F68" w:rsidP="00DC0FAD">
      <w:pPr>
        <w:pStyle w:val="Heading2"/>
        <w:rPr>
          <w:rFonts w:ascii="Arial" w:hAnsi="Arial" w:cs="Arial"/>
          <w:color w:val="auto"/>
        </w:rPr>
      </w:pPr>
    </w:p>
    <w:p w14:paraId="511759CD" w14:textId="13CF4A4E" w:rsidR="00DE0F68" w:rsidRDefault="00DE0F68" w:rsidP="00DC0FAD">
      <w:pPr>
        <w:pStyle w:val="Heading2"/>
        <w:rPr>
          <w:rFonts w:ascii="Arial" w:hAnsi="Arial" w:cs="Arial"/>
          <w:b/>
          <w:color w:val="auto"/>
          <w:sz w:val="28"/>
        </w:rPr>
      </w:pPr>
      <w:bookmarkStart w:id="9" w:name="_Toc134212647"/>
      <w:r w:rsidRPr="00DC0FAD">
        <w:rPr>
          <w:rFonts w:ascii="Arial" w:hAnsi="Arial" w:cs="Arial"/>
          <w:b/>
          <w:color w:val="auto"/>
          <w:sz w:val="28"/>
        </w:rPr>
        <w:t>Actor</w:t>
      </w:r>
      <w:bookmarkEnd w:id="9"/>
    </w:p>
    <w:p w14:paraId="344A4A4F" w14:textId="77777777" w:rsidR="00DC0FAD" w:rsidRPr="00DC0FAD" w:rsidRDefault="00DC0FAD" w:rsidP="00DC0FAD"/>
    <w:p w14:paraId="12625A6C" w14:textId="4E0D406C" w:rsidR="00DE0F68" w:rsidRDefault="00DE0F68" w:rsidP="00DE0F68">
      <w:pPr>
        <w:pStyle w:val="NoSpacing"/>
        <w:spacing w:line="276" w:lineRule="auto"/>
        <w:rPr>
          <w:rFonts w:ascii="Arial" w:hAnsi="Arial" w:cs="Arial"/>
          <w:sz w:val="24"/>
          <w:szCs w:val="24"/>
        </w:rPr>
      </w:pPr>
      <w:r w:rsidRPr="00DE0F68">
        <w:rPr>
          <w:rFonts w:ascii="Arial" w:hAnsi="Arial" w:cs="Arial"/>
          <w:sz w:val="24"/>
          <w:szCs w:val="24"/>
        </w:rPr>
        <w:t>If applicable, the group or entity suspected to be associated with the indicator.</w:t>
      </w:r>
    </w:p>
    <w:p w14:paraId="0CB3E945" w14:textId="77777777" w:rsidR="00DE0F68" w:rsidRDefault="00DE0F68" w:rsidP="00DE0F68">
      <w:pPr>
        <w:pStyle w:val="NoSpacing"/>
        <w:spacing w:line="276" w:lineRule="auto"/>
        <w:rPr>
          <w:rFonts w:ascii="Arial" w:hAnsi="Arial" w:cs="Arial"/>
          <w:sz w:val="24"/>
          <w:szCs w:val="24"/>
        </w:rPr>
      </w:pPr>
    </w:p>
    <w:p w14:paraId="6D08B1F0" w14:textId="5D9E078B" w:rsidR="00DE0F68" w:rsidRPr="00DC0FAD" w:rsidRDefault="00DE0F68" w:rsidP="00DC0FAD">
      <w:pPr>
        <w:pStyle w:val="Heading2"/>
        <w:rPr>
          <w:rFonts w:ascii="Arial" w:hAnsi="Arial" w:cs="Arial"/>
          <w:b/>
          <w:color w:val="auto"/>
          <w:sz w:val="28"/>
          <w:szCs w:val="28"/>
        </w:rPr>
      </w:pPr>
      <w:bookmarkStart w:id="10" w:name="_Toc134212648"/>
      <w:r w:rsidRPr="00DC0FAD">
        <w:rPr>
          <w:rFonts w:ascii="Arial" w:hAnsi="Arial" w:cs="Arial"/>
          <w:b/>
          <w:color w:val="auto"/>
          <w:sz w:val="28"/>
          <w:szCs w:val="28"/>
        </w:rPr>
        <w:t>Associated Malware</w:t>
      </w:r>
      <w:bookmarkEnd w:id="10"/>
    </w:p>
    <w:p w14:paraId="211178B1" w14:textId="77777777" w:rsidR="00DC0FAD" w:rsidRDefault="00DC0FAD" w:rsidP="00DE0F68">
      <w:pPr>
        <w:pStyle w:val="NoSpacing"/>
        <w:spacing w:line="276" w:lineRule="auto"/>
        <w:rPr>
          <w:rFonts w:ascii="Arial" w:eastAsiaTheme="majorEastAsia" w:hAnsi="Arial" w:cs="Arial"/>
          <w:b/>
          <w:color w:val="000000" w:themeColor="text1"/>
          <w:sz w:val="28"/>
          <w:szCs w:val="26"/>
        </w:rPr>
      </w:pPr>
    </w:p>
    <w:p w14:paraId="1294573C" w14:textId="6DB08B2E" w:rsidR="00DE0F68" w:rsidRDefault="00DE0F68" w:rsidP="00DE0F68">
      <w:pPr>
        <w:pStyle w:val="NoSpacing"/>
        <w:spacing w:line="276" w:lineRule="auto"/>
        <w:rPr>
          <w:rFonts w:ascii="Arial" w:hAnsi="Arial" w:cs="Arial"/>
          <w:sz w:val="24"/>
          <w:szCs w:val="24"/>
        </w:rPr>
      </w:pPr>
      <w:r w:rsidRPr="00DE0F68">
        <w:rPr>
          <w:rFonts w:ascii="Arial" w:hAnsi="Arial" w:cs="Arial"/>
          <w:sz w:val="24"/>
          <w:szCs w:val="24"/>
        </w:rPr>
        <w:t>The name of a malicious software program used to disrupt, damage, or gain unauthorized access.</w:t>
      </w:r>
    </w:p>
    <w:p w14:paraId="28D86424" w14:textId="77777777" w:rsidR="00DE0F68" w:rsidRPr="00DC0FAD" w:rsidRDefault="00DE0F68" w:rsidP="00DC0FAD">
      <w:pPr>
        <w:pStyle w:val="Heading2"/>
        <w:rPr>
          <w:rFonts w:ascii="Arial" w:hAnsi="Arial" w:cs="Arial"/>
        </w:rPr>
      </w:pPr>
    </w:p>
    <w:p w14:paraId="68C5C38F" w14:textId="5CBFB05F" w:rsidR="00DE0F68" w:rsidRPr="00DC0FAD" w:rsidRDefault="00DE0F68" w:rsidP="00DC0FAD">
      <w:pPr>
        <w:pStyle w:val="Heading2"/>
        <w:rPr>
          <w:rFonts w:ascii="Arial" w:hAnsi="Arial" w:cs="Arial"/>
          <w:b/>
          <w:color w:val="000000" w:themeColor="text1"/>
          <w:sz w:val="28"/>
        </w:rPr>
      </w:pPr>
      <w:bookmarkStart w:id="11" w:name="_Toc134212649"/>
      <w:r w:rsidRPr="00DC0FAD">
        <w:rPr>
          <w:rFonts w:ascii="Arial" w:hAnsi="Arial" w:cs="Arial"/>
          <w:b/>
          <w:color w:val="000000" w:themeColor="text1"/>
          <w:sz w:val="28"/>
        </w:rPr>
        <w:t>First Reported</w:t>
      </w:r>
      <w:bookmarkEnd w:id="11"/>
    </w:p>
    <w:p w14:paraId="1F4DE2E7" w14:textId="77777777" w:rsidR="00DC0FAD" w:rsidRDefault="00DC0FAD" w:rsidP="00DE0F68">
      <w:pPr>
        <w:pStyle w:val="NoSpacing"/>
        <w:spacing w:line="276" w:lineRule="auto"/>
        <w:rPr>
          <w:rFonts w:ascii="Arial" w:eastAsiaTheme="majorEastAsia" w:hAnsi="Arial" w:cs="Arial"/>
          <w:b/>
          <w:color w:val="000000" w:themeColor="text1"/>
          <w:sz w:val="28"/>
          <w:szCs w:val="26"/>
        </w:rPr>
      </w:pPr>
    </w:p>
    <w:p w14:paraId="40DE1CAE" w14:textId="5A7D07C8" w:rsidR="00DE0F68" w:rsidRDefault="00DE0F68" w:rsidP="00DE0F68">
      <w:pPr>
        <w:pStyle w:val="NoSpacing"/>
        <w:spacing w:line="276" w:lineRule="auto"/>
        <w:rPr>
          <w:rFonts w:ascii="Arial" w:hAnsi="Arial" w:cs="Arial"/>
          <w:sz w:val="24"/>
          <w:szCs w:val="24"/>
        </w:rPr>
      </w:pPr>
      <w:r w:rsidRPr="00DE0F68">
        <w:rPr>
          <w:rFonts w:ascii="Arial" w:hAnsi="Arial" w:cs="Arial"/>
          <w:sz w:val="24"/>
          <w:szCs w:val="24"/>
        </w:rPr>
        <w:t>The date and time that Oracle first detected this indicator, or the date and time it was first reported to Threat Intelligence by one our sources.</w:t>
      </w:r>
    </w:p>
    <w:p w14:paraId="067632C8" w14:textId="77777777" w:rsidR="00DE0F68" w:rsidRDefault="00DE0F68" w:rsidP="00DE0F68">
      <w:pPr>
        <w:pStyle w:val="NoSpacing"/>
        <w:spacing w:line="276" w:lineRule="auto"/>
        <w:rPr>
          <w:rFonts w:ascii="Arial" w:hAnsi="Arial" w:cs="Arial"/>
          <w:sz w:val="24"/>
          <w:szCs w:val="24"/>
        </w:rPr>
      </w:pPr>
    </w:p>
    <w:p w14:paraId="31947510" w14:textId="74F0EF94" w:rsidR="00DE0F68" w:rsidRPr="00DC0FAD" w:rsidRDefault="00DE0F68" w:rsidP="00DC0FAD">
      <w:pPr>
        <w:pStyle w:val="Heading2"/>
        <w:rPr>
          <w:rFonts w:ascii="Arial" w:hAnsi="Arial" w:cs="Arial"/>
          <w:b/>
          <w:color w:val="auto"/>
          <w:sz w:val="28"/>
          <w:szCs w:val="28"/>
        </w:rPr>
      </w:pPr>
      <w:bookmarkStart w:id="12" w:name="_Toc134212650"/>
      <w:r w:rsidRPr="00DC0FAD">
        <w:rPr>
          <w:rFonts w:ascii="Arial" w:hAnsi="Arial" w:cs="Arial"/>
          <w:b/>
          <w:color w:val="auto"/>
          <w:sz w:val="28"/>
          <w:szCs w:val="28"/>
        </w:rPr>
        <w:t>Last Reported</w:t>
      </w:r>
      <w:bookmarkEnd w:id="12"/>
    </w:p>
    <w:p w14:paraId="78386293" w14:textId="77777777" w:rsidR="00DC0FAD" w:rsidRDefault="00DC0FAD" w:rsidP="00DE0F68">
      <w:pPr>
        <w:pStyle w:val="NoSpacing"/>
        <w:spacing w:line="276" w:lineRule="auto"/>
        <w:rPr>
          <w:rFonts w:ascii="Arial" w:eastAsiaTheme="majorEastAsia" w:hAnsi="Arial" w:cs="Arial"/>
          <w:b/>
          <w:color w:val="000000" w:themeColor="text1"/>
          <w:sz w:val="28"/>
          <w:szCs w:val="26"/>
        </w:rPr>
      </w:pPr>
    </w:p>
    <w:p w14:paraId="5A23F4FA" w14:textId="049F49E5" w:rsidR="00DE0F68" w:rsidRDefault="00DE0F68" w:rsidP="00DE0F68">
      <w:pPr>
        <w:pStyle w:val="NoSpacing"/>
        <w:spacing w:line="276" w:lineRule="auto"/>
        <w:rPr>
          <w:rFonts w:ascii="Arial" w:hAnsi="Arial" w:cs="Arial"/>
          <w:sz w:val="24"/>
          <w:szCs w:val="24"/>
        </w:rPr>
      </w:pPr>
      <w:r w:rsidRPr="00DE0F68">
        <w:rPr>
          <w:rFonts w:ascii="Arial" w:hAnsi="Arial" w:cs="Arial"/>
          <w:sz w:val="24"/>
          <w:szCs w:val="24"/>
        </w:rPr>
        <w:t>The most recent date and time that the indicator was detected.</w:t>
      </w:r>
    </w:p>
    <w:p w14:paraId="4F8714F4" w14:textId="77777777" w:rsidR="00DE0F68" w:rsidRPr="00DC0FAD" w:rsidRDefault="00DE0F68" w:rsidP="00DC0FAD">
      <w:pPr>
        <w:pStyle w:val="Heading2"/>
        <w:rPr>
          <w:rFonts w:ascii="Arial" w:hAnsi="Arial" w:cs="Arial"/>
          <w:b/>
        </w:rPr>
      </w:pPr>
    </w:p>
    <w:p w14:paraId="4269662F" w14:textId="77777777" w:rsidR="00DE0F68" w:rsidRPr="00DC0FAD" w:rsidRDefault="00DE0F68" w:rsidP="00DC0FAD">
      <w:pPr>
        <w:pStyle w:val="Heading2"/>
        <w:rPr>
          <w:rFonts w:ascii="Arial" w:hAnsi="Arial" w:cs="Arial"/>
          <w:b/>
          <w:color w:val="000000" w:themeColor="text1"/>
          <w:sz w:val="28"/>
        </w:rPr>
      </w:pPr>
      <w:bookmarkStart w:id="13" w:name="_Toc134212651"/>
      <w:r w:rsidRPr="00DC0FAD">
        <w:rPr>
          <w:rFonts w:ascii="Arial" w:hAnsi="Arial" w:cs="Arial"/>
          <w:b/>
          <w:color w:val="000000" w:themeColor="text1"/>
          <w:sz w:val="28"/>
        </w:rPr>
        <w:t>Reported By</w:t>
      </w:r>
      <w:bookmarkEnd w:id="13"/>
    </w:p>
    <w:p w14:paraId="2AD1032A" w14:textId="77777777" w:rsidR="00DC0FAD" w:rsidRPr="00DE0F68" w:rsidRDefault="00DC0FAD" w:rsidP="00DE0F68">
      <w:pPr>
        <w:pStyle w:val="NoSpacing"/>
        <w:spacing w:line="276" w:lineRule="auto"/>
        <w:rPr>
          <w:rFonts w:ascii="Arial" w:eastAsiaTheme="majorEastAsia" w:hAnsi="Arial" w:cs="Arial"/>
          <w:b/>
          <w:color w:val="000000" w:themeColor="text1"/>
          <w:sz w:val="28"/>
          <w:szCs w:val="26"/>
        </w:rPr>
      </w:pPr>
    </w:p>
    <w:p w14:paraId="0C3BBE71" w14:textId="6081F2D6" w:rsidR="00DE0F68" w:rsidRDefault="00DE0F68" w:rsidP="00DE0F68">
      <w:pPr>
        <w:pStyle w:val="NoSpacing"/>
        <w:spacing w:line="276" w:lineRule="auto"/>
        <w:rPr>
          <w:rFonts w:ascii="Arial" w:eastAsiaTheme="majorEastAsia" w:hAnsi="Arial" w:cs="Arial"/>
          <w:b/>
          <w:color w:val="000000" w:themeColor="text1"/>
          <w:sz w:val="28"/>
          <w:szCs w:val="26"/>
        </w:rPr>
      </w:pPr>
      <w:r w:rsidRPr="00DE0F68">
        <w:rPr>
          <w:rFonts w:ascii="Arial" w:eastAsiaTheme="majorEastAsia" w:hAnsi="Arial" w:cs="Arial"/>
          <w:color w:val="000000" w:themeColor="text1"/>
          <w:sz w:val="24"/>
          <w:szCs w:val="24"/>
        </w:rPr>
        <w:t>The threat intelligence source that detected the most recent occurrence of this indicator</w:t>
      </w:r>
      <w:r w:rsidRPr="00DE0F68">
        <w:rPr>
          <w:rFonts w:ascii="Arial" w:eastAsiaTheme="majorEastAsia" w:hAnsi="Arial" w:cs="Arial"/>
          <w:b/>
          <w:color w:val="000000" w:themeColor="text1"/>
          <w:sz w:val="28"/>
          <w:szCs w:val="26"/>
        </w:rPr>
        <w:t>.</w:t>
      </w:r>
    </w:p>
    <w:p w14:paraId="5A7DF7C5" w14:textId="77777777" w:rsidR="00DE0F68" w:rsidRDefault="00DE0F68" w:rsidP="00DE0F68">
      <w:pPr>
        <w:pStyle w:val="NoSpacing"/>
        <w:spacing w:line="276" w:lineRule="auto"/>
        <w:rPr>
          <w:rFonts w:ascii="Arial" w:eastAsiaTheme="majorEastAsia" w:hAnsi="Arial" w:cs="Arial"/>
          <w:b/>
          <w:color w:val="000000" w:themeColor="text1"/>
          <w:sz w:val="28"/>
          <w:szCs w:val="26"/>
        </w:rPr>
      </w:pPr>
    </w:p>
    <w:p w14:paraId="05D1B3A0" w14:textId="77777777" w:rsidR="00DE0F68" w:rsidRPr="00DC0FAD" w:rsidRDefault="00DE0F68" w:rsidP="00DC0FAD">
      <w:pPr>
        <w:pStyle w:val="Heading2"/>
        <w:rPr>
          <w:rFonts w:ascii="Arial" w:hAnsi="Arial" w:cs="Arial"/>
          <w:b/>
          <w:color w:val="auto"/>
          <w:sz w:val="28"/>
          <w:szCs w:val="28"/>
        </w:rPr>
      </w:pPr>
      <w:bookmarkStart w:id="14" w:name="_Toc134212652"/>
      <w:r w:rsidRPr="00DC0FAD">
        <w:rPr>
          <w:rFonts w:ascii="Arial" w:hAnsi="Arial" w:cs="Arial"/>
          <w:b/>
          <w:color w:val="auto"/>
          <w:sz w:val="28"/>
          <w:szCs w:val="28"/>
        </w:rPr>
        <w:t>Geolocation</w:t>
      </w:r>
      <w:bookmarkEnd w:id="14"/>
    </w:p>
    <w:p w14:paraId="2C0F65DA" w14:textId="77777777" w:rsidR="00DC0FAD" w:rsidRPr="00DE0F68" w:rsidRDefault="00DC0FAD" w:rsidP="00DE0F68">
      <w:pPr>
        <w:pStyle w:val="NoSpacing"/>
        <w:spacing w:line="276" w:lineRule="auto"/>
        <w:rPr>
          <w:rFonts w:ascii="Arial" w:hAnsi="Arial" w:cs="Arial"/>
          <w:b/>
          <w:sz w:val="28"/>
          <w:szCs w:val="28"/>
        </w:rPr>
      </w:pPr>
    </w:p>
    <w:p w14:paraId="6A0F79F7" w14:textId="58E4BEF1" w:rsidR="00DE0F68" w:rsidRDefault="00DE0F68" w:rsidP="00DE0F68">
      <w:pPr>
        <w:pStyle w:val="NoSpacing"/>
        <w:spacing w:line="276" w:lineRule="auto"/>
        <w:rPr>
          <w:rFonts w:ascii="Arial" w:hAnsi="Arial" w:cs="Arial"/>
          <w:sz w:val="24"/>
          <w:szCs w:val="24"/>
        </w:rPr>
      </w:pPr>
      <w:r w:rsidRPr="00DE0F68">
        <w:rPr>
          <w:rFonts w:ascii="Arial" w:hAnsi="Arial" w:cs="Arial"/>
          <w:sz w:val="24"/>
          <w:szCs w:val="24"/>
        </w:rPr>
        <w:t>The geographic source location of the indicator.</w:t>
      </w:r>
    </w:p>
    <w:p w14:paraId="48FCB729" w14:textId="77777777" w:rsidR="0027426A" w:rsidRDefault="0027426A" w:rsidP="00DE0F68">
      <w:pPr>
        <w:pStyle w:val="NoSpacing"/>
        <w:spacing w:line="276" w:lineRule="auto"/>
        <w:rPr>
          <w:rFonts w:ascii="Arial" w:hAnsi="Arial" w:cs="Arial"/>
          <w:sz w:val="24"/>
          <w:szCs w:val="24"/>
        </w:rPr>
      </w:pPr>
    </w:p>
    <w:p w14:paraId="220B862C" w14:textId="77777777" w:rsidR="0027426A" w:rsidRPr="007F015F" w:rsidRDefault="0027426A" w:rsidP="00DE0F68">
      <w:pPr>
        <w:pStyle w:val="NoSpacing"/>
        <w:spacing w:line="276" w:lineRule="auto"/>
        <w:rPr>
          <w:rFonts w:ascii="Arial" w:hAnsi="Arial" w:cs="Arial"/>
          <w:sz w:val="24"/>
          <w:szCs w:val="24"/>
        </w:rPr>
      </w:pPr>
    </w:p>
    <w:p w14:paraId="77EF2AF1" w14:textId="44F1A1E8" w:rsidR="00B709C8" w:rsidRPr="00394880" w:rsidRDefault="00394880" w:rsidP="00394880">
      <w:pPr>
        <w:pStyle w:val="Heading1"/>
        <w:rPr>
          <w:rFonts w:ascii="Arial" w:hAnsi="Arial" w:cs="Arial"/>
          <w:b/>
          <w:color w:val="000000" w:themeColor="text1"/>
          <w:sz w:val="44"/>
          <w:szCs w:val="44"/>
        </w:rPr>
      </w:pPr>
      <w:bookmarkStart w:id="15" w:name="_Toc134212653"/>
      <w:r>
        <w:rPr>
          <w:rFonts w:ascii="Arial" w:hAnsi="Arial" w:cs="Arial"/>
          <w:b/>
          <w:color w:val="000000" w:themeColor="text1"/>
          <w:sz w:val="44"/>
          <w:szCs w:val="44"/>
        </w:rPr>
        <w:t xml:space="preserve">3. </w:t>
      </w:r>
      <w:r w:rsidR="0027426A" w:rsidRPr="0027426A">
        <w:rPr>
          <w:rFonts w:ascii="Arial" w:hAnsi="Arial" w:cs="Arial"/>
          <w:b/>
          <w:color w:val="000000" w:themeColor="text1"/>
          <w:sz w:val="44"/>
          <w:szCs w:val="44"/>
        </w:rPr>
        <w:t>Threat Indicator Database</w:t>
      </w:r>
      <w:bookmarkEnd w:id="15"/>
    </w:p>
    <w:p w14:paraId="1414D517" w14:textId="77777777" w:rsidR="007F015F" w:rsidRPr="007F015F" w:rsidRDefault="007F015F" w:rsidP="00897DD5">
      <w:pPr>
        <w:jc w:val="both"/>
      </w:pPr>
    </w:p>
    <w:p w14:paraId="7A40712C" w14:textId="0C95279C" w:rsidR="00DC0FAD" w:rsidRDefault="0027426A" w:rsidP="009352DD">
      <w:pPr>
        <w:pStyle w:val="NoSpacing"/>
        <w:jc w:val="both"/>
        <w:rPr>
          <w:rFonts w:ascii="Arial" w:hAnsi="Arial" w:cs="Arial"/>
          <w:sz w:val="24"/>
          <w:szCs w:val="24"/>
        </w:rPr>
      </w:pPr>
      <w:r w:rsidRPr="00897DD5">
        <w:rPr>
          <w:rFonts w:ascii="Arial" w:hAnsi="Arial" w:cs="Arial"/>
          <w:sz w:val="24"/>
          <w:szCs w:val="24"/>
        </w:rPr>
        <w:t>Use Oracle Cloud Infrastructure Threat Intelligence to search for information about known threat indicators, including suspicious IP addresses, domain names, and other digital fingerprints.</w:t>
      </w:r>
    </w:p>
    <w:p w14:paraId="154298D4" w14:textId="77777777" w:rsidR="00DC0FAD" w:rsidRDefault="00DC0FAD" w:rsidP="007F015F">
      <w:pPr>
        <w:pStyle w:val="NoSpacing"/>
        <w:spacing w:line="276" w:lineRule="auto"/>
        <w:jc w:val="both"/>
        <w:rPr>
          <w:rFonts w:ascii="Arial" w:hAnsi="Arial" w:cs="Arial"/>
          <w:sz w:val="24"/>
          <w:szCs w:val="24"/>
        </w:rPr>
      </w:pPr>
    </w:p>
    <w:p w14:paraId="0B78FC70" w14:textId="77777777" w:rsidR="0027426A" w:rsidRPr="00D6286D" w:rsidRDefault="0027426A" w:rsidP="007F015F">
      <w:pPr>
        <w:pStyle w:val="NoSpacing"/>
        <w:spacing w:line="276" w:lineRule="auto"/>
        <w:jc w:val="both"/>
        <w:rPr>
          <w:rFonts w:ascii="Arial" w:hAnsi="Arial" w:cs="Arial"/>
          <w:sz w:val="24"/>
          <w:szCs w:val="24"/>
        </w:rPr>
      </w:pPr>
    </w:p>
    <w:p w14:paraId="6891F619" w14:textId="0FD93F1F" w:rsidR="0027426A" w:rsidRDefault="0027426A" w:rsidP="00B125D2">
      <w:pPr>
        <w:pStyle w:val="Heading2"/>
        <w:rPr>
          <w:rFonts w:ascii="Arial" w:hAnsi="Arial" w:cs="Arial"/>
          <w:b/>
          <w:color w:val="auto"/>
          <w:sz w:val="28"/>
          <w:szCs w:val="28"/>
        </w:rPr>
      </w:pPr>
      <w:bookmarkStart w:id="16" w:name="_Toc134212654"/>
      <w:r w:rsidRPr="00B125D2">
        <w:rPr>
          <w:rFonts w:ascii="Arial" w:hAnsi="Arial" w:cs="Arial"/>
          <w:b/>
          <w:color w:val="auto"/>
          <w:sz w:val="28"/>
          <w:szCs w:val="28"/>
        </w:rPr>
        <w:t>Required IAM Policy</w:t>
      </w:r>
      <w:bookmarkEnd w:id="16"/>
    </w:p>
    <w:p w14:paraId="46126268" w14:textId="77777777" w:rsidR="00897DD5" w:rsidRPr="00897DD5" w:rsidRDefault="00897DD5" w:rsidP="00897DD5">
      <w:pPr>
        <w:pStyle w:val="NoSpacing"/>
        <w:jc w:val="both"/>
      </w:pPr>
    </w:p>
    <w:p w14:paraId="61966A82" w14:textId="6A3AA205" w:rsidR="0027426A" w:rsidRDefault="0027426A" w:rsidP="00897DD5">
      <w:pPr>
        <w:pStyle w:val="NoSpacing"/>
        <w:jc w:val="both"/>
        <w:rPr>
          <w:rFonts w:ascii="Arial" w:hAnsi="Arial" w:cs="Arial"/>
          <w:sz w:val="24"/>
          <w:szCs w:val="24"/>
        </w:rPr>
      </w:pPr>
      <w:r w:rsidRPr="00897DD5">
        <w:rPr>
          <w:rFonts w:ascii="Arial" w:hAnsi="Arial" w:cs="Arial"/>
          <w:sz w:val="24"/>
          <w:szCs w:val="24"/>
        </w:rPr>
        <w:t xml:space="preserve">To use Oracle Cloud </w:t>
      </w:r>
      <w:r w:rsidR="00DC0FAD" w:rsidRPr="00897DD5">
        <w:rPr>
          <w:rFonts w:ascii="Arial" w:hAnsi="Arial" w:cs="Arial"/>
          <w:sz w:val="24"/>
          <w:szCs w:val="24"/>
        </w:rPr>
        <w:t>Infrastructure,</w:t>
      </w:r>
      <w:r w:rsidRPr="00897DD5">
        <w:rPr>
          <w:rFonts w:ascii="Arial" w:hAnsi="Arial" w:cs="Arial"/>
          <w:sz w:val="24"/>
          <w:szCs w:val="24"/>
        </w:rPr>
        <w:t xml:space="preserve"> must be granted the required type of access in a policy written by an administrator, whether you're using the Console or the REST API with an SDK, CLI, or other tool.</w:t>
      </w:r>
    </w:p>
    <w:p w14:paraId="2F3E7085" w14:textId="77777777" w:rsidR="00897DD5" w:rsidRPr="00897DD5" w:rsidRDefault="00897DD5" w:rsidP="00897DD5">
      <w:pPr>
        <w:pStyle w:val="NoSpacing"/>
        <w:jc w:val="both"/>
        <w:rPr>
          <w:rFonts w:ascii="Arial" w:hAnsi="Arial" w:cs="Arial"/>
          <w:sz w:val="24"/>
          <w:szCs w:val="24"/>
        </w:rPr>
      </w:pPr>
    </w:p>
    <w:p w14:paraId="07C6CAD0" w14:textId="44534B5B" w:rsidR="0027426A" w:rsidRDefault="00B125D2" w:rsidP="00897DD5">
      <w:pPr>
        <w:pStyle w:val="NoSpacing"/>
        <w:jc w:val="both"/>
        <w:rPr>
          <w:rFonts w:ascii="Arial" w:hAnsi="Arial" w:cs="Arial"/>
          <w:sz w:val="24"/>
          <w:szCs w:val="24"/>
        </w:rPr>
      </w:pPr>
      <w:r w:rsidRPr="00897DD5">
        <w:rPr>
          <w:rFonts w:ascii="Arial" w:hAnsi="Arial" w:cs="Arial"/>
          <w:sz w:val="24"/>
          <w:szCs w:val="24"/>
        </w:rPr>
        <w:lastRenderedPageBreak/>
        <w:t>T</w:t>
      </w:r>
      <w:r w:rsidR="0027426A" w:rsidRPr="00897DD5">
        <w:rPr>
          <w:rFonts w:ascii="Arial" w:hAnsi="Arial" w:cs="Arial"/>
          <w:sz w:val="24"/>
          <w:szCs w:val="24"/>
        </w:rPr>
        <w:t>ry to perform an action and get a message that you don’t have permission or are unauthorized, confirm with your admi</w:t>
      </w:r>
      <w:r w:rsidRPr="00897DD5">
        <w:rPr>
          <w:rFonts w:ascii="Arial" w:hAnsi="Arial" w:cs="Arial"/>
          <w:sz w:val="24"/>
          <w:szCs w:val="24"/>
        </w:rPr>
        <w:t xml:space="preserve">nistrator the type of access </w:t>
      </w:r>
      <w:r w:rsidR="0027426A" w:rsidRPr="00897DD5">
        <w:rPr>
          <w:rFonts w:ascii="Arial" w:hAnsi="Arial" w:cs="Arial"/>
          <w:sz w:val="24"/>
          <w:szCs w:val="24"/>
        </w:rPr>
        <w:t xml:space="preserve"> were gr</w:t>
      </w:r>
      <w:r w:rsidR="00DC0FAD" w:rsidRPr="00897DD5">
        <w:rPr>
          <w:rFonts w:ascii="Arial" w:hAnsi="Arial" w:cs="Arial"/>
          <w:sz w:val="24"/>
          <w:szCs w:val="24"/>
        </w:rPr>
        <w:t xml:space="preserve">anted and which compartment </w:t>
      </w:r>
      <w:r w:rsidR="0027426A" w:rsidRPr="00897DD5">
        <w:rPr>
          <w:rFonts w:ascii="Arial" w:hAnsi="Arial" w:cs="Arial"/>
          <w:sz w:val="24"/>
          <w:szCs w:val="24"/>
        </w:rPr>
        <w:t xml:space="preserve"> are supposed to work in.</w:t>
      </w:r>
    </w:p>
    <w:p w14:paraId="096F77EF" w14:textId="77777777" w:rsidR="00897DD5" w:rsidRPr="00897DD5" w:rsidRDefault="00897DD5" w:rsidP="00897DD5">
      <w:pPr>
        <w:pStyle w:val="NoSpacing"/>
        <w:jc w:val="both"/>
        <w:rPr>
          <w:rFonts w:ascii="Arial" w:hAnsi="Arial" w:cs="Arial"/>
          <w:sz w:val="24"/>
          <w:szCs w:val="24"/>
        </w:rPr>
      </w:pPr>
    </w:p>
    <w:p w14:paraId="39D12803" w14:textId="705F374C" w:rsidR="00AC3CB8" w:rsidRPr="00897DD5" w:rsidRDefault="0027426A" w:rsidP="00897DD5">
      <w:pPr>
        <w:pStyle w:val="NoSpacing"/>
        <w:jc w:val="both"/>
        <w:rPr>
          <w:rFonts w:ascii="Arial" w:hAnsi="Arial" w:cs="Arial"/>
          <w:sz w:val="24"/>
          <w:szCs w:val="24"/>
        </w:rPr>
      </w:pPr>
      <w:r w:rsidRPr="00897DD5">
        <w:rPr>
          <w:rFonts w:ascii="Arial" w:hAnsi="Arial" w:cs="Arial"/>
          <w:sz w:val="24"/>
          <w:szCs w:val="24"/>
        </w:rPr>
        <w:t>For example, to allow users in the group SecurityAdmins to search for and view threat indicators in Threat Intelligence:</w:t>
      </w:r>
    </w:p>
    <w:p w14:paraId="60AE2170" w14:textId="77777777" w:rsidR="0027426A" w:rsidRPr="0027426A" w:rsidRDefault="0027426A" w:rsidP="0027426A">
      <w:pPr>
        <w:rPr>
          <w:rFonts w:ascii="Arial" w:hAnsi="Arial" w:cs="Arial"/>
          <w:sz w:val="24"/>
          <w:szCs w:val="24"/>
        </w:rPr>
      </w:pPr>
    </w:p>
    <w:p w14:paraId="27FEB21F" w14:textId="51345BAF" w:rsidR="0027426A" w:rsidRPr="00B125D2" w:rsidRDefault="0027426A" w:rsidP="00B125D2">
      <w:pPr>
        <w:pStyle w:val="ListParagraph"/>
        <w:numPr>
          <w:ilvl w:val="0"/>
          <w:numId w:val="45"/>
        </w:numPr>
        <w:rPr>
          <w:rFonts w:ascii="Arial" w:hAnsi="Arial" w:cs="Arial"/>
          <w:sz w:val="24"/>
          <w:szCs w:val="24"/>
        </w:rPr>
      </w:pPr>
      <w:r w:rsidRPr="00B125D2">
        <w:rPr>
          <w:rFonts w:ascii="Arial" w:hAnsi="Arial" w:cs="Arial"/>
          <w:sz w:val="24"/>
          <w:szCs w:val="24"/>
        </w:rPr>
        <w:t>Allow group SecurityAdmins to read threat-intel-family in tenancy</w:t>
      </w:r>
    </w:p>
    <w:p w14:paraId="5956966F" w14:textId="77777777" w:rsidR="0027426A" w:rsidRPr="00B125D2" w:rsidRDefault="0027426A" w:rsidP="00B125D2">
      <w:pPr>
        <w:pStyle w:val="Heading2"/>
        <w:rPr>
          <w:rFonts w:ascii="Arial" w:hAnsi="Arial" w:cs="Arial"/>
          <w:color w:val="auto"/>
          <w:sz w:val="28"/>
          <w:szCs w:val="28"/>
        </w:rPr>
      </w:pPr>
    </w:p>
    <w:p w14:paraId="4AB745AE" w14:textId="29092806" w:rsidR="00AC3CB8" w:rsidRDefault="003D5260" w:rsidP="00B125D2">
      <w:pPr>
        <w:pStyle w:val="Heading2"/>
        <w:rPr>
          <w:rFonts w:ascii="Arial" w:hAnsi="Arial" w:cs="Arial"/>
          <w:b/>
          <w:color w:val="auto"/>
          <w:sz w:val="28"/>
          <w:szCs w:val="28"/>
        </w:rPr>
      </w:pPr>
      <w:bookmarkStart w:id="17" w:name="_Toc134212655"/>
      <w:r w:rsidRPr="00B125D2">
        <w:rPr>
          <w:rFonts w:ascii="Arial" w:hAnsi="Arial" w:cs="Arial"/>
          <w:b/>
          <w:color w:val="auto"/>
          <w:sz w:val="28"/>
          <w:szCs w:val="28"/>
        </w:rPr>
        <w:t>Threat Indicator Database Threat Types</w:t>
      </w:r>
      <w:bookmarkEnd w:id="17"/>
    </w:p>
    <w:p w14:paraId="5242357E" w14:textId="77777777" w:rsidR="00B125D2" w:rsidRPr="00B125D2" w:rsidRDefault="00B125D2" w:rsidP="00B125D2"/>
    <w:p w14:paraId="36BEF059" w14:textId="30B15642" w:rsidR="003D5260" w:rsidRDefault="003D5260" w:rsidP="00800E4F">
      <w:pPr>
        <w:jc w:val="both"/>
        <w:rPr>
          <w:rFonts w:ascii="Arial" w:eastAsiaTheme="majorEastAsia" w:hAnsi="Arial" w:cs="Arial"/>
          <w:color w:val="000000" w:themeColor="text1"/>
          <w:sz w:val="24"/>
          <w:szCs w:val="24"/>
        </w:rPr>
      </w:pPr>
      <w:r w:rsidRPr="003D5260">
        <w:rPr>
          <w:rFonts w:ascii="Arial" w:eastAsiaTheme="majorEastAsia" w:hAnsi="Arial" w:cs="Arial"/>
          <w:color w:val="000000" w:themeColor="text1"/>
          <w:sz w:val="24"/>
          <w:szCs w:val="24"/>
        </w:rPr>
        <w:t>Threat Intelligence categorizes threats by different characteristics, including the methods used by the threat actor to compromise the target system's security, and the threat's symptoms.</w:t>
      </w:r>
    </w:p>
    <w:p w14:paraId="326538C7" w14:textId="77777777" w:rsidR="003D5260" w:rsidRDefault="003D5260" w:rsidP="00800E4F">
      <w:pPr>
        <w:jc w:val="both"/>
        <w:rPr>
          <w:rFonts w:ascii="Arial" w:eastAsiaTheme="majorEastAsia" w:hAnsi="Arial" w:cs="Arial"/>
          <w:color w:val="000000" w:themeColor="text1"/>
          <w:sz w:val="24"/>
          <w:szCs w:val="24"/>
        </w:rPr>
      </w:pPr>
    </w:p>
    <w:tbl>
      <w:tblPr>
        <w:tblStyle w:val="GridTable1Light"/>
        <w:tblW w:w="0" w:type="auto"/>
        <w:jc w:val="center"/>
        <w:tblLayout w:type="fixed"/>
        <w:tblLook w:val="04A0" w:firstRow="1" w:lastRow="0" w:firstColumn="1" w:lastColumn="0" w:noHBand="0" w:noVBand="1"/>
      </w:tblPr>
      <w:tblGrid>
        <w:gridCol w:w="2689"/>
        <w:gridCol w:w="6509"/>
      </w:tblGrid>
      <w:tr w:rsidR="003D5260" w:rsidRPr="003D5260" w14:paraId="2F0B4E49" w14:textId="77777777" w:rsidTr="0022706E">
        <w:trPr>
          <w:cnfStyle w:val="100000000000" w:firstRow="1" w:lastRow="0" w:firstColumn="0" w:lastColumn="0" w:oddVBand="0" w:evenVBand="0" w:oddHBand="0" w:evenHBand="0" w:firstRowFirstColumn="0" w:firstRowLastColumn="0" w:lastRowFirstColumn="0" w:lastRowLastColumn="0"/>
          <w:trHeight w:val="611"/>
          <w:jc w:val="center"/>
        </w:trPr>
        <w:tc>
          <w:tcPr>
            <w:cnfStyle w:val="001000000000" w:firstRow="0" w:lastRow="0" w:firstColumn="1" w:lastColumn="0" w:oddVBand="0" w:evenVBand="0" w:oddHBand="0" w:evenHBand="0" w:firstRowFirstColumn="0" w:firstRowLastColumn="0" w:lastRowFirstColumn="0" w:lastRowLastColumn="0"/>
            <w:tcW w:w="2689" w:type="dxa"/>
          </w:tcPr>
          <w:p w14:paraId="37E68102" w14:textId="77777777" w:rsidR="003D5260" w:rsidRPr="003D5260" w:rsidRDefault="003D5260" w:rsidP="007318F6">
            <w:pPr>
              <w:rPr>
                <w:rFonts w:ascii="Arial" w:hAnsi="Arial" w:cs="Arial"/>
                <w:sz w:val="24"/>
                <w:szCs w:val="24"/>
              </w:rPr>
            </w:pPr>
            <w:r w:rsidRPr="003D5260">
              <w:rPr>
                <w:rFonts w:ascii="Arial" w:hAnsi="Arial" w:cs="Arial"/>
                <w:sz w:val="24"/>
                <w:szCs w:val="24"/>
              </w:rPr>
              <w:t>Type</w:t>
            </w:r>
          </w:p>
        </w:tc>
        <w:tc>
          <w:tcPr>
            <w:tcW w:w="6509" w:type="dxa"/>
          </w:tcPr>
          <w:p w14:paraId="20EFEAB1" w14:textId="77777777" w:rsidR="003D5260" w:rsidRPr="003D5260" w:rsidRDefault="003D5260"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 xml:space="preserve">      Description</w:t>
            </w:r>
          </w:p>
        </w:tc>
      </w:tr>
      <w:tr w:rsidR="003D5260" w:rsidRPr="003D5260" w14:paraId="4FBF4092"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FC71305" w14:textId="77777777" w:rsidR="003D5260" w:rsidRPr="003D5260" w:rsidRDefault="003D5260" w:rsidP="007318F6">
            <w:pPr>
              <w:rPr>
                <w:rFonts w:ascii="Arial" w:hAnsi="Arial" w:cs="Arial"/>
                <w:sz w:val="24"/>
                <w:szCs w:val="24"/>
              </w:rPr>
            </w:pPr>
            <w:r w:rsidRPr="003D5260">
              <w:rPr>
                <w:rFonts w:ascii="Arial" w:hAnsi="Arial" w:cs="Arial"/>
                <w:sz w:val="24"/>
                <w:szCs w:val="24"/>
              </w:rPr>
              <w:t>Adware</w:t>
            </w:r>
          </w:p>
        </w:tc>
        <w:tc>
          <w:tcPr>
            <w:tcW w:w="6509" w:type="dxa"/>
          </w:tcPr>
          <w:p w14:paraId="7331921C" w14:textId="1E7AFACC"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Presents unwanted advertisements to users</w:t>
            </w:r>
          </w:p>
        </w:tc>
      </w:tr>
      <w:tr w:rsidR="003D5260" w:rsidRPr="003D5260" w14:paraId="362C5EDF"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771CF960" w14:textId="77777777" w:rsidR="003D5260" w:rsidRPr="003D5260" w:rsidRDefault="003D5260" w:rsidP="007318F6">
            <w:pPr>
              <w:rPr>
                <w:rFonts w:ascii="Arial" w:hAnsi="Arial" w:cs="Arial"/>
                <w:sz w:val="24"/>
                <w:szCs w:val="24"/>
              </w:rPr>
            </w:pPr>
            <w:r w:rsidRPr="003D5260">
              <w:rPr>
                <w:rFonts w:ascii="Arial" w:hAnsi="Arial" w:cs="Arial"/>
                <w:sz w:val="24"/>
                <w:szCs w:val="24"/>
              </w:rPr>
              <w:t>Anomalous</w:t>
            </w:r>
          </w:p>
        </w:tc>
        <w:tc>
          <w:tcPr>
            <w:tcW w:w="6509" w:type="dxa"/>
          </w:tcPr>
          <w:p w14:paraId="2D97DE00"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Is associated with unusual activity but might not be a threat</w:t>
            </w:r>
          </w:p>
        </w:tc>
      </w:tr>
      <w:tr w:rsidR="003D5260" w:rsidRPr="003D5260" w14:paraId="6FF6D994"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F4065AE" w14:textId="77777777" w:rsidR="003D5260" w:rsidRPr="003D5260" w:rsidRDefault="003D5260" w:rsidP="007318F6">
            <w:pPr>
              <w:rPr>
                <w:rFonts w:ascii="Arial" w:hAnsi="Arial" w:cs="Arial"/>
                <w:sz w:val="24"/>
                <w:szCs w:val="24"/>
              </w:rPr>
            </w:pPr>
            <w:r w:rsidRPr="003D5260">
              <w:rPr>
                <w:rFonts w:ascii="Arial" w:hAnsi="Arial" w:cs="Arial"/>
                <w:sz w:val="24"/>
                <w:szCs w:val="24"/>
              </w:rPr>
              <w:t>Atm_malware</w:t>
            </w:r>
          </w:p>
        </w:tc>
        <w:tc>
          <w:tcPr>
            <w:tcW w:w="6509" w:type="dxa"/>
          </w:tcPr>
          <w:p w14:paraId="4489A7CA"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automated teller machine (ATM) terminals to obtain bank card information and credentials</w:t>
            </w:r>
          </w:p>
        </w:tc>
      </w:tr>
      <w:tr w:rsidR="003D5260" w:rsidRPr="003D5260" w14:paraId="5115D03A"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C0603DD" w14:textId="77777777" w:rsidR="003D5260" w:rsidRPr="003D5260" w:rsidRDefault="003D5260" w:rsidP="007318F6">
            <w:pPr>
              <w:rPr>
                <w:rFonts w:ascii="Arial" w:hAnsi="Arial" w:cs="Arial"/>
                <w:sz w:val="24"/>
                <w:szCs w:val="24"/>
              </w:rPr>
            </w:pPr>
            <w:r w:rsidRPr="003D5260">
              <w:rPr>
                <w:rFonts w:ascii="Arial" w:hAnsi="Arial" w:cs="Arial"/>
                <w:sz w:val="24"/>
                <w:szCs w:val="24"/>
              </w:rPr>
              <w:t>Backdoor</w:t>
            </w:r>
          </w:p>
        </w:tc>
        <w:tc>
          <w:tcPr>
            <w:tcW w:w="6509" w:type="dxa"/>
          </w:tcPr>
          <w:p w14:paraId="3DCF344A"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Provides access to systems or data without normal authentication or encryption</w:t>
            </w:r>
          </w:p>
        </w:tc>
      </w:tr>
      <w:tr w:rsidR="003D5260" w:rsidRPr="003D5260" w14:paraId="34631F0C"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CE216A3" w14:textId="77777777" w:rsidR="003D5260" w:rsidRPr="003D5260" w:rsidRDefault="003D5260" w:rsidP="007318F6">
            <w:pPr>
              <w:rPr>
                <w:rFonts w:ascii="Arial" w:hAnsi="Arial" w:cs="Arial"/>
                <w:sz w:val="24"/>
                <w:szCs w:val="24"/>
              </w:rPr>
            </w:pPr>
            <w:r w:rsidRPr="003D5260">
              <w:rPr>
                <w:rFonts w:ascii="Arial" w:hAnsi="Arial" w:cs="Arial"/>
                <w:sz w:val="24"/>
                <w:szCs w:val="24"/>
              </w:rPr>
              <w:t>Banking</w:t>
            </w:r>
          </w:p>
        </w:tc>
        <w:tc>
          <w:tcPr>
            <w:tcW w:w="6509" w:type="dxa"/>
          </w:tcPr>
          <w:p w14:paraId="188B55B1"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Targets financial institutions and banks</w:t>
            </w:r>
          </w:p>
        </w:tc>
      </w:tr>
      <w:tr w:rsidR="003D5260" w:rsidRPr="003D5260" w14:paraId="6B0B150B"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9AAEE98" w14:textId="77777777" w:rsidR="003D5260" w:rsidRPr="003D5260" w:rsidRDefault="003D5260" w:rsidP="007318F6">
            <w:pPr>
              <w:rPr>
                <w:rFonts w:ascii="Arial" w:hAnsi="Arial" w:cs="Arial"/>
                <w:sz w:val="24"/>
                <w:szCs w:val="24"/>
              </w:rPr>
            </w:pPr>
            <w:r w:rsidRPr="003D5260">
              <w:rPr>
                <w:rFonts w:ascii="Arial" w:hAnsi="Arial" w:cs="Arial"/>
                <w:sz w:val="24"/>
                <w:szCs w:val="24"/>
              </w:rPr>
              <w:t>Botnets</w:t>
            </w:r>
          </w:p>
        </w:tc>
        <w:tc>
          <w:tcPr>
            <w:tcW w:w="6509" w:type="dxa"/>
          </w:tcPr>
          <w:p w14:paraId="0D9011E4"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a network of compromised, Internet-connected computers</w:t>
            </w:r>
          </w:p>
        </w:tc>
      </w:tr>
      <w:tr w:rsidR="003D5260" w:rsidRPr="003D5260" w14:paraId="34441E7C"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3333033" w14:textId="77777777" w:rsidR="003D5260" w:rsidRPr="003D5260" w:rsidRDefault="003D5260" w:rsidP="007318F6">
            <w:pPr>
              <w:rPr>
                <w:rFonts w:ascii="Arial" w:hAnsi="Arial" w:cs="Arial"/>
                <w:sz w:val="24"/>
                <w:szCs w:val="24"/>
              </w:rPr>
            </w:pPr>
            <w:r w:rsidRPr="003D5260">
              <w:rPr>
                <w:rFonts w:ascii="Arial" w:hAnsi="Arial" w:cs="Arial"/>
                <w:sz w:val="24"/>
                <w:szCs w:val="24"/>
              </w:rPr>
              <w:t>Bruteforce</w:t>
            </w:r>
          </w:p>
        </w:tc>
        <w:tc>
          <w:tcPr>
            <w:tcW w:w="6509" w:type="dxa"/>
          </w:tcPr>
          <w:p w14:paraId="7DCCC8E6"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Systematically tries many combinations of usernames and passwords</w:t>
            </w:r>
          </w:p>
        </w:tc>
      </w:tr>
      <w:tr w:rsidR="003D5260" w:rsidRPr="003D5260" w14:paraId="7DB2EAB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452497F" w14:textId="77777777" w:rsidR="003D5260" w:rsidRPr="003D5260" w:rsidRDefault="003D5260" w:rsidP="007318F6">
            <w:pPr>
              <w:rPr>
                <w:rFonts w:ascii="Arial" w:hAnsi="Arial" w:cs="Arial"/>
                <w:sz w:val="24"/>
                <w:szCs w:val="24"/>
              </w:rPr>
            </w:pPr>
            <w:r w:rsidRPr="003D5260">
              <w:rPr>
                <w:rFonts w:ascii="Arial" w:hAnsi="Arial" w:cs="Arial"/>
                <w:sz w:val="24"/>
                <w:szCs w:val="24"/>
              </w:rPr>
              <w:t>Clickfraud</w:t>
            </w:r>
          </w:p>
        </w:tc>
        <w:tc>
          <w:tcPr>
            <w:tcW w:w="6509" w:type="dxa"/>
          </w:tcPr>
          <w:p w14:paraId="53DA6DCB"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Simulates a user clicking an advertisement to generate revenue for the ad publisher</w:t>
            </w:r>
          </w:p>
        </w:tc>
      </w:tr>
      <w:tr w:rsidR="003D5260" w:rsidRPr="003D5260" w14:paraId="1C7D8561"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3E39D36" w14:textId="77777777" w:rsidR="003D5260" w:rsidRPr="003D5260" w:rsidRDefault="003D5260" w:rsidP="007318F6">
            <w:pPr>
              <w:rPr>
                <w:rFonts w:ascii="Arial" w:hAnsi="Arial" w:cs="Arial"/>
                <w:sz w:val="24"/>
                <w:szCs w:val="24"/>
              </w:rPr>
            </w:pPr>
            <w:r w:rsidRPr="003D5260">
              <w:rPr>
                <w:rFonts w:ascii="Arial" w:hAnsi="Arial" w:cs="Arial"/>
                <w:sz w:val="24"/>
                <w:szCs w:val="24"/>
              </w:rPr>
              <w:t>Commandcontrol</w:t>
            </w:r>
          </w:p>
        </w:tc>
        <w:tc>
          <w:tcPr>
            <w:tcW w:w="6509" w:type="dxa"/>
          </w:tcPr>
          <w:p w14:paraId="5E1310EF"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Takes control of a computer that issues commands to other infected computers</w:t>
            </w:r>
          </w:p>
        </w:tc>
      </w:tr>
      <w:tr w:rsidR="003D5260" w:rsidRPr="003D5260" w14:paraId="56343DEA"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672AAF0" w14:textId="77777777" w:rsidR="003D5260" w:rsidRPr="003D5260" w:rsidRDefault="003D5260" w:rsidP="007318F6">
            <w:pPr>
              <w:rPr>
                <w:rFonts w:ascii="Arial" w:hAnsi="Arial" w:cs="Arial"/>
                <w:sz w:val="24"/>
                <w:szCs w:val="24"/>
              </w:rPr>
            </w:pPr>
            <w:r w:rsidRPr="003D5260">
              <w:rPr>
                <w:rFonts w:ascii="Arial" w:hAnsi="Arial" w:cs="Arial"/>
                <w:sz w:val="24"/>
                <w:szCs w:val="24"/>
              </w:rPr>
              <w:t>Commandinjection</w:t>
            </w:r>
          </w:p>
        </w:tc>
        <w:tc>
          <w:tcPr>
            <w:tcW w:w="6509" w:type="dxa"/>
          </w:tcPr>
          <w:p w14:paraId="481484B7"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Exploits a vulnerable application to run malicious commands on the host operating system</w:t>
            </w:r>
          </w:p>
        </w:tc>
      </w:tr>
      <w:tr w:rsidR="003D5260" w:rsidRPr="003D5260" w14:paraId="5AA778EF"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D382741" w14:textId="77777777" w:rsidR="003D5260" w:rsidRPr="003D5260" w:rsidRDefault="003D5260" w:rsidP="007318F6">
            <w:pPr>
              <w:rPr>
                <w:rFonts w:ascii="Arial" w:hAnsi="Arial" w:cs="Arial"/>
                <w:sz w:val="24"/>
                <w:szCs w:val="24"/>
              </w:rPr>
            </w:pPr>
            <w:r w:rsidRPr="003D5260">
              <w:rPr>
                <w:rFonts w:ascii="Arial" w:hAnsi="Arial" w:cs="Arial"/>
                <w:sz w:val="24"/>
                <w:szCs w:val="24"/>
              </w:rPr>
              <w:t>Commodity</w:t>
            </w:r>
          </w:p>
        </w:tc>
        <w:tc>
          <w:tcPr>
            <w:tcW w:w="6509" w:type="dxa"/>
          </w:tcPr>
          <w:p w14:paraId="5E46BC02"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readily available tools with little or no customization to perform security attacks</w:t>
            </w:r>
          </w:p>
        </w:tc>
      </w:tr>
      <w:tr w:rsidR="003D5260" w:rsidRPr="003D5260" w14:paraId="3ECD61AB"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5D74B5A" w14:textId="77777777" w:rsidR="003D5260" w:rsidRPr="003D5260" w:rsidRDefault="003D5260" w:rsidP="007318F6">
            <w:pPr>
              <w:rPr>
                <w:rFonts w:ascii="Arial" w:hAnsi="Arial" w:cs="Arial"/>
                <w:sz w:val="24"/>
                <w:szCs w:val="24"/>
              </w:rPr>
            </w:pPr>
            <w:r w:rsidRPr="003D5260">
              <w:rPr>
                <w:rFonts w:ascii="Arial" w:hAnsi="Arial" w:cs="Arial"/>
                <w:sz w:val="24"/>
                <w:szCs w:val="24"/>
              </w:rPr>
              <w:t>Credentialharvesting</w:t>
            </w:r>
          </w:p>
        </w:tc>
        <w:tc>
          <w:tcPr>
            <w:tcW w:w="6509" w:type="dxa"/>
          </w:tcPr>
          <w:p w14:paraId="0F72B66E"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Identifies valid credentials for a system, often to sell or distribute to other actors</w:t>
            </w:r>
          </w:p>
        </w:tc>
      </w:tr>
      <w:tr w:rsidR="003D5260" w:rsidRPr="003D5260" w14:paraId="027BD58A"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828B070" w14:textId="77777777" w:rsidR="003D5260" w:rsidRPr="003D5260" w:rsidRDefault="003D5260" w:rsidP="007318F6">
            <w:pPr>
              <w:rPr>
                <w:rFonts w:ascii="Arial" w:hAnsi="Arial" w:cs="Arial"/>
                <w:sz w:val="24"/>
                <w:szCs w:val="24"/>
              </w:rPr>
            </w:pPr>
            <w:r w:rsidRPr="003D5260">
              <w:rPr>
                <w:rFonts w:ascii="Arial" w:hAnsi="Arial" w:cs="Arial"/>
                <w:sz w:val="24"/>
                <w:szCs w:val="24"/>
              </w:rPr>
              <w:t>Criminal</w:t>
            </w:r>
          </w:p>
        </w:tc>
        <w:tc>
          <w:tcPr>
            <w:tcW w:w="6509" w:type="dxa"/>
          </w:tcPr>
          <w:p w14:paraId="7C05B849"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tools that are typically sold and distributed by criminal organizations</w:t>
            </w:r>
          </w:p>
        </w:tc>
      </w:tr>
      <w:tr w:rsidR="003D5260" w:rsidRPr="003D5260" w14:paraId="446A2CAC"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3BBBCEA" w14:textId="77777777" w:rsidR="003D5260" w:rsidRPr="003D5260" w:rsidRDefault="003D5260" w:rsidP="007318F6">
            <w:pPr>
              <w:rPr>
                <w:rFonts w:ascii="Arial" w:hAnsi="Arial" w:cs="Arial"/>
                <w:sz w:val="24"/>
                <w:szCs w:val="24"/>
              </w:rPr>
            </w:pPr>
            <w:r w:rsidRPr="003D5260">
              <w:rPr>
                <w:rFonts w:ascii="Arial" w:hAnsi="Arial" w:cs="Arial"/>
                <w:sz w:val="24"/>
                <w:szCs w:val="24"/>
              </w:rPr>
              <w:t>Cryptocurrencytheft</w:t>
            </w:r>
          </w:p>
        </w:tc>
        <w:tc>
          <w:tcPr>
            <w:tcW w:w="6509" w:type="dxa"/>
          </w:tcPr>
          <w:p w14:paraId="344B362D"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Infects blockchain or financial software to perform unauthorized transfers of cryptocurrency</w:t>
            </w:r>
          </w:p>
        </w:tc>
      </w:tr>
      <w:tr w:rsidR="003D5260" w:rsidRPr="003D5260" w14:paraId="6D4A00C9"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8409189" w14:textId="77777777" w:rsidR="003D5260" w:rsidRPr="003D5260" w:rsidRDefault="003D5260" w:rsidP="007318F6">
            <w:pPr>
              <w:rPr>
                <w:rFonts w:ascii="Arial" w:hAnsi="Arial" w:cs="Arial"/>
                <w:sz w:val="24"/>
                <w:szCs w:val="24"/>
              </w:rPr>
            </w:pPr>
            <w:r w:rsidRPr="003D5260">
              <w:rPr>
                <w:rFonts w:ascii="Arial" w:hAnsi="Arial" w:cs="Arial"/>
                <w:sz w:val="24"/>
                <w:szCs w:val="24"/>
              </w:rPr>
              <w:t>Denialofservice</w:t>
            </w:r>
          </w:p>
        </w:tc>
        <w:tc>
          <w:tcPr>
            <w:tcW w:w="6509" w:type="dxa"/>
          </w:tcPr>
          <w:p w14:paraId="201C0073"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Floods a target computer with requests so that it can't fulfill legitimate requests</w:t>
            </w:r>
          </w:p>
        </w:tc>
      </w:tr>
      <w:tr w:rsidR="003D5260" w:rsidRPr="003D5260" w14:paraId="7DDDFF50"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B0D0406" w14:textId="77777777" w:rsidR="003D5260" w:rsidRPr="003D5260" w:rsidRDefault="003D5260" w:rsidP="007318F6">
            <w:pPr>
              <w:rPr>
                <w:rFonts w:ascii="Arial" w:hAnsi="Arial" w:cs="Arial"/>
                <w:sz w:val="24"/>
                <w:szCs w:val="24"/>
              </w:rPr>
            </w:pPr>
            <w:r w:rsidRPr="003D5260">
              <w:rPr>
                <w:rFonts w:ascii="Arial" w:hAnsi="Arial" w:cs="Arial"/>
                <w:sz w:val="24"/>
                <w:szCs w:val="24"/>
              </w:rPr>
              <w:t>DeploymentFramework</w:t>
            </w:r>
          </w:p>
        </w:tc>
        <w:tc>
          <w:tcPr>
            <w:tcW w:w="6509" w:type="dxa"/>
          </w:tcPr>
          <w:p w14:paraId="4D602E53"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commercial or open source orchestration tools to deploy malware</w:t>
            </w:r>
          </w:p>
        </w:tc>
      </w:tr>
      <w:tr w:rsidR="003D5260" w:rsidRPr="003D5260" w14:paraId="042FB99C"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898A61C" w14:textId="77777777" w:rsidR="003D5260" w:rsidRPr="003D5260" w:rsidRDefault="003D5260" w:rsidP="007318F6">
            <w:pPr>
              <w:rPr>
                <w:rFonts w:ascii="Arial" w:hAnsi="Arial" w:cs="Arial"/>
                <w:sz w:val="24"/>
                <w:szCs w:val="24"/>
              </w:rPr>
            </w:pPr>
            <w:r w:rsidRPr="003D5260">
              <w:rPr>
                <w:rFonts w:ascii="Arial" w:hAnsi="Arial" w:cs="Arial"/>
                <w:sz w:val="24"/>
                <w:szCs w:val="24"/>
              </w:rPr>
              <w:t>Downloader</w:t>
            </w:r>
          </w:p>
        </w:tc>
        <w:tc>
          <w:tcPr>
            <w:tcW w:w="6509" w:type="dxa"/>
          </w:tcPr>
          <w:p w14:paraId="2329585D"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Downloads and runs malware by pretending to be legitimate software</w:t>
            </w:r>
          </w:p>
        </w:tc>
      </w:tr>
      <w:tr w:rsidR="003D5260" w:rsidRPr="003D5260" w14:paraId="705B7E07"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5F056A3" w14:textId="77777777" w:rsidR="003D5260" w:rsidRPr="003D5260" w:rsidRDefault="003D5260" w:rsidP="007318F6">
            <w:pPr>
              <w:rPr>
                <w:rFonts w:ascii="Arial" w:hAnsi="Arial" w:cs="Arial"/>
                <w:sz w:val="24"/>
                <w:szCs w:val="24"/>
              </w:rPr>
            </w:pPr>
            <w:r w:rsidRPr="003D5260">
              <w:rPr>
                <w:rFonts w:ascii="Arial" w:hAnsi="Arial" w:cs="Arial"/>
                <w:sz w:val="24"/>
                <w:szCs w:val="24"/>
              </w:rPr>
              <w:lastRenderedPageBreak/>
              <w:t>Dropper</w:t>
            </w:r>
          </w:p>
        </w:tc>
        <w:tc>
          <w:tcPr>
            <w:tcW w:w="6509" w:type="dxa"/>
          </w:tcPr>
          <w:p w14:paraId="60387132"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Installs a malicious program by pretending to be legitimate software</w:t>
            </w:r>
          </w:p>
        </w:tc>
      </w:tr>
      <w:tr w:rsidR="003D5260" w:rsidRPr="003D5260" w14:paraId="0842A059"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0FEBDD8" w14:textId="77777777" w:rsidR="003D5260" w:rsidRPr="003D5260" w:rsidRDefault="003D5260" w:rsidP="007318F6">
            <w:pPr>
              <w:rPr>
                <w:rFonts w:ascii="Arial" w:hAnsi="Arial" w:cs="Arial"/>
                <w:sz w:val="24"/>
                <w:szCs w:val="24"/>
              </w:rPr>
            </w:pPr>
            <w:r w:rsidRPr="003D5260">
              <w:rPr>
                <w:rFonts w:ascii="Arial" w:hAnsi="Arial" w:cs="Arial"/>
                <w:sz w:val="24"/>
                <w:szCs w:val="24"/>
              </w:rPr>
              <w:t>Emailattack</w:t>
            </w:r>
          </w:p>
        </w:tc>
        <w:tc>
          <w:tcPr>
            <w:tcW w:w="6509" w:type="dxa"/>
          </w:tcPr>
          <w:p w14:paraId="47C5BF24"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Floods a target system with email messages, or sends emails containing malicious links or attachments</w:t>
            </w:r>
          </w:p>
        </w:tc>
      </w:tr>
      <w:tr w:rsidR="003D5260" w:rsidRPr="003D5260" w14:paraId="297DB24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7F0E3438" w14:textId="77777777" w:rsidR="003D5260" w:rsidRPr="003D5260" w:rsidRDefault="003D5260" w:rsidP="007318F6">
            <w:pPr>
              <w:rPr>
                <w:rFonts w:ascii="Arial" w:hAnsi="Arial" w:cs="Arial"/>
                <w:sz w:val="24"/>
                <w:szCs w:val="24"/>
              </w:rPr>
            </w:pPr>
            <w:r w:rsidRPr="003D5260">
              <w:rPr>
                <w:rFonts w:ascii="Arial" w:hAnsi="Arial" w:cs="Arial"/>
                <w:sz w:val="24"/>
                <w:szCs w:val="24"/>
              </w:rPr>
              <w:t>Exploit</w:t>
            </w:r>
          </w:p>
        </w:tc>
        <w:tc>
          <w:tcPr>
            <w:tcW w:w="6509" w:type="dxa"/>
          </w:tcPr>
          <w:p w14:paraId="5EF649E5"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Takes advantage of a known hardware, software, network, or other vulnerability</w:t>
            </w:r>
          </w:p>
        </w:tc>
      </w:tr>
      <w:tr w:rsidR="003D5260" w:rsidRPr="003D5260" w14:paraId="30B151D7"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62D30B3" w14:textId="77777777" w:rsidR="003D5260" w:rsidRPr="003D5260" w:rsidRDefault="003D5260" w:rsidP="007318F6">
            <w:pPr>
              <w:rPr>
                <w:rFonts w:ascii="Arial" w:hAnsi="Arial" w:cs="Arial"/>
                <w:sz w:val="24"/>
                <w:szCs w:val="24"/>
              </w:rPr>
            </w:pPr>
            <w:r w:rsidRPr="003D5260">
              <w:rPr>
                <w:rFonts w:ascii="Arial" w:hAnsi="Arial" w:cs="Arial"/>
                <w:sz w:val="24"/>
                <w:szCs w:val="24"/>
              </w:rPr>
              <w:t>Extortion</w:t>
            </w:r>
          </w:p>
        </w:tc>
        <w:tc>
          <w:tcPr>
            <w:tcW w:w="6509" w:type="dxa"/>
          </w:tcPr>
          <w:p w14:paraId="1EB213E1"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Attacks or threatens to attack systems if target does not pay by the deadline</w:t>
            </w:r>
          </w:p>
        </w:tc>
      </w:tr>
      <w:tr w:rsidR="003D5260" w:rsidRPr="003D5260" w14:paraId="18B63DAA"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D9D7A4D" w14:textId="77777777" w:rsidR="003D5260" w:rsidRPr="003D5260" w:rsidRDefault="003D5260" w:rsidP="007318F6">
            <w:pPr>
              <w:rPr>
                <w:rFonts w:ascii="Arial" w:hAnsi="Arial" w:cs="Arial"/>
                <w:sz w:val="24"/>
                <w:szCs w:val="24"/>
              </w:rPr>
            </w:pPr>
            <w:r w:rsidRPr="003D5260">
              <w:rPr>
                <w:rFonts w:ascii="Arial" w:hAnsi="Arial" w:cs="Arial"/>
                <w:sz w:val="24"/>
                <w:szCs w:val="24"/>
              </w:rPr>
              <w:t>FileInfector</w:t>
            </w:r>
          </w:p>
        </w:tc>
        <w:tc>
          <w:tcPr>
            <w:tcW w:w="6509" w:type="dxa"/>
          </w:tcPr>
          <w:p w14:paraId="3D69A39B"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Injects malicious code into executable files</w:t>
            </w:r>
          </w:p>
        </w:tc>
      </w:tr>
      <w:tr w:rsidR="003D5260" w:rsidRPr="003D5260" w14:paraId="231BFED9"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26859C2" w14:textId="77777777" w:rsidR="003D5260" w:rsidRPr="003D5260" w:rsidRDefault="003D5260" w:rsidP="007318F6">
            <w:pPr>
              <w:rPr>
                <w:rFonts w:ascii="Arial" w:hAnsi="Arial" w:cs="Arial"/>
                <w:sz w:val="24"/>
                <w:szCs w:val="24"/>
              </w:rPr>
            </w:pPr>
            <w:r w:rsidRPr="003D5260">
              <w:rPr>
                <w:rFonts w:ascii="Arial" w:hAnsi="Arial" w:cs="Arial"/>
                <w:sz w:val="24"/>
                <w:szCs w:val="24"/>
              </w:rPr>
              <w:t>Formjacking</w:t>
            </w:r>
          </w:p>
        </w:tc>
        <w:tc>
          <w:tcPr>
            <w:tcW w:w="6509" w:type="dxa"/>
          </w:tcPr>
          <w:p w14:paraId="18482765"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an existing website to extract and copy data that users submit from an HTML form</w:t>
            </w:r>
          </w:p>
        </w:tc>
      </w:tr>
      <w:tr w:rsidR="003D5260" w:rsidRPr="003D5260" w14:paraId="7AD62327"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40C844E" w14:textId="77777777" w:rsidR="003D5260" w:rsidRPr="003D5260" w:rsidRDefault="003D5260" w:rsidP="007318F6">
            <w:pPr>
              <w:rPr>
                <w:rFonts w:ascii="Arial" w:hAnsi="Arial" w:cs="Arial"/>
                <w:sz w:val="24"/>
                <w:szCs w:val="24"/>
              </w:rPr>
            </w:pPr>
            <w:r w:rsidRPr="003D5260">
              <w:rPr>
                <w:rFonts w:ascii="Arial" w:hAnsi="Arial" w:cs="Arial"/>
                <w:sz w:val="24"/>
                <w:szCs w:val="24"/>
              </w:rPr>
              <w:t>Informationstealer</w:t>
            </w:r>
          </w:p>
        </w:tc>
        <w:tc>
          <w:tcPr>
            <w:tcW w:w="6509" w:type="dxa"/>
          </w:tcPr>
          <w:p w14:paraId="6F3C6406"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Attempts to identify and copy sensitive or private information</w:t>
            </w:r>
          </w:p>
        </w:tc>
      </w:tr>
      <w:tr w:rsidR="003D5260" w:rsidRPr="003D5260" w14:paraId="409F1A6B"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40F7B71" w14:textId="77777777" w:rsidR="003D5260" w:rsidRPr="003D5260" w:rsidRDefault="003D5260" w:rsidP="007318F6">
            <w:pPr>
              <w:rPr>
                <w:rFonts w:ascii="Arial" w:hAnsi="Arial" w:cs="Arial"/>
                <w:sz w:val="24"/>
                <w:szCs w:val="24"/>
              </w:rPr>
            </w:pPr>
            <w:r w:rsidRPr="003D5260">
              <w:rPr>
                <w:rFonts w:ascii="Arial" w:hAnsi="Arial" w:cs="Arial"/>
                <w:sz w:val="24"/>
                <w:szCs w:val="24"/>
              </w:rPr>
              <w:t>Injection</w:t>
            </w:r>
          </w:p>
        </w:tc>
        <w:tc>
          <w:tcPr>
            <w:tcW w:w="6509" w:type="dxa"/>
          </w:tcPr>
          <w:p w14:paraId="60FF63A8"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Exploits a vulnerable application by embedding malicious commands into request data</w:t>
            </w:r>
          </w:p>
        </w:tc>
      </w:tr>
      <w:tr w:rsidR="003D5260" w:rsidRPr="003D5260" w14:paraId="6AFEC635"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2C55469" w14:textId="77777777" w:rsidR="003D5260" w:rsidRPr="003D5260" w:rsidRDefault="003D5260" w:rsidP="007318F6">
            <w:pPr>
              <w:rPr>
                <w:rFonts w:ascii="Arial" w:hAnsi="Arial" w:cs="Arial"/>
                <w:sz w:val="24"/>
                <w:szCs w:val="24"/>
              </w:rPr>
            </w:pPr>
            <w:r w:rsidRPr="003D5260">
              <w:rPr>
                <w:rFonts w:ascii="Arial" w:hAnsi="Arial" w:cs="Arial"/>
                <w:sz w:val="24"/>
                <w:szCs w:val="24"/>
              </w:rPr>
              <w:t>Keylogger</w:t>
            </w:r>
          </w:p>
        </w:tc>
        <w:tc>
          <w:tcPr>
            <w:tcW w:w="6509" w:type="dxa"/>
          </w:tcPr>
          <w:p w14:paraId="57441C4E"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Secretly monitors keystrokes and reports them back for collection</w:t>
            </w:r>
          </w:p>
        </w:tc>
      </w:tr>
      <w:tr w:rsidR="003D5260" w:rsidRPr="003D5260" w14:paraId="705BFDDE"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B06D258" w14:textId="77777777" w:rsidR="003D5260" w:rsidRPr="003D5260" w:rsidRDefault="003D5260" w:rsidP="007318F6">
            <w:pPr>
              <w:rPr>
                <w:rFonts w:ascii="Arial" w:hAnsi="Arial" w:cs="Arial"/>
                <w:sz w:val="24"/>
                <w:szCs w:val="24"/>
              </w:rPr>
            </w:pPr>
            <w:r w:rsidRPr="003D5260">
              <w:rPr>
                <w:rFonts w:ascii="Arial" w:hAnsi="Arial" w:cs="Arial"/>
                <w:sz w:val="24"/>
                <w:szCs w:val="24"/>
              </w:rPr>
              <w:t>Loader</w:t>
            </w:r>
          </w:p>
        </w:tc>
        <w:tc>
          <w:tcPr>
            <w:tcW w:w="6509" w:type="dxa"/>
          </w:tcPr>
          <w:p w14:paraId="5FC053CE"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Overrides the operating system's mechanism for loading and running programs and libraries</w:t>
            </w:r>
          </w:p>
        </w:tc>
      </w:tr>
      <w:tr w:rsidR="003D5260" w:rsidRPr="003D5260" w14:paraId="7773E390"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4272D67" w14:textId="77777777" w:rsidR="003D5260" w:rsidRPr="003D5260" w:rsidRDefault="003D5260" w:rsidP="007318F6">
            <w:pPr>
              <w:rPr>
                <w:rFonts w:ascii="Arial" w:hAnsi="Arial" w:cs="Arial"/>
                <w:sz w:val="24"/>
                <w:szCs w:val="24"/>
              </w:rPr>
            </w:pPr>
            <w:r w:rsidRPr="003D5260">
              <w:rPr>
                <w:rFonts w:ascii="Arial" w:hAnsi="Arial" w:cs="Arial"/>
                <w:sz w:val="24"/>
                <w:szCs w:val="24"/>
              </w:rPr>
              <w:t>Maliciousscript</w:t>
            </w:r>
          </w:p>
        </w:tc>
        <w:tc>
          <w:tcPr>
            <w:tcW w:w="6509" w:type="dxa"/>
          </w:tcPr>
          <w:p w14:paraId="3E0596B8"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Injects code fragments into a trusted website to compromise its security</w:t>
            </w:r>
          </w:p>
        </w:tc>
      </w:tr>
      <w:tr w:rsidR="003D5260" w:rsidRPr="003D5260" w14:paraId="23B7A5A1"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3EDF988" w14:textId="77777777" w:rsidR="003D5260" w:rsidRPr="003D5260" w:rsidRDefault="003D5260" w:rsidP="007318F6">
            <w:pPr>
              <w:rPr>
                <w:rFonts w:ascii="Arial" w:hAnsi="Arial" w:cs="Arial"/>
                <w:sz w:val="24"/>
                <w:szCs w:val="24"/>
              </w:rPr>
            </w:pPr>
            <w:r w:rsidRPr="003D5260">
              <w:rPr>
                <w:rFonts w:ascii="Arial" w:hAnsi="Arial" w:cs="Arial"/>
                <w:sz w:val="24"/>
                <w:szCs w:val="24"/>
              </w:rPr>
              <w:t>Maninthebrowser</w:t>
            </w:r>
          </w:p>
        </w:tc>
        <w:tc>
          <w:tcPr>
            <w:tcW w:w="6509" w:type="dxa"/>
          </w:tcPr>
          <w:p w14:paraId="4B8AB7BD"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Modifies a web browser to intercept and manipulate messages between the client and the server, typically to perform online transactions without the user's knowledge</w:t>
            </w:r>
          </w:p>
        </w:tc>
      </w:tr>
      <w:tr w:rsidR="003D5260" w:rsidRPr="003D5260" w14:paraId="3FABAC0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759CE67" w14:textId="77777777" w:rsidR="003D5260" w:rsidRPr="003D5260" w:rsidRDefault="003D5260" w:rsidP="007318F6">
            <w:pPr>
              <w:rPr>
                <w:rFonts w:ascii="Arial" w:hAnsi="Arial" w:cs="Arial"/>
                <w:sz w:val="24"/>
                <w:szCs w:val="24"/>
              </w:rPr>
            </w:pPr>
            <w:r w:rsidRPr="003D5260">
              <w:rPr>
                <w:rFonts w:ascii="Arial" w:hAnsi="Arial" w:cs="Arial"/>
                <w:sz w:val="24"/>
                <w:szCs w:val="24"/>
              </w:rPr>
              <w:t>Mineware</w:t>
            </w:r>
          </w:p>
        </w:tc>
        <w:tc>
          <w:tcPr>
            <w:tcW w:w="6509" w:type="dxa"/>
          </w:tcPr>
          <w:p w14:paraId="2B50391C"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Steals a system's resources (CPUs) to mine cryptocurrency</w:t>
            </w:r>
          </w:p>
        </w:tc>
      </w:tr>
      <w:tr w:rsidR="003D5260" w:rsidRPr="003D5260" w14:paraId="61539FE2"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7F385F9" w14:textId="77777777" w:rsidR="003D5260" w:rsidRPr="003D5260" w:rsidRDefault="003D5260" w:rsidP="007318F6">
            <w:pPr>
              <w:rPr>
                <w:rFonts w:ascii="Arial" w:hAnsi="Arial" w:cs="Arial"/>
                <w:sz w:val="24"/>
                <w:szCs w:val="24"/>
              </w:rPr>
            </w:pPr>
            <w:r w:rsidRPr="003D5260">
              <w:rPr>
                <w:rFonts w:ascii="Arial" w:hAnsi="Arial" w:cs="Arial"/>
                <w:sz w:val="24"/>
                <w:szCs w:val="24"/>
              </w:rPr>
              <w:t>Mobilemalware</w:t>
            </w:r>
          </w:p>
        </w:tc>
        <w:tc>
          <w:tcPr>
            <w:tcW w:w="6509" w:type="dxa"/>
          </w:tcPr>
          <w:p w14:paraId="14677DD9"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Targets mobile devices, such as phones and tablets</w:t>
            </w:r>
          </w:p>
        </w:tc>
      </w:tr>
      <w:tr w:rsidR="003D5260" w:rsidRPr="003D5260" w14:paraId="7C48264A"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02987D4" w14:textId="77777777" w:rsidR="003D5260" w:rsidRPr="003D5260" w:rsidRDefault="003D5260" w:rsidP="007318F6">
            <w:pPr>
              <w:rPr>
                <w:rFonts w:ascii="Arial" w:hAnsi="Arial" w:cs="Arial"/>
                <w:sz w:val="24"/>
                <w:szCs w:val="24"/>
              </w:rPr>
            </w:pPr>
            <w:r w:rsidRPr="003D5260">
              <w:rPr>
                <w:rFonts w:ascii="Arial" w:hAnsi="Arial" w:cs="Arial"/>
                <w:sz w:val="24"/>
                <w:szCs w:val="24"/>
              </w:rPr>
              <w:t>Modular</w:t>
            </w:r>
          </w:p>
        </w:tc>
        <w:tc>
          <w:tcPr>
            <w:tcW w:w="6509" w:type="dxa"/>
          </w:tcPr>
          <w:p w14:paraId="344CAAFB"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Targets a specific type of attack on a host after gathering system information and identifying vulnerabilities</w:t>
            </w:r>
          </w:p>
        </w:tc>
      </w:tr>
      <w:tr w:rsidR="003D5260" w:rsidRPr="003D5260" w14:paraId="3F8EB61A"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76F1CD2E" w14:textId="77777777" w:rsidR="003D5260" w:rsidRPr="003D5260" w:rsidRDefault="003D5260" w:rsidP="007318F6">
            <w:pPr>
              <w:rPr>
                <w:rFonts w:ascii="Arial" w:hAnsi="Arial" w:cs="Arial"/>
                <w:sz w:val="24"/>
                <w:szCs w:val="24"/>
              </w:rPr>
            </w:pPr>
            <w:r w:rsidRPr="003D5260">
              <w:rPr>
                <w:rFonts w:ascii="Arial" w:hAnsi="Arial" w:cs="Arial"/>
                <w:sz w:val="24"/>
                <w:szCs w:val="24"/>
              </w:rPr>
              <w:t>Opensource</w:t>
            </w:r>
          </w:p>
        </w:tc>
        <w:tc>
          <w:tcPr>
            <w:tcW w:w="6509" w:type="dxa"/>
          </w:tcPr>
          <w:p w14:paraId="355957EC"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open source tools, such as penetration testing tools, to perform security attacks</w:t>
            </w:r>
          </w:p>
        </w:tc>
      </w:tr>
      <w:tr w:rsidR="003D5260" w:rsidRPr="003D5260" w14:paraId="365C236C"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0ECD437" w14:textId="77777777" w:rsidR="003D5260" w:rsidRPr="003D5260" w:rsidRDefault="003D5260" w:rsidP="007318F6">
            <w:pPr>
              <w:rPr>
                <w:rFonts w:ascii="Arial" w:hAnsi="Arial" w:cs="Arial"/>
                <w:sz w:val="24"/>
                <w:szCs w:val="24"/>
              </w:rPr>
            </w:pPr>
            <w:r w:rsidRPr="003D5260">
              <w:rPr>
                <w:rFonts w:ascii="Arial" w:hAnsi="Arial" w:cs="Arial"/>
                <w:sz w:val="24"/>
                <w:szCs w:val="24"/>
              </w:rPr>
              <w:t>Pathtraversal</w:t>
            </w:r>
          </w:p>
        </w:tc>
        <w:tc>
          <w:tcPr>
            <w:tcW w:w="6509" w:type="dxa"/>
          </w:tcPr>
          <w:p w14:paraId="78963AD6"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Exploits a vulnerable file system to access files and directories stored outside the web root folder</w:t>
            </w:r>
          </w:p>
        </w:tc>
      </w:tr>
      <w:tr w:rsidR="003D5260" w:rsidRPr="003D5260" w14:paraId="436ECDE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7C7AD7F" w14:textId="77777777" w:rsidR="003D5260" w:rsidRPr="003D5260" w:rsidRDefault="003D5260" w:rsidP="007318F6">
            <w:pPr>
              <w:rPr>
                <w:rFonts w:ascii="Arial" w:hAnsi="Arial" w:cs="Arial"/>
                <w:sz w:val="24"/>
                <w:szCs w:val="24"/>
              </w:rPr>
            </w:pPr>
            <w:r w:rsidRPr="003D5260">
              <w:rPr>
                <w:rFonts w:ascii="Arial" w:hAnsi="Arial" w:cs="Arial"/>
                <w:sz w:val="24"/>
                <w:szCs w:val="24"/>
              </w:rPr>
              <w:t>Phishing</w:t>
            </w:r>
          </w:p>
        </w:tc>
        <w:tc>
          <w:tcPr>
            <w:tcW w:w="6509" w:type="dxa"/>
          </w:tcPr>
          <w:p w14:paraId="12578AA6"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Sends an email that appears to be from a legitimate source but attempts to trick users into either providing sensitive information or running malicious programs</w:t>
            </w:r>
          </w:p>
        </w:tc>
      </w:tr>
      <w:tr w:rsidR="003D5260" w:rsidRPr="003D5260" w14:paraId="7F2FE9CB"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CDE21B0" w14:textId="77777777" w:rsidR="003D5260" w:rsidRPr="003D5260" w:rsidRDefault="003D5260" w:rsidP="007318F6">
            <w:pPr>
              <w:rPr>
                <w:rFonts w:ascii="Arial" w:hAnsi="Arial" w:cs="Arial"/>
                <w:sz w:val="24"/>
                <w:szCs w:val="24"/>
              </w:rPr>
            </w:pPr>
            <w:r w:rsidRPr="003D5260">
              <w:rPr>
                <w:rFonts w:ascii="Arial" w:hAnsi="Arial" w:cs="Arial"/>
                <w:sz w:val="24"/>
                <w:szCs w:val="24"/>
              </w:rPr>
              <w:t>Pointofsale</w:t>
            </w:r>
          </w:p>
        </w:tc>
        <w:tc>
          <w:tcPr>
            <w:tcW w:w="6509" w:type="dxa"/>
          </w:tcPr>
          <w:p w14:paraId="40BF1FB3"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point of sale (POS) and payment terminals to obtain credit card information and credentials</w:t>
            </w:r>
          </w:p>
        </w:tc>
      </w:tr>
      <w:tr w:rsidR="003D5260" w:rsidRPr="003D5260" w14:paraId="5659DA75"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C2913CB" w14:textId="77777777" w:rsidR="003D5260" w:rsidRPr="003D5260" w:rsidRDefault="003D5260" w:rsidP="007318F6">
            <w:pPr>
              <w:rPr>
                <w:rFonts w:ascii="Arial" w:hAnsi="Arial" w:cs="Arial"/>
                <w:sz w:val="24"/>
                <w:szCs w:val="24"/>
              </w:rPr>
            </w:pPr>
            <w:r w:rsidRPr="003D5260">
              <w:rPr>
                <w:rFonts w:ascii="Arial" w:hAnsi="Arial" w:cs="Arial"/>
                <w:sz w:val="24"/>
                <w:szCs w:val="24"/>
              </w:rPr>
              <w:t>Proxy</w:t>
            </w:r>
          </w:p>
        </w:tc>
        <w:tc>
          <w:tcPr>
            <w:tcW w:w="6509" w:type="dxa"/>
          </w:tcPr>
          <w:p w14:paraId="7EE9471B"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an intermediary server between a user and the internet to help obfuscate the origin of requests</w:t>
            </w:r>
          </w:p>
        </w:tc>
      </w:tr>
      <w:tr w:rsidR="003D5260" w:rsidRPr="003D5260" w14:paraId="175E99E1"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01E99E3" w14:textId="77777777" w:rsidR="003D5260" w:rsidRPr="003D5260" w:rsidRDefault="003D5260" w:rsidP="007318F6">
            <w:pPr>
              <w:rPr>
                <w:rFonts w:ascii="Arial" w:hAnsi="Arial" w:cs="Arial"/>
                <w:sz w:val="24"/>
                <w:szCs w:val="24"/>
              </w:rPr>
            </w:pPr>
            <w:r w:rsidRPr="003D5260">
              <w:rPr>
                <w:rFonts w:ascii="Arial" w:hAnsi="Arial" w:cs="Arial"/>
                <w:sz w:val="24"/>
                <w:szCs w:val="24"/>
              </w:rPr>
              <w:t>Pup</w:t>
            </w:r>
          </w:p>
        </w:tc>
        <w:tc>
          <w:tcPr>
            <w:tcW w:w="6509" w:type="dxa"/>
          </w:tcPr>
          <w:p w14:paraId="41027C12"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A potentially unwanted program (PUP) is software that might compromise privacy or weaken security, and is often bundled with other programs</w:t>
            </w:r>
          </w:p>
        </w:tc>
      </w:tr>
      <w:tr w:rsidR="003D5260" w:rsidRPr="003D5260" w14:paraId="17FB418E"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3421053" w14:textId="77777777" w:rsidR="003D5260" w:rsidRPr="003D5260" w:rsidRDefault="003D5260" w:rsidP="007318F6">
            <w:pPr>
              <w:rPr>
                <w:rFonts w:ascii="Arial" w:hAnsi="Arial" w:cs="Arial"/>
                <w:sz w:val="24"/>
                <w:szCs w:val="24"/>
              </w:rPr>
            </w:pPr>
            <w:r w:rsidRPr="003D5260">
              <w:rPr>
                <w:rFonts w:ascii="Arial" w:hAnsi="Arial" w:cs="Arial"/>
                <w:sz w:val="24"/>
                <w:szCs w:val="24"/>
              </w:rPr>
              <w:t>Ransomware</w:t>
            </w:r>
          </w:p>
        </w:tc>
        <w:tc>
          <w:tcPr>
            <w:tcW w:w="6509" w:type="dxa"/>
          </w:tcPr>
          <w:p w14:paraId="387913D9"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Holds systems or data for ransom (typically through encryption) until a fee is paid</w:t>
            </w:r>
          </w:p>
        </w:tc>
      </w:tr>
      <w:tr w:rsidR="003D5260" w:rsidRPr="003D5260" w14:paraId="63E2BCCE"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D0E9046" w14:textId="77777777" w:rsidR="003D5260" w:rsidRPr="003D5260" w:rsidRDefault="003D5260" w:rsidP="007318F6">
            <w:pPr>
              <w:rPr>
                <w:rFonts w:ascii="Arial" w:hAnsi="Arial" w:cs="Arial"/>
                <w:sz w:val="24"/>
                <w:szCs w:val="24"/>
              </w:rPr>
            </w:pPr>
            <w:r w:rsidRPr="003D5260">
              <w:rPr>
                <w:rFonts w:ascii="Arial" w:hAnsi="Arial" w:cs="Arial"/>
                <w:sz w:val="24"/>
                <w:szCs w:val="24"/>
              </w:rPr>
              <w:t>Rat</w:t>
            </w:r>
          </w:p>
        </w:tc>
        <w:tc>
          <w:tcPr>
            <w:tcW w:w="6509" w:type="dxa"/>
          </w:tcPr>
          <w:p w14:paraId="52C17CEF"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A remote access trojan (RAT) program enables a remote actor to run commands on a target host by pretending to be legitimate software</w:t>
            </w:r>
          </w:p>
        </w:tc>
      </w:tr>
      <w:tr w:rsidR="003D5260" w:rsidRPr="003D5260" w14:paraId="7CDF4D8B"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C721ED4" w14:textId="4673E6A9" w:rsidR="003D5260" w:rsidRPr="003D5260" w:rsidRDefault="003D5260" w:rsidP="007318F6">
            <w:pPr>
              <w:rPr>
                <w:rFonts w:ascii="Arial" w:hAnsi="Arial" w:cs="Arial"/>
                <w:sz w:val="24"/>
                <w:szCs w:val="24"/>
              </w:rPr>
            </w:pPr>
            <w:r w:rsidRPr="003D5260">
              <w:rPr>
                <w:rFonts w:ascii="Arial" w:hAnsi="Arial" w:cs="Arial"/>
                <w:sz w:val="24"/>
                <w:szCs w:val="24"/>
              </w:rPr>
              <w:t>Repurposed</w:t>
            </w:r>
            <w:r w:rsidR="0022706E">
              <w:rPr>
                <w:rFonts w:ascii="Arial" w:hAnsi="Arial" w:cs="Arial"/>
                <w:sz w:val="24"/>
                <w:szCs w:val="24"/>
              </w:rPr>
              <w:t xml:space="preserve"> </w:t>
            </w:r>
            <w:r w:rsidRPr="003D5260">
              <w:rPr>
                <w:rFonts w:ascii="Arial" w:hAnsi="Arial" w:cs="Arial"/>
                <w:sz w:val="24"/>
                <w:szCs w:val="24"/>
              </w:rPr>
              <w:t>legitimate</w:t>
            </w:r>
            <w:r w:rsidR="0022706E">
              <w:rPr>
                <w:rFonts w:ascii="Arial" w:hAnsi="Arial" w:cs="Arial"/>
                <w:sz w:val="24"/>
                <w:szCs w:val="24"/>
              </w:rPr>
              <w:t xml:space="preserve"> </w:t>
            </w:r>
            <w:r w:rsidRPr="003D5260">
              <w:rPr>
                <w:rFonts w:ascii="Arial" w:hAnsi="Arial" w:cs="Arial"/>
                <w:sz w:val="24"/>
                <w:szCs w:val="24"/>
              </w:rPr>
              <w:t>software</w:t>
            </w:r>
          </w:p>
        </w:tc>
        <w:tc>
          <w:tcPr>
            <w:tcW w:w="6509" w:type="dxa"/>
          </w:tcPr>
          <w:p w14:paraId="11156563"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commercial or open source security tools that are normally used to detect or prevent threats</w:t>
            </w:r>
          </w:p>
        </w:tc>
      </w:tr>
      <w:tr w:rsidR="003D5260" w:rsidRPr="003D5260" w14:paraId="6C5B6B62"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DAED1BF" w14:textId="77777777" w:rsidR="003D5260" w:rsidRPr="003D5260" w:rsidRDefault="003D5260" w:rsidP="007318F6">
            <w:pPr>
              <w:rPr>
                <w:rFonts w:ascii="Arial" w:hAnsi="Arial" w:cs="Arial"/>
                <w:sz w:val="24"/>
                <w:szCs w:val="24"/>
              </w:rPr>
            </w:pPr>
            <w:r w:rsidRPr="003D5260">
              <w:rPr>
                <w:rFonts w:ascii="Arial" w:hAnsi="Arial" w:cs="Arial"/>
                <w:sz w:val="24"/>
                <w:szCs w:val="24"/>
              </w:rPr>
              <w:t>Rootkit</w:t>
            </w:r>
          </w:p>
        </w:tc>
        <w:tc>
          <w:tcPr>
            <w:tcW w:w="6509" w:type="dxa"/>
          </w:tcPr>
          <w:p w14:paraId="56B156CA"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Hides its files or processes from normal methods of monitoring to conceal its presence and activities</w:t>
            </w:r>
          </w:p>
        </w:tc>
      </w:tr>
      <w:tr w:rsidR="003D5260" w:rsidRPr="003D5260" w14:paraId="461FABE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A336CF1" w14:textId="77777777" w:rsidR="003D5260" w:rsidRPr="003D5260" w:rsidRDefault="003D5260" w:rsidP="007318F6">
            <w:pPr>
              <w:rPr>
                <w:rFonts w:ascii="Arial" w:hAnsi="Arial" w:cs="Arial"/>
                <w:sz w:val="24"/>
                <w:szCs w:val="24"/>
              </w:rPr>
            </w:pPr>
            <w:r w:rsidRPr="003D5260">
              <w:rPr>
                <w:rFonts w:ascii="Arial" w:hAnsi="Arial" w:cs="Arial"/>
                <w:sz w:val="24"/>
                <w:szCs w:val="24"/>
              </w:rPr>
              <w:lastRenderedPageBreak/>
              <w:t>Solarwinds</w:t>
            </w:r>
          </w:p>
        </w:tc>
        <w:tc>
          <w:tcPr>
            <w:tcW w:w="6509" w:type="dxa"/>
          </w:tcPr>
          <w:p w14:paraId="71E70109"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Attempts to exploit vulnerabilities in SolarWinds supply chain software</w:t>
            </w:r>
          </w:p>
        </w:tc>
      </w:tr>
      <w:tr w:rsidR="003D5260" w:rsidRPr="003D5260" w14:paraId="1899FB2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812C403" w14:textId="77777777" w:rsidR="003D5260" w:rsidRPr="003D5260" w:rsidRDefault="003D5260" w:rsidP="007318F6">
            <w:pPr>
              <w:rPr>
                <w:rFonts w:ascii="Arial" w:hAnsi="Arial" w:cs="Arial"/>
                <w:sz w:val="24"/>
                <w:szCs w:val="24"/>
              </w:rPr>
            </w:pPr>
            <w:r w:rsidRPr="003D5260">
              <w:rPr>
                <w:rFonts w:ascii="Arial" w:hAnsi="Arial" w:cs="Arial"/>
                <w:sz w:val="24"/>
                <w:szCs w:val="24"/>
              </w:rPr>
              <w:t>Spambot</w:t>
            </w:r>
          </w:p>
        </w:tc>
        <w:tc>
          <w:tcPr>
            <w:tcW w:w="6509" w:type="dxa"/>
          </w:tcPr>
          <w:p w14:paraId="12F6940A"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Sends large numbers of unsolicited emails, often as a vector for other types of attacks</w:t>
            </w:r>
          </w:p>
        </w:tc>
      </w:tr>
      <w:tr w:rsidR="003D5260" w:rsidRPr="003D5260" w14:paraId="4869DA19"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644F7DC" w14:textId="77777777" w:rsidR="003D5260" w:rsidRPr="003D5260" w:rsidRDefault="003D5260" w:rsidP="007318F6">
            <w:pPr>
              <w:rPr>
                <w:rFonts w:ascii="Arial" w:hAnsi="Arial" w:cs="Arial"/>
                <w:sz w:val="24"/>
                <w:szCs w:val="24"/>
              </w:rPr>
            </w:pPr>
            <w:r w:rsidRPr="003D5260">
              <w:rPr>
                <w:rFonts w:ascii="Arial" w:hAnsi="Arial" w:cs="Arial"/>
                <w:sz w:val="24"/>
                <w:szCs w:val="24"/>
              </w:rPr>
              <w:t>Sqlinjectionattack</w:t>
            </w:r>
          </w:p>
        </w:tc>
        <w:tc>
          <w:tcPr>
            <w:tcW w:w="6509" w:type="dxa"/>
          </w:tcPr>
          <w:p w14:paraId="7EE593F3"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Gains unauthorized access to a database by inserting malicious commands into legitimate SQL statements</w:t>
            </w:r>
          </w:p>
        </w:tc>
      </w:tr>
      <w:tr w:rsidR="003D5260" w:rsidRPr="003D5260" w14:paraId="301C461A"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FE0BEA3" w14:textId="77777777" w:rsidR="003D5260" w:rsidRPr="003D5260" w:rsidRDefault="003D5260" w:rsidP="007318F6">
            <w:pPr>
              <w:rPr>
                <w:rFonts w:ascii="Arial" w:hAnsi="Arial" w:cs="Arial"/>
                <w:sz w:val="24"/>
                <w:szCs w:val="24"/>
              </w:rPr>
            </w:pPr>
            <w:r w:rsidRPr="003D5260">
              <w:rPr>
                <w:rFonts w:ascii="Arial" w:hAnsi="Arial" w:cs="Arial"/>
                <w:sz w:val="24"/>
                <w:szCs w:val="24"/>
              </w:rPr>
              <w:t>Sshattack</w:t>
            </w:r>
          </w:p>
        </w:tc>
        <w:tc>
          <w:tcPr>
            <w:tcW w:w="6509" w:type="dxa"/>
          </w:tcPr>
          <w:p w14:paraId="0BFE269F"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Attempts to modify login credentials for secure shell (SSH) access</w:t>
            </w:r>
          </w:p>
        </w:tc>
      </w:tr>
      <w:tr w:rsidR="003D5260" w:rsidRPr="003D5260" w14:paraId="6C6244D5"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7BA30F5" w14:textId="77777777" w:rsidR="003D5260" w:rsidRPr="003D5260" w:rsidRDefault="003D5260" w:rsidP="007318F6">
            <w:pPr>
              <w:rPr>
                <w:rFonts w:ascii="Arial" w:hAnsi="Arial" w:cs="Arial"/>
                <w:sz w:val="24"/>
                <w:szCs w:val="24"/>
              </w:rPr>
            </w:pPr>
            <w:r w:rsidRPr="003D5260">
              <w:rPr>
                <w:rFonts w:ascii="Arial" w:hAnsi="Arial" w:cs="Arial"/>
                <w:sz w:val="24"/>
                <w:szCs w:val="24"/>
              </w:rPr>
              <w:t>Suspicious</w:t>
            </w:r>
          </w:p>
        </w:tc>
        <w:tc>
          <w:tcPr>
            <w:tcW w:w="6509" w:type="dxa"/>
          </w:tcPr>
          <w:p w14:paraId="4CF4F4DB"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Is associated with unusual activity</w:t>
            </w:r>
          </w:p>
        </w:tc>
      </w:tr>
      <w:tr w:rsidR="003D5260" w:rsidRPr="003D5260" w14:paraId="2A2D2BE0"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0F77FF7" w14:textId="77777777" w:rsidR="003D5260" w:rsidRPr="003D5260" w:rsidRDefault="003D5260" w:rsidP="007318F6">
            <w:pPr>
              <w:rPr>
                <w:rFonts w:ascii="Arial" w:hAnsi="Arial" w:cs="Arial"/>
                <w:sz w:val="24"/>
                <w:szCs w:val="24"/>
              </w:rPr>
            </w:pPr>
            <w:r w:rsidRPr="003D5260">
              <w:rPr>
                <w:rFonts w:ascii="Arial" w:hAnsi="Arial" w:cs="Arial"/>
                <w:sz w:val="24"/>
                <w:szCs w:val="24"/>
              </w:rPr>
              <w:t>Targeted</w:t>
            </w:r>
          </w:p>
        </w:tc>
        <w:tc>
          <w:tcPr>
            <w:tcW w:w="6509" w:type="dxa"/>
          </w:tcPr>
          <w:p w14:paraId="01F4DF75"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Targets the resources or data of a specific organization or industry</w:t>
            </w:r>
          </w:p>
        </w:tc>
      </w:tr>
      <w:tr w:rsidR="003D5260" w:rsidRPr="003D5260" w14:paraId="69932317"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1F8F5D7" w14:textId="77777777" w:rsidR="003D5260" w:rsidRPr="003D5260" w:rsidRDefault="003D5260" w:rsidP="007318F6">
            <w:pPr>
              <w:rPr>
                <w:rFonts w:ascii="Arial" w:hAnsi="Arial" w:cs="Arial"/>
                <w:sz w:val="24"/>
                <w:szCs w:val="24"/>
              </w:rPr>
            </w:pPr>
            <w:r w:rsidRPr="003D5260">
              <w:rPr>
                <w:rFonts w:ascii="Arial" w:hAnsi="Arial" w:cs="Arial"/>
                <w:sz w:val="24"/>
                <w:szCs w:val="24"/>
              </w:rPr>
              <w:t>Targetedcrimeware</w:t>
            </w:r>
          </w:p>
        </w:tc>
        <w:tc>
          <w:tcPr>
            <w:tcW w:w="6509" w:type="dxa"/>
          </w:tcPr>
          <w:p w14:paraId="66FBEBD4"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Steals the identities of users in a specific organization or industry to commit crimes like performing unauthorized financial transactions</w:t>
            </w:r>
          </w:p>
        </w:tc>
      </w:tr>
      <w:tr w:rsidR="003D5260" w:rsidRPr="003D5260" w14:paraId="2307FDA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CB62BF4" w14:textId="77777777" w:rsidR="003D5260" w:rsidRPr="003D5260" w:rsidRDefault="003D5260" w:rsidP="007318F6">
            <w:pPr>
              <w:rPr>
                <w:rFonts w:ascii="Arial" w:hAnsi="Arial" w:cs="Arial"/>
                <w:sz w:val="24"/>
                <w:szCs w:val="24"/>
              </w:rPr>
            </w:pPr>
            <w:r w:rsidRPr="003D5260">
              <w:rPr>
                <w:rFonts w:ascii="Arial" w:hAnsi="Arial" w:cs="Arial"/>
                <w:sz w:val="24"/>
                <w:szCs w:val="24"/>
              </w:rPr>
              <w:t>Tor-exit-relay</w:t>
            </w:r>
          </w:p>
        </w:tc>
        <w:tc>
          <w:tcPr>
            <w:tcW w:w="6509" w:type="dxa"/>
          </w:tcPr>
          <w:p w14:paraId="03C1207D"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Uses The Onion Router (TOR) relays to conceal the source's identity</w:t>
            </w:r>
          </w:p>
        </w:tc>
      </w:tr>
      <w:tr w:rsidR="003D5260" w:rsidRPr="003D5260" w14:paraId="437FCF66"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49AC9E3" w14:textId="77777777" w:rsidR="003D5260" w:rsidRPr="003D5260" w:rsidRDefault="003D5260" w:rsidP="007318F6">
            <w:pPr>
              <w:rPr>
                <w:rFonts w:ascii="Arial" w:hAnsi="Arial" w:cs="Arial"/>
                <w:sz w:val="24"/>
                <w:szCs w:val="24"/>
              </w:rPr>
            </w:pPr>
            <w:r w:rsidRPr="003D5260">
              <w:rPr>
                <w:rFonts w:ascii="Arial" w:hAnsi="Arial" w:cs="Arial"/>
                <w:sz w:val="24"/>
                <w:szCs w:val="24"/>
              </w:rPr>
              <w:t>Vulnerabilityattack</w:t>
            </w:r>
          </w:p>
        </w:tc>
        <w:tc>
          <w:tcPr>
            <w:tcW w:w="6509" w:type="dxa"/>
          </w:tcPr>
          <w:p w14:paraId="413FB141"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Exploits a hardware or software weakness to gain unauthorized access</w:t>
            </w:r>
          </w:p>
        </w:tc>
      </w:tr>
      <w:tr w:rsidR="003D5260" w:rsidRPr="003D5260" w14:paraId="2EFF48E4"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9444C28" w14:textId="77777777" w:rsidR="003D5260" w:rsidRPr="003D5260" w:rsidRDefault="003D5260" w:rsidP="007318F6">
            <w:pPr>
              <w:rPr>
                <w:rFonts w:ascii="Arial" w:hAnsi="Arial" w:cs="Arial"/>
                <w:sz w:val="24"/>
                <w:szCs w:val="24"/>
              </w:rPr>
            </w:pPr>
            <w:r w:rsidRPr="003D5260">
              <w:rPr>
                <w:rFonts w:ascii="Arial" w:hAnsi="Arial" w:cs="Arial"/>
                <w:sz w:val="24"/>
                <w:szCs w:val="24"/>
              </w:rPr>
              <w:t>Webattack</w:t>
            </w:r>
          </w:p>
        </w:tc>
        <w:tc>
          <w:tcPr>
            <w:tcW w:w="6509" w:type="dxa"/>
          </w:tcPr>
          <w:p w14:paraId="6C2A54AC"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Attacks web servers and their configurations</w:t>
            </w:r>
          </w:p>
        </w:tc>
      </w:tr>
      <w:tr w:rsidR="003D5260" w:rsidRPr="003D5260" w14:paraId="21B21610"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129C16CB" w14:textId="77777777" w:rsidR="003D5260" w:rsidRPr="003D5260" w:rsidRDefault="003D5260" w:rsidP="007318F6">
            <w:pPr>
              <w:rPr>
                <w:rFonts w:ascii="Arial" w:hAnsi="Arial" w:cs="Arial"/>
                <w:sz w:val="24"/>
                <w:szCs w:val="24"/>
              </w:rPr>
            </w:pPr>
            <w:r w:rsidRPr="003D5260">
              <w:rPr>
                <w:rFonts w:ascii="Arial" w:hAnsi="Arial" w:cs="Arial"/>
                <w:sz w:val="24"/>
                <w:szCs w:val="24"/>
              </w:rPr>
              <w:t>Webshell</w:t>
            </w:r>
          </w:p>
        </w:tc>
        <w:tc>
          <w:tcPr>
            <w:tcW w:w="6509" w:type="dxa"/>
          </w:tcPr>
          <w:p w14:paraId="0923138F"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Enables persistent, unauthorized access to files on a web server though a command line interface</w:t>
            </w:r>
          </w:p>
        </w:tc>
      </w:tr>
      <w:tr w:rsidR="003D5260" w:rsidRPr="003D5260" w14:paraId="7B5492A1"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80537BB" w14:textId="77777777" w:rsidR="003D5260" w:rsidRPr="003D5260" w:rsidRDefault="003D5260" w:rsidP="007318F6">
            <w:pPr>
              <w:rPr>
                <w:rFonts w:ascii="Arial" w:hAnsi="Arial" w:cs="Arial"/>
                <w:sz w:val="24"/>
                <w:szCs w:val="24"/>
              </w:rPr>
            </w:pPr>
            <w:r w:rsidRPr="003D5260">
              <w:rPr>
                <w:rFonts w:ascii="Arial" w:hAnsi="Arial" w:cs="Arial"/>
                <w:sz w:val="24"/>
                <w:szCs w:val="24"/>
              </w:rPr>
              <w:t>Xss</w:t>
            </w:r>
          </w:p>
        </w:tc>
        <w:tc>
          <w:tcPr>
            <w:tcW w:w="6509" w:type="dxa"/>
          </w:tcPr>
          <w:p w14:paraId="0B37EB8F"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Cross-site scripting (XSS) circumvents web server or client security by inserting malicious commands into web pages</w:t>
            </w:r>
          </w:p>
        </w:tc>
      </w:tr>
    </w:tbl>
    <w:p w14:paraId="5F513C41" w14:textId="77777777" w:rsidR="003D5260" w:rsidRPr="00B125D2" w:rsidRDefault="003D5260" w:rsidP="00B125D2">
      <w:pPr>
        <w:pStyle w:val="Heading2"/>
        <w:rPr>
          <w:color w:val="auto"/>
          <w:sz w:val="28"/>
          <w:szCs w:val="28"/>
        </w:rPr>
      </w:pPr>
    </w:p>
    <w:p w14:paraId="618496FD" w14:textId="28B15963" w:rsidR="00D6286D" w:rsidRPr="00B125D2" w:rsidRDefault="00D6286D" w:rsidP="00B125D2">
      <w:pPr>
        <w:pStyle w:val="Heading2"/>
        <w:rPr>
          <w:rFonts w:ascii="Arial" w:hAnsi="Arial" w:cs="Arial"/>
          <w:color w:val="auto"/>
          <w:sz w:val="28"/>
          <w:szCs w:val="28"/>
        </w:rPr>
      </w:pPr>
    </w:p>
    <w:p w14:paraId="5CB7E506" w14:textId="0F5D657F" w:rsidR="00800E4F" w:rsidRPr="00B125D2" w:rsidRDefault="003D5260" w:rsidP="00B125D2">
      <w:pPr>
        <w:pStyle w:val="Heading2"/>
        <w:rPr>
          <w:rFonts w:ascii="Arial" w:hAnsi="Arial" w:cs="Arial"/>
          <w:b/>
          <w:color w:val="auto"/>
          <w:sz w:val="28"/>
          <w:szCs w:val="28"/>
        </w:rPr>
      </w:pPr>
      <w:bookmarkStart w:id="18" w:name="_Toc134212656"/>
      <w:r w:rsidRPr="00B125D2">
        <w:rPr>
          <w:rFonts w:ascii="Arial" w:hAnsi="Arial" w:cs="Arial"/>
          <w:b/>
          <w:color w:val="auto"/>
          <w:sz w:val="28"/>
          <w:szCs w:val="28"/>
        </w:rPr>
        <w:t>Searching for Threat Indicators</w:t>
      </w:r>
      <w:bookmarkEnd w:id="18"/>
    </w:p>
    <w:p w14:paraId="0D0B7B60" w14:textId="77777777" w:rsidR="003D5260" w:rsidRPr="00D6286D" w:rsidRDefault="003D5260" w:rsidP="00800E4F">
      <w:pPr>
        <w:pStyle w:val="NoSpacing"/>
        <w:spacing w:line="276" w:lineRule="auto"/>
        <w:jc w:val="both"/>
        <w:rPr>
          <w:rFonts w:ascii="Arial" w:hAnsi="Arial" w:cs="Arial"/>
          <w:sz w:val="24"/>
          <w:szCs w:val="24"/>
        </w:rPr>
      </w:pPr>
    </w:p>
    <w:p w14:paraId="165572FB" w14:textId="30AEAEA3" w:rsidR="003D5260" w:rsidRPr="003D5260" w:rsidRDefault="003D5260" w:rsidP="003D5260">
      <w:pPr>
        <w:pStyle w:val="NoSpacing"/>
        <w:spacing w:line="276" w:lineRule="auto"/>
        <w:rPr>
          <w:rFonts w:ascii="Arial" w:hAnsi="Arial" w:cs="Arial"/>
          <w:sz w:val="24"/>
          <w:szCs w:val="24"/>
        </w:rPr>
      </w:pPr>
      <w:r w:rsidRPr="003D5260">
        <w:rPr>
          <w:rFonts w:ascii="Arial" w:hAnsi="Arial" w:cs="Arial"/>
          <w:sz w:val="24"/>
          <w:szCs w:val="24"/>
        </w:rPr>
        <w:t>Search the Threat Intelligence database to learn more about specific threat indicators, such as an IP address or domain name. Learn about the indicator's hi</w:t>
      </w:r>
      <w:r w:rsidR="00B125D2">
        <w:rPr>
          <w:rFonts w:ascii="Arial" w:hAnsi="Arial" w:cs="Arial"/>
          <w:sz w:val="24"/>
          <w:szCs w:val="24"/>
        </w:rPr>
        <w:t>story and its confidence score.</w:t>
      </w:r>
      <w:r w:rsidRPr="003D5260">
        <w:rPr>
          <w:rFonts w:ascii="Arial" w:hAnsi="Arial" w:cs="Arial"/>
          <w:sz w:val="24"/>
          <w:szCs w:val="24"/>
        </w:rPr>
        <w:t>Search results are limited to the most recent 1,000 results for any combination of search parameters. If there are more than 1,000 results, then refine your search criteria.</w:t>
      </w:r>
    </w:p>
    <w:p w14:paraId="00226663" w14:textId="77777777" w:rsidR="00B125D2" w:rsidRDefault="00B125D2" w:rsidP="003D5260">
      <w:pPr>
        <w:pStyle w:val="NoSpacing"/>
        <w:spacing w:line="276" w:lineRule="auto"/>
        <w:rPr>
          <w:rFonts w:ascii="Arial" w:hAnsi="Arial" w:cs="Arial"/>
          <w:sz w:val="24"/>
          <w:szCs w:val="24"/>
        </w:rPr>
      </w:pPr>
    </w:p>
    <w:p w14:paraId="5E802EB5" w14:textId="15A2479C" w:rsidR="00D8410A" w:rsidRDefault="00B125D2" w:rsidP="003D5260">
      <w:pPr>
        <w:pStyle w:val="NoSpacing"/>
        <w:spacing w:line="276" w:lineRule="auto"/>
        <w:rPr>
          <w:rFonts w:ascii="Arial" w:hAnsi="Arial" w:cs="Arial"/>
          <w:sz w:val="24"/>
          <w:szCs w:val="24"/>
        </w:rPr>
      </w:pPr>
      <w:r>
        <w:rPr>
          <w:rFonts w:ascii="Arial" w:hAnsi="Arial" w:cs="Arial"/>
          <w:sz w:val="24"/>
          <w:szCs w:val="24"/>
        </w:rPr>
        <w:t>S</w:t>
      </w:r>
      <w:r w:rsidR="003D5260" w:rsidRPr="003D5260">
        <w:rPr>
          <w:rFonts w:ascii="Arial" w:hAnsi="Arial" w:cs="Arial"/>
          <w:sz w:val="24"/>
          <w:szCs w:val="24"/>
        </w:rPr>
        <w:t>earch the Threat Intelligence database even if Cloud Guard has</w:t>
      </w:r>
      <w:r>
        <w:rPr>
          <w:rFonts w:ascii="Arial" w:hAnsi="Arial" w:cs="Arial"/>
          <w:sz w:val="24"/>
          <w:szCs w:val="24"/>
        </w:rPr>
        <w:t xml:space="preserve">n't detected any threats in </w:t>
      </w:r>
      <w:r w:rsidR="003D5260" w:rsidRPr="003D5260">
        <w:rPr>
          <w:rFonts w:ascii="Arial" w:hAnsi="Arial" w:cs="Arial"/>
          <w:sz w:val="24"/>
          <w:szCs w:val="24"/>
        </w:rPr>
        <w:t xml:space="preserve"> tenancy.</w:t>
      </w:r>
    </w:p>
    <w:p w14:paraId="152142B2" w14:textId="77777777" w:rsidR="003D5260" w:rsidRPr="003D5260" w:rsidRDefault="003D5260" w:rsidP="003D5260">
      <w:pPr>
        <w:pStyle w:val="NoSpacing"/>
        <w:spacing w:line="276" w:lineRule="auto"/>
        <w:rPr>
          <w:rFonts w:ascii="Arial" w:hAnsi="Arial" w:cs="Arial"/>
          <w:sz w:val="24"/>
          <w:szCs w:val="24"/>
        </w:rPr>
      </w:pPr>
    </w:p>
    <w:p w14:paraId="73FFC22D" w14:textId="38085100" w:rsidR="003D5260" w:rsidRDefault="003D5260" w:rsidP="003D5260">
      <w:pPr>
        <w:pStyle w:val="NoSpacing"/>
        <w:spacing w:line="276" w:lineRule="auto"/>
        <w:rPr>
          <w:rFonts w:ascii="Arial" w:hAnsi="Arial" w:cs="Arial"/>
          <w:b/>
          <w:sz w:val="24"/>
          <w:szCs w:val="24"/>
        </w:rPr>
      </w:pPr>
      <w:r w:rsidRPr="003D5260">
        <w:rPr>
          <w:rFonts w:ascii="Arial" w:hAnsi="Arial" w:cs="Arial"/>
          <w:b/>
          <w:sz w:val="24"/>
          <w:szCs w:val="24"/>
        </w:rPr>
        <w:t>Console</w:t>
      </w:r>
    </w:p>
    <w:p w14:paraId="3FB65C26" w14:textId="77777777" w:rsidR="003D5260" w:rsidRDefault="003D5260" w:rsidP="003D5260">
      <w:pPr>
        <w:pStyle w:val="NoSpacing"/>
        <w:spacing w:line="276" w:lineRule="auto"/>
        <w:rPr>
          <w:rFonts w:ascii="Arial" w:hAnsi="Arial" w:cs="Arial"/>
          <w:b/>
          <w:sz w:val="24"/>
          <w:szCs w:val="24"/>
        </w:rPr>
      </w:pPr>
    </w:p>
    <w:p w14:paraId="7ED0F0C8"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Open the navigation menu and click Identity &amp; Security. Under Threat Intelligence, click Threat Indicator Database.</w:t>
      </w:r>
    </w:p>
    <w:p w14:paraId="3639B1E0" w14:textId="2E7A87DF" w:rsidR="003D5260" w:rsidRPr="001D720C" w:rsidRDefault="001D720C" w:rsidP="003D5260">
      <w:pPr>
        <w:pStyle w:val="NoSpacing"/>
        <w:numPr>
          <w:ilvl w:val="0"/>
          <w:numId w:val="42"/>
        </w:numPr>
        <w:spacing w:line="276" w:lineRule="auto"/>
        <w:rPr>
          <w:rFonts w:ascii="Arial" w:hAnsi="Arial" w:cs="Arial"/>
          <w:sz w:val="24"/>
          <w:szCs w:val="24"/>
        </w:rPr>
      </w:pPr>
      <w:r>
        <w:rPr>
          <w:rFonts w:ascii="Arial" w:hAnsi="Arial" w:cs="Arial"/>
          <w:sz w:val="24"/>
          <w:szCs w:val="24"/>
        </w:rPr>
        <w:t xml:space="preserve">Choose what value that </w:t>
      </w:r>
      <w:r w:rsidR="003D5260" w:rsidRPr="003D5260">
        <w:rPr>
          <w:rFonts w:ascii="Arial" w:hAnsi="Arial" w:cs="Arial"/>
          <w:sz w:val="24"/>
          <w:szCs w:val="24"/>
        </w:rPr>
        <w:t xml:space="preserve"> want to Search for</w:t>
      </w:r>
    </w:p>
    <w:p w14:paraId="5E699C30" w14:textId="77777777" w:rsidR="003D5260" w:rsidRDefault="003D5260" w:rsidP="003D5260">
      <w:pPr>
        <w:pStyle w:val="NoSpacing"/>
        <w:spacing w:line="276" w:lineRule="auto"/>
        <w:rPr>
          <w:rFonts w:ascii="Arial" w:hAnsi="Arial" w:cs="Arial"/>
          <w:sz w:val="24"/>
          <w:szCs w:val="24"/>
        </w:rPr>
      </w:pPr>
    </w:p>
    <w:p w14:paraId="1499D806" w14:textId="77777777" w:rsidR="003D5260" w:rsidRDefault="003D5260" w:rsidP="003D5260">
      <w:pPr>
        <w:pStyle w:val="NoSpacing"/>
        <w:spacing w:line="276" w:lineRule="auto"/>
        <w:rPr>
          <w:rFonts w:ascii="Arial" w:hAnsi="Arial" w:cs="Arial"/>
          <w:sz w:val="24"/>
          <w:szCs w:val="24"/>
        </w:rPr>
      </w:pPr>
    </w:p>
    <w:tbl>
      <w:tblPr>
        <w:tblStyle w:val="GridTable1Light"/>
        <w:tblW w:w="0" w:type="auto"/>
        <w:jc w:val="center"/>
        <w:tblLook w:val="04A0" w:firstRow="1" w:lastRow="0" w:firstColumn="1" w:lastColumn="0" w:noHBand="0" w:noVBand="1"/>
      </w:tblPr>
      <w:tblGrid>
        <w:gridCol w:w="2263"/>
        <w:gridCol w:w="6753"/>
      </w:tblGrid>
      <w:tr w:rsidR="003D5260" w:rsidRPr="003D5260" w14:paraId="00A74216" w14:textId="77777777" w:rsidTr="0022706E">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2263" w:type="dxa"/>
          </w:tcPr>
          <w:p w14:paraId="4F85E4A8" w14:textId="77777777" w:rsidR="003D5260" w:rsidRPr="007318F6" w:rsidRDefault="003D5260" w:rsidP="007318F6">
            <w:pPr>
              <w:rPr>
                <w:rFonts w:ascii="Arial" w:hAnsi="Arial" w:cs="Arial"/>
                <w:sz w:val="24"/>
                <w:szCs w:val="24"/>
              </w:rPr>
            </w:pPr>
            <w:r w:rsidRPr="007318F6">
              <w:rPr>
                <w:rFonts w:ascii="Arial" w:hAnsi="Arial" w:cs="Arial"/>
                <w:sz w:val="24"/>
                <w:szCs w:val="24"/>
              </w:rPr>
              <w:t>Search for</w:t>
            </w:r>
          </w:p>
        </w:tc>
        <w:tc>
          <w:tcPr>
            <w:tcW w:w="6753" w:type="dxa"/>
          </w:tcPr>
          <w:p w14:paraId="5EA1CFA1" w14:textId="77777777" w:rsidR="003D5260" w:rsidRPr="007318F6" w:rsidRDefault="003D5260"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318F6">
              <w:rPr>
                <w:rFonts w:ascii="Arial" w:hAnsi="Arial" w:cs="Arial"/>
                <w:sz w:val="24"/>
                <w:szCs w:val="24"/>
              </w:rPr>
              <w:t>Entity</w:t>
            </w:r>
          </w:p>
        </w:tc>
      </w:tr>
      <w:tr w:rsidR="003D5260" w:rsidRPr="003D5260" w14:paraId="52A991E8"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2B9EFD5E" w14:textId="77777777" w:rsidR="003D5260" w:rsidRPr="003D5260" w:rsidRDefault="003D5260" w:rsidP="007318F6">
            <w:pPr>
              <w:rPr>
                <w:rFonts w:ascii="Arial" w:hAnsi="Arial" w:cs="Arial"/>
                <w:sz w:val="24"/>
                <w:szCs w:val="24"/>
              </w:rPr>
            </w:pPr>
            <w:r w:rsidRPr="003D5260">
              <w:rPr>
                <w:rFonts w:ascii="Arial" w:hAnsi="Arial" w:cs="Arial"/>
                <w:sz w:val="24"/>
                <w:szCs w:val="24"/>
              </w:rPr>
              <w:t>IP address</w:t>
            </w:r>
          </w:p>
        </w:tc>
        <w:tc>
          <w:tcPr>
            <w:tcW w:w="6753" w:type="dxa"/>
          </w:tcPr>
          <w:p w14:paraId="0D6ABB8C"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source IP address of the threat indicator.</w:t>
            </w:r>
          </w:p>
        </w:tc>
      </w:tr>
      <w:tr w:rsidR="003D5260" w:rsidRPr="003D5260" w14:paraId="7553476B"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4E4F61A3" w14:textId="77777777" w:rsidR="003D5260" w:rsidRPr="003D5260" w:rsidRDefault="003D5260" w:rsidP="007318F6">
            <w:pPr>
              <w:rPr>
                <w:rFonts w:ascii="Arial" w:hAnsi="Arial" w:cs="Arial"/>
                <w:sz w:val="24"/>
                <w:szCs w:val="24"/>
              </w:rPr>
            </w:pPr>
            <w:r w:rsidRPr="003D5260">
              <w:rPr>
                <w:rFonts w:ascii="Arial" w:hAnsi="Arial" w:cs="Arial"/>
                <w:sz w:val="24"/>
                <w:szCs w:val="24"/>
              </w:rPr>
              <w:t>URL</w:t>
            </w:r>
          </w:p>
        </w:tc>
        <w:tc>
          <w:tcPr>
            <w:tcW w:w="6753" w:type="dxa"/>
          </w:tcPr>
          <w:p w14:paraId="56617F08"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source URL of the threat indicator.</w:t>
            </w:r>
          </w:p>
        </w:tc>
      </w:tr>
      <w:tr w:rsidR="003D5260" w:rsidRPr="003D5260" w14:paraId="7EC02225"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16E7DB32" w14:textId="77777777" w:rsidR="003D5260" w:rsidRPr="003D5260" w:rsidRDefault="003D5260" w:rsidP="007318F6">
            <w:pPr>
              <w:rPr>
                <w:rFonts w:ascii="Arial" w:hAnsi="Arial" w:cs="Arial"/>
                <w:sz w:val="24"/>
                <w:szCs w:val="24"/>
              </w:rPr>
            </w:pPr>
            <w:r w:rsidRPr="003D5260">
              <w:rPr>
                <w:rFonts w:ascii="Arial" w:hAnsi="Arial" w:cs="Arial"/>
                <w:sz w:val="24"/>
                <w:szCs w:val="24"/>
              </w:rPr>
              <w:t>Domain name</w:t>
            </w:r>
          </w:p>
        </w:tc>
        <w:tc>
          <w:tcPr>
            <w:tcW w:w="6753" w:type="dxa"/>
          </w:tcPr>
          <w:p w14:paraId="57D0C270"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source domain name of the threat indicator.</w:t>
            </w:r>
          </w:p>
        </w:tc>
      </w:tr>
      <w:tr w:rsidR="003D5260" w:rsidRPr="003D5260" w14:paraId="34DAA151"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2BEACF04" w14:textId="77777777" w:rsidR="003D5260" w:rsidRPr="003D5260" w:rsidRDefault="003D5260" w:rsidP="007318F6">
            <w:pPr>
              <w:rPr>
                <w:rFonts w:ascii="Arial" w:hAnsi="Arial" w:cs="Arial"/>
                <w:sz w:val="24"/>
                <w:szCs w:val="24"/>
              </w:rPr>
            </w:pPr>
            <w:r w:rsidRPr="003D5260">
              <w:rPr>
                <w:rFonts w:ascii="Arial" w:hAnsi="Arial" w:cs="Arial"/>
                <w:sz w:val="24"/>
                <w:szCs w:val="24"/>
              </w:rPr>
              <w:t>File name</w:t>
            </w:r>
          </w:p>
        </w:tc>
        <w:tc>
          <w:tcPr>
            <w:tcW w:w="6753" w:type="dxa"/>
          </w:tcPr>
          <w:p w14:paraId="6A14A3BE"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filename of the malicious program.</w:t>
            </w:r>
          </w:p>
        </w:tc>
      </w:tr>
      <w:tr w:rsidR="003D5260" w:rsidRPr="003D5260" w14:paraId="1F9BA462"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426B6C7A" w14:textId="77777777" w:rsidR="003D5260" w:rsidRPr="003D5260" w:rsidRDefault="003D5260" w:rsidP="007318F6">
            <w:pPr>
              <w:rPr>
                <w:rFonts w:ascii="Arial" w:hAnsi="Arial" w:cs="Arial"/>
                <w:sz w:val="24"/>
                <w:szCs w:val="24"/>
              </w:rPr>
            </w:pPr>
            <w:r w:rsidRPr="003D5260">
              <w:rPr>
                <w:rFonts w:ascii="Arial" w:hAnsi="Arial" w:cs="Arial"/>
                <w:sz w:val="24"/>
                <w:szCs w:val="24"/>
              </w:rPr>
              <w:lastRenderedPageBreak/>
              <w:t>MD5 hash</w:t>
            </w:r>
          </w:p>
        </w:tc>
        <w:tc>
          <w:tcPr>
            <w:tcW w:w="6753" w:type="dxa"/>
          </w:tcPr>
          <w:p w14:paraId="2E2D6C2C"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MD5 hash generated from the request header of the threat indicator.</w:t>
            </w:r>
          </w:p>
        </w:tc>
      </w:tr>
      <w:tr w:rsidR="003D5260" w:rsidRPr="003D5260" w14:paraId="1D5DFF2D"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30FE199F" w14:textId="77777777" w:rsidR="003D5260" w:rsidRPr="003D5260" w:rsidRDefault="003D5260" w:rsidP="007318F6">
            <w:pPr>
              <w:rPr>
                <w:rFonts w:ascii="Arial" w:hAnsi="Arial" w:cs="Arial"/>
                <w:sz w:val="24"/>
                <w:szCs w:val="24"/>
              </w:rPr>
            </w:pPr>
            <w:r w:rsidRPr="003D5260">
              <w:rPr>
                <w:rFonts w:ascii="Arial" w:hAnsi="Arial" w:cs="Arial"/>
                <w:sz w:val="24"/>
                <w:szCs w:val="24"/>
              </w:rPr>
              <w:t>SHA1 hash</w:t>
            </w:r>
          </w:p>
        </w:tc>
        <w:tc>
          <w:tcPr>
            <w:tcW w:w="6753" w:type="dxa"/>
          </w:tcPr>
          <w:p w14:paraId="1F29B052"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SHA1 hash generated from the request header of the threat indicator.</w:t>
            </w:r>
          </w:p>
        </w:tc>
      </w:tr>
      <w:tr w:rsidR="003D5260" w:rsidRPr="003D5260" w14:paraId="1DAADE64"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3A131C77" w14:textId="77777777" w:rsidR="003D5260" w:rsidRPr="003D5260" w:rsidRDefault="003D5260" w:rsidP="007318F6">
            <w:pPr>
              <w:rPr>
                <w:rFonts w:ascii="Arial" w:hAnsi="Arial" w:cs="Arial"/>
                <w:sz w:val="24"/>
                <w:szCs w:val="24"/>
              </w:rPr>
            </w:pPr>
            <w:r w:rsidRPr="003D5260">
              <w:rPr>
                <w:rFonts w:ascii="Arial" w:hAnsi="Arial" w:cs="Arial"/>
                <w:sz w:val="24"/>
                <w:szCs w:val="24"/>
              </w:rPr>
              <w:t>SHA256 hash</w:t>
            </w:r>
          </w:p>
        </w:tc>
        <w:tc>
          <w:tcPr>
            <w:tcW w:w="6753" w:type="dxa"/>
          </w:tcPr>
          <w:p w14:paraId="0A37E723"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SHA256 hash generated from the request header of the threat indicator.</w:t>
            </w:r>
          </w:p>
        </w:tc>
      </w:tr>
      <w:tr w:rsidR="003D5260" w:rsidRPr="003D5260" w14:paraId="3779D8CD"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3F227067" w14:textId="77777777" w:rsidR="003D5260" w:rsidRPr="003D5260" w:rsidRDefault="003D5260" w:rsidP="007318F6">
            <w:pPr>
              <w:rPr>
                <w:rFonts w:ascii="Arial" w:hAnsi="Arial" w:cs="Arial"/>
                <w:sz w:val="24"/>
                <w:szCs w:val="24"/>
              </w:rPr>
            </w:pPr>
            <w:r w:rsidRPr="003D5260">
              <w:rPr>
                <w:rFonts w:ascii="Arial" w:hAnsi="Arial" w:cs="Arial"/>
                <w:sz w:val="24"/>
                <w:szCs w:val="24"/>
              </w:rPr>
              <w:t>Threat type</w:t>
            </w:r>
          </w:p>
        </w:tc>
        <w:tc>
          <w:tcPr>
            <w:tcW w:w="6753" w:type="dxa"/>
          </w:tcPr>
          <w:p w14:paraId="273F0399"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Select the type of threat. See Threat Indicator Database Threat Types.</w:t>
            </w:r>
          </w:p>
        </w:tc>
      </w:tr>
      <w:tr w:rsidR="003D5260" w:rsidRPr="003D5260" w14:paraId="0CFB7481"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587F109B" w14:textId="77777777" w:rsidR="003D5260" w:rsidRPr="003D5260" w:rsidRDefault="003D5260" w:rsidP="007318F6">
            <w:pPr>
              <w:rPr>
                <w:rFonts w:ascii="Arial" w:hAnsi="Arial" w:cs="Arial"/>
                <w:sz w:val="24"/>
                <w:szCs w:val="24"/>
              </w:rPr>
            </w:pPr>
            <w:r w:rsidRPr="003D5260">
              <w:rPr>
                <w:rFonts w:ascii="Arial" w:hAnsi="Arial" w:cs="Arial"/>
                <w:sz w:val="24"/>
                <w:szCs w:val="24"/>
              </w:rPr>
              <w:t>Threat actor</w:t>
            </w:r>
          </w:p>
        </w:tc>
        <w:tc>
          <w:tcPr>
            <w:tcW w:w="6753" w:type="dxa"/>
          </w:tcPr>
          <w:p w14:paraId="1DACE5E0"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name of the entity associated with the threat indicator.</w:t>
            </w:r>
          </w:p>
        </w:tc>
      </w:tr>
      <w:tr w:rsidR="003D5260" w:rsidRPr="003D5260" w14:paraId="2A793536" w14:textId="77777777" w:rsidTr="0022706E">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25B14032" w14:textId="77777777" w:rsidR="003D5260" w:rsidRPr="003D5260" w:rsidRDefault="003D5260" w:rsidP="007318F6">
            <w:pPr>
              <w:rPr>
                <w:rFonts w:ascii="Arial" w:hAnsi="Arial" w:cs="Arial"/>
                <w:sz w:val="24"/>
                <w:szCs w:val="24"/>
              </w:rPr>
            </w:pPr>
            <w:r w:rsidRPr="003D5260">
              <w:rPr>
                <w:rFonts w:ascii="Arial" w:hAnsi="Arial" w:cs="Arial"/>
                <w:sz w:val="24"/>
                <w:szCs w:val="24"/>
              </w:rPr>
              <w:t>Malware</w:t>
            </w:r>
          </w:p>
        </w:tc>
        <w:tc>
          <w:tcPr>
            <w:tcW w:w="6753" w:type="dxa"/>
          </w:tcPr>
          <w:p w14:paraId="1BF89502" w14:textId="77777777" w:rsidR="003D5260" w:rsidRPr="003D5260" w:rsidRDefault="003D5260"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D5260">
              <w:rPr>
                <w:rFonts w:ascii="Arial" w:hAnsi="Arial" w:cs="Arial"/>
                <w:sz w:val="24"/>
                <w:szCs w:val="24"/>
              </w:rPr>
              <w:t>Enter the name of the malware program associated with the threat indicator.</w:t>
            </w:r>
          </w:p>
        </w:tc>
      </w:tr>
    </w:tbl>
    <w:p w14:paraId="6D0117F2" w14:textId="77777777" w:rsidR="003D5260" w:rsidRDefault="003D5260" w:rsidP="003D5260">
      <w:pPr>
        <w:pStyle w:val="NoSpacing"/>
        <w:spacing w:line="276" w:lineRule="auto"/>
        <w:rPr>
          <w:rFonts w:ascii="Arial" w:hAnsi="Arial" w:cs="Arial"/>
          <w:sz w:val="24"/>
          <w:szCs w:val="24"/>
        </w:rPr>
      </w:pPr>
    </w:p>
    <w:p w14:paraId="5E00A0D7" w14:textId="77777777" w:rsidR="003D5260" w:rsidRDefault="003D5260" w:rsidP="003D5260">
      <w:pPr>
        <w:pStyle w:val="NoSpacing"/>
        <w:spacing w:line="276" w:lineRule="auto"/>
        <w:rPr>
          <w:rFonts w:ascii="Arial" w:hAnsi="Arial" w:cs="Arial"/>
          <w:sz w:val="24"/>
          <w:szCs w:val="24"/>
        </w:rPr>
      </w:pPr>
    </w:p>
    <w:p w14:paraId="592730BF" w14:textId="77777777" w:rsidR="003D5260" w:rsidRDefault="003D5260" w:rsidP="003D5260">
      <w:pPr>
        <w:pStyle w:val="NoSpacing"/>
        <w:spacing w:line="276" w:lineRule="auto"/>
        <w:rPr>
          <w:rFonts w:ascii="Arial" w:hAnsi="Arial" w:cs="Arial"/>
          <w:sz w:val="24"/>
          <w:szCs w:val="24"/>
        </w:rPr>
      </w:pPr>
    </w:p>
    <w:p w14:paraId="4533EB84"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(Optional) Select the Date last reported.</w:t>
      </w:r>
    </w:p>
    <w:p w14:paraId="73DEF327"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By default, the results only include threats detected in the last 30 days.</w:t>
      </w:r>
    </w:p>
    <w:p w14:paraId="4B2314F4" w14:textId="77777777" w:rsidR="003D5260" w:rsidRPr="003D5260" w:rsidRDefault="003D5260" w:rsidP="003D5260">
      <w:pPr>
        <w:pStyle w:val="NoSpacing"/>
        <w:spacing w:line="276" w:lineRule="auto"/>
        <w:rPr>
          <w:rFonts w:ascii="Arial" w:hAnsi="Arial" w:cs="Arial"/>
          <w:sz w:val="24"/>
          <w:szCs w:val="24"/>
        </w:rPr>
      </w:pPr>
    </w:p>
    <w:p w14:paraId="1BE7C32A"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(Optional) Select the minimum Confidence score of the threat indicator for which to search.</w:t>
      </w:r>
    </w:p>
    <w:p w14:paraId="2536D2AA"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A value 0–100 that represents how confident Threat Intelligence is that the indicator might be associated with malicious activity.</w:t>
      </w:r>
    </w:p>
    <w:p w14:paraId="433C8445" w14:textId="77777777" w:rsidR="003D5260" w:rsidRPr="003D5260" w:rsidRDefault="003D5260" w:rsidP="003D5260">
      <w:pPr>
        <w:pStyle w:val="NoSpacing"/>
        <w:spacing w:line="276" w:lineRule="auto"/>
        <w:rPr>
          <w:rFonts w:ascii="Arial" w:hAnsi="Arial" w:cs="Arial"/>
          <w:sz w:val="24"/>
          <w:szCs w:val="24"/>
        </w:rPr>
      </w:pPr>
    </w:p>
    <w:p w14:paraId="03AB33F8"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By default, the results only include threat indicators with a score higher than 50.</w:t>
      </w:r>
    </w:p>
    <w:p w14:paraId="59F56FF5" w14:textId="77777777" w:rsidR="003D5260" w:rsidRPr="003D5260" w:rsidRDefault="003D5260" w:rsidP="003D5260">
      <w:pPr>
        <w:pStyle w:val="NoSpacing"/>
        <w:spacing w:line="276" w:lineRule="auto"/>
        <w:rPr>
          <w:rFonts w:ascii="Arial" w:hAnsi="Arial" w:cs="Arial"/>
          <w:sz w:val="24"/>
          <w:szCs w:val="24"/>
        </w:rPr>
      </w:pPr>
    </w:p>
    <w:p w14:paraId="37D4F30E"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Click Search.</w:t>
      </w:r>
    </w:p>
    <w:p w14:paraId="7F7D2CE2"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(Optional) To limit the results to a specific indicator type, select Type.</w:t>
      </w:r>
    </w:p>
    <w:p w14:paraId="002FE147"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To view more details about a threat indicator, click the indicator in the table of search results.</w:t>
      </w:r>
    </w:p>
    <w:p w14:paraId="47E207FB" w14:textId="77777777" w:rsidR="003D5260" w:rsidRPr="003D5260" w:rsidRDefault="003D5260" w:rsidP="003D5260">
      <w:pPr>
        <w:pStyle w:val="NoSpacing"/>
        <w:numPr>
          <w:ilvl w:val="0"/>
          <w:numId w:val="42"/>
        </w:numPr>
        <w:spacing w:line="276" w:lineRule="auto"/>
        <w:rPr>
          <w:rFonts w:ascii="Arial" w:hAnsi="Arial" w:cs="Arial"/>
          <w:sz w:val="24"/>
          <w:szCs w:val="24"/>
        </w:rPr>
      </w:pPr>
      <w:r w:rsidRPr="003D5260">
        <w:rPr>
          <w:rFonts w:ascii="Arial" w:hAnsi="Arial" w:cs="Arial"/>
          <w:sz w:val="24"/>
          <w:szCs w:val="24"/>
        </w:rPr>
        <w:t>The Indicator history shows the dates that this threat indicator was detected and who detected it (Oracle or another threat intelligence source).</w:t>
      </w:r>
    </w:p>
    <w:p w14:paraId="455901F3" w14:textId="77777777" w:rsidR="003D5260" w:rsidRPr="003D5260" w:rsidRDefault="003D5260" w:rsidP="003D5260">
      <w:pPr>
        <w:pStyle w:val="NoSpacing"/>
        <w:spacing w:line="276" w:lineRule="auto"/>
        <w:rPr>
          <w:rFonts w:ascii="Arial" w:hAnsi="Arial" w:cs="Arial"/>
          <w:sz w:val="24"/>
          <w:szCs w:val="24"/>
        </w:rPr>
      </w:pPr>
    </w:p>
    <w:p w14:paraId="12C7756A" w14:textId="0269B89C" w:rsidR="003D5260" w:rsidRDefault="001D720C" w:rsidP="003D5260">
      <w:pPr>
        <w:pStyle w:val="NoSpacing"/>
        <w:spacing w:line="276" w:lineRule="auto"/>
        <w:rPr>
          <w:rFonts w:ascii="Arial" w:hAnsi="Arial" w:cs="Arial"/>
          <w:sz w:val="24"/>
          <w:szCs w:val="24"/>
        </w:rPr>
      </w:pPr>
      <w:r>
        <w:rPr>
          <w:rFonts w:ascii="Arial" w:hAnsi="Arial" w:cs="Arial"/>
          <w:sz w:val="24"/>
          <w:szCs w:val="24"/>
        </w:rPr>
        <w:t xml:space="preserve">        </w:t>
      </w:r>
      <w:r w:rsidR="003D5260" w:rsidRPr="003D5260">
        <w:rPr>
          <w:rFonts w:ascii="Arial" w:hAnsi="Arial" w:cs="Arial"/>
          <w:sz w:val="24"/>
          <w:szCs w:val="24"/>
        </w:rPr>
        <w:t>To reset the search c</w:t>
      </w:r>
      <w:r>
        <w:rPr>
          <w:rFonts w:ascii="Arial" w:hAnsi="Arial" w:cs="Arial"/>
          <w:sz w:val="24"/>
          <w:szCs w:val="24"/>
        </w:rPr>
        <w:t>riteria, click Reset.</w:t>
      </w:r>
    </w:p>
    <w:p w14:paraId="08F01EB4" w14:textId="77777777" w:rsidR="003D5260" w:rsidRPr="00D6286D" w:rsidRDefault="003D5260" w:rsidP="003D5260">
      <w:pPr>
        <w:pStyle w:val="NoSpacing"/>
        <w:spacing w:line="276" w:lineRule="auto"/>
        <w:rPr>
          <w:rFonts w:ascii="Arial" w:hAnsi="Arial" w:cs="Arial"/>
          <w:sz w:val="24"/>
          <w:szCs w:val="24"/>
        </w:rPr>
      </w:pPr>
    </w:p>
    <w:p w14:paraId="68B39C17" w14:textId="5DF172A1" w:rsidR="00D8410A" w:rsidRDefault="003D5260" w:rsidP="009C4C7F">
      <w:pPr>
        <w:pStyle w:val="Heading2"/>
        <w:rPr>
          <w:rFonts w:ascii="Arial" w:hAnsi="Arial" w:cs="Arial"/>
          <w:b/>
          <w:color w:val="auto"/>
          <w:sz w:val="28"/>
          <w:szCs w:val="28"/>
        </w:rPr>
      </w:pPr>
      <w:bookmarkStart w:id="19" w:name="_Toc134212657"/>
      <w:r w:rsidRPr="009C4C7F">
        <w:rPr>
          <w:rFonts w:ascii="Arial" w:hAnsi="Arial" w:cs="Arial"/>
          <w:b/>
          <w:color w:val="auto"/>
          <w:sz w:val="28"/>
          <w:szCs w:val="28"/>
        </w:rPr>
        <w:t>Reporting a False Positive</w:t>
      </w:r>
      <w:bookmarkEnd w:id="19"/>
    </w:p>
    <w:p w14:paraId="0430631A" w14:textId="77777777" w:rsidR="002F6AF8" w:rsidRPr="002F6AF8" w:rsidRDefault="002F6AF8" w:rsidP="002F6AF8"/>
    <w:p w14:paraId="04B751BB" w14:textId="0DBC596E" w:rsidR="004419C5" w:rsidRPr="002F6AF8" w:rsidRDefault="001D720C" w:rsidP="002F6AF8">
      <w:pPr>
        <w:jc w:val="both"/>
        <w:rPr>
          <w:rFonts w:ascii="Arial" w:hAnsi="Arial" w:cs="Arial"/>
          <w:sz w:val="24"/>
          <w:szCs w:val="24"/>
        </w:rPr>
      </w:pPr>
      <w:r w:rsidRPr="002F6AF8">
        <w:rPr>
          <w:rFonts w:ascii="Arial" w:hAnsi="Arial" w:cs="Arial"/>
          <w:sz w:val="24"/>
          <w:szCs w:val="24"/>
        </w:rPr>
        <w:t>S</w:t>
      </w:r>
      <w:r w:rsidR="004419C5" w:rsidRPr="002F6AF8">
        <w:rPr>
          <w:rFonts w:ascii="Arial" w:hAnsi="Arial" w:cs="Arial"/>
          <w:sz w:val="24"/>
          <w:szCs w:val="24"/>
        </w:rPr>
        <w:t>uspect that a threat indicator is a false positive, create a support request and explain reasoning.Threat</w:t>
      </w:r>
      <w:r w:rsidRPr="002F6AF8">
        <w:rPr>
          <w:rFonts w:ascii="Arial" w:hAnsi="Arial" w:cs="Arial"/>
          <w:sz w:val="24"/>
          <w:szCs w:val="24"/>
        </w:rPr>
        <w:t xml:space="preserve"> Intelligence investigates </w:t>
      </w:r>
      <w:r w:rsidR="004419C5" w:rsidRPr="002F6AF8">
        <w:rPr>
          <w:rFonts w:ascii="Arial" w:hAnsi="Arial" w:cs="Arial"/>
          <w:sz w:val="24"/>
          <w:szCs w:val="24"/>
        </w:rPr>
        <w:t>request. If the findings are conclusive, Threat Intelligence adjusts the confidence level or removes the threat indicator from the result set.</w:t>
      </w:r>
    </w:p>
    <w:p w14:paraId="1A2C54E5" w14:textId="6A9063AD" w:rsidR="001D720C" w:rsidRPr="002F6AF8" w:rsidRDefault="004419C5" w:rsidP="002F6AF8">
      <w:pPr>
        <w:jc w:val="both"/>
        <w:rPr>
          <w:rFonts w:ascii="Arial" w:hAnsi="Arial" w:cs="Arial"/>
          <w:sz w:val="24"/>
          <w:szCs w:val="24"/>
        </w:rPr>
      </w:pPr>
      <w:r w:rsidRPr="002F6AF8">
        <w:rPr>
          <w:rFonts w:ascii="Arial" w:hAnsi="Arial" w:cs="Arial"/>
          <w:sz w:val="24"/>
          <w:szCs w:val="24"/>
        </w:rPr>
        <w:t>From the Console header, click the Help icon.Click Create Support Request.</w:t>
      </w:r>
    </w:p>
    <w:p w14:paraId="53ECCF32" w14:textId="0DBF8869" w:rsidR="002F6AF8" w:rsidRPr="002F6AF8" w:rsidRDefault="004419C5" w:rsidP="002F6AF8">
      <w:pPr>
        <w:jc w:val="both"/>
        <w:rPr>
          <w:rFonts w:ascii="Arial" w:hAnsi="Arial" w:cs="Arial"/>
          <w:sz w:val="24"/>
          <w:szCs w:val="24"/>
        </w:rPr>
      </w:pPr>
      <w:r w:rsidRPr="002F6AF8">
        <w:rPr>
          <w:rFonts w:ascii="Arial" w:hAnsi="Arial" w:cs="Arial"/>
          <w:sz w:val="24"/>
          <w:szCs w:val="24"/>
        </w:rPr>
        <w:t>Include the following information in the request:</w:t>
      </w:r>
    </w:p>
    <w:p w14:paraId="2D288C39" w14:textId="77777777" w:rsidR="004419C5" w:rsidRPr="002F6AF8" w:rsidRDefault="004419C5" w:rsidP="002F6AF8">
      <w:pPr>
        <w:jc w:val="both"/>
        <w:rPr>
          <w:rFonts w:ascii="Arial" w:hAnsi="Arial" w:cs="Arial"/>
          <w:sz w:val="24"/>
          <w:szCs w:val="24"/>
        </w:rPr>
      </w:pPr>
      <w:r w:rsidRPr="002F6AF8">
        <w:rPr>
          <w:rFonts w:ascii="Arial" w:hAnsi="Arial" w:cs="Arial"/>
          <w:sz w:val="24"/>
          <w:szCs w:val="24"/>
        </w:rPr>
        <w:t>Tenancy OCID</w:t>
      </w:r>
    </w:p>
    <w:p w14:paraId="079832EA" w14:textId="77777777" w:rsidR="004419C5" w:rsidRPr="002F6AF8" w:rsidRDefault="004419C5" w:rsidP="002F6AF8">
      <w:pPr>
        <w:jc w:val="both"/>
        <w:rPr>
          <w:rFonts w:ascii="Arial" w:hAnsi="Arial" w:cs="Arial"/>
          <w:sz w:val="24"/>
          <w:szCs w:val="24"/>
        </w:rPr>
      </w:pPr>
      <w:r w:rsidRPr="002F6AF8">
        <w:rPr>
          <w:rFonts w:ascii="Arial" w:hAnsi="Arial" w:cs="Arial"/>
          <w:sz w:val="24"/>
          <w:szCs w:val="24"/>
        </w:rPr>
        <w:t>Indicator OCID</w:t>
      </w:r>
    </w:p>
    <w:p w14:paraId="15715F89" w14:textId="77777777" w:rsidR="004419C5" w:rsidRPr="004419C5" w:rsidRDefault="004419C5" w:rsidP="004419C5"/>
    <w:p w14:paraId="219E5AAB" w14:textId="77777777" w:rsidR="004419C5" w:rsidRPr="009C4C7F" w:rsidRDefault="004419C5" w:rsidP="009C4C7F">
      <w:pPr>
        <w:pStyle w:val="Heading2"/>
        <w:rPr>
          <w:rFonts w:ascii="Arial" w:hAnsi="Arial" w:cs="Arial"/>
          <w:b/>
          <w:color w:val="auto"/>
          <w:sz w:val="28"/>
          <w:szCs w:val="28"/>
        </w:rPr>
      </w:pPr>
      <w:bookmarkStart w:id="20" w:name="_Toc134212658"/>
      <w:r w:rsidRPr="009C4C7F">
        <w:rPr>
          <w:rFonts w:ascii="Arial" w:hAnsi="Arial" w:cs="Arial"/>
          <w:b/>
          <w:color w:val="auto"/>
          <w:sz w:val="28"/>
          <w:szCs w:val="28"/>
        </w:rPr>
        <w:lastRenderedPageBreak/>
        <w:t>Viewing the Indicator Types Across Database Graph</w:t>
      </w:r>
      <w:bookmarkEnd w:id="20"/>
    </w:p>
    <w:p w14:paraId="1D6D61A4" w14:textId="77777777" w:rsidR="004419C5" w:rsidRDefault="004419C5" w:rsidP="00800E4F">
      <w:pPr>
        <w:pStyle w:val="NoSpacing"/>
        <w:spacing w:line="276" w:lineRule="auto"/>
        <w:jc w:val="both"/>
        <w:rPr>
          <w:rFonts w:ascii="Arial" w:eastAsiaTheme="majorEastAsia" w:hAnsi="Arial" w:cs="Arial"/>
          <w:b/>
          <w:color w:val="000000" w:themeColor="text1"/>
          <w:sz w:val="28"/>
          <w:szCs w:val="28"/>
        </w:rPr>
      </w:pPr>
    </w:p>
    <w:p w14:paraId="61D32E6A" w14:textId="77777777" w:rsidR="004419C5" w:rsidRPr="004419C5" w:rsidRDefault="004419C5" w:rsidP="004419C5">
      <w:pPr>
        <w:pStyle w:val="NoSpacing"/>
        <w:spacing w:line="276" w:lineRule="auto"/>
        <w:rPr>
          <w:rFonts w:ascii="Arial" w:hAnsi="Arial" w:cs="Arial"/>
          <w:sz w:val="24"/>
          <w:szCs w:val="24"/>
        </w:rPr>
      </w:pPr>
      <w:r w:rsidRPr="004419C5">
        <w:rPr>
          <w:rFonts w:ascii="Arial" w:hAnsi="Arial" w:cs="Arial"/>
          <w:sz w:val="24"/>
          <w:szCs w:val="24"/>
        </w:rPr>
        <w:t>The Indicator types across database graph shows the number of threats of each indicator type in the database expressed as an absolute number and a percentage.</w:t>
      </w:r>
    </w:p>
    <w:p w14:paraId="7DA8908A" w14:textId="77777777" w:rsidR="004419C5" w:rsidRPr="004419C5" w:rsidRDefault="004419C5" w:rsidP="004419C5">
      <w:pPr>
        <w:pStyle w:val="NoSpacing"/>
        <w:spacing w:line="276" w:lineRule="auto"/>
        <w:rPr>
          <w:rFonts w:ascii="Arial" w:hAnsi="Arial" w:cs="Arial"/>
          <w:sz w:val="24"/>
          <w:szCs w:val="24"/>
        </w:rPr>
      </w:pPr>
    </w:p>
    <w:p w14:paraId="0C94D9CB" w14:textId="673B3C08" w:rsidR="006227A0" w:rsidRDefault="004419C5" w:rsidP="004419C5">
      <w:pPr>
        <w:pStyle w:val="NoSpacing"/>
        <w:spacing w:line="276" w:lineRule="auto"/>
        <w:rPr>
          <w:rFonts w:ascii="Arial" w:hAnsi="Arial" w:cs="Arial"/>
          <w:sz w:val="24"/>
          <w:szCs w:val="24"/>
        </w:rPr>
      </w:pPr>
      <w:r w:rsidRPr="004419C5">
        <w:rPr>
          <w:rFonts w:ascii="Arial" w:hAnsi="Arial" w:cs="Arial"/>
          <w:sz w:val="24"/>
          <w:szCs w:val="24"/>
        </w:rPr>
        <w:t>Open the navigation menu and click Identity &amp; Security. Under Threat Intelligence, c</w:t>
      </w:r>
      <w:r w:rsidR="009C4C7F">
        <w:rPr>
          <w:rFonts w:ascii="Arial" w:hAnsi="Arial" w:cs="Arial"/>
          <w:sz w:val="24"/>
          <w:szCs w:val="24"/>
        </w:rPr>
        <w:t>lick Threat Indicator Database.(</w:t>
      </w:r>
      <w:r w:rsidRPr="004419C5">
        <w:rPr>
          <w:rFonts w:ascii="Arial" w:hAnsi="Arial" w:cs="Arial"/>
          <w:sz w:val="24"/>
          <w:szCs w:val="24"/>
        </w:rPr>
        <w:t>Optional) Mouse over each section of the graph for information about each specific threat type.</w:t>
      </w:r>
    </w:p>
    <w:p w14:paraId="131785D3" w14:textId="77777777" w:rsidR="00D6286D" w:rsidRPr="00D6286D" w:rsidRDefault="00D6286D" w:rsidP="00D6286D">
      <w:pPr>
        <w:pStyle w:val="NoSpacing"/>
        <w:spacing w:line="276" w:lineRule="auto"/>
        <w:rPr>
          <w:rFonts w:ascii="Arial" w:hAnsi="Arial" w:cs="Arial"/>
          <w:sz w:val="24"/>
          <w:szCs w:val="24"/>
        </w:rPr>
      </w:pPr>
    </w:p>
    <w:p w14:paraId="26D67699" w14:textId="39DFFB56" w:rsidR="007D4FC9" w:rsidRPr="004C11DC" w:rsidRDefault="00394880" w:rsidP="00394880">
      <w:pPr>
        <w:pStyle w:val="Heading1"/>
        <w:rPr>
          <w:rFonts w:ascii="Arial" w:hAnsi="Arial" w:cs="Arial"/>
          <w:b/>
          <w:color w:val="000000" w:themeColor="text1"/>
          <w:sz w:val="44"/>
          <w:szCs w:val="44"/>
        </w:rPr>
      </w:pPr>
      <w:bookmarkStart w:id="21" w:name="_Toc134212659"/>
      <w:r>
        <w:rPr>
          <w:rFonts w:ascii="Arial" w:hAnsi="Arial" w:cs="Arial"/>
          <w:b/>
          <w:color w:val="000000" w:themeColor="text1"/>
          <w:sz w:val="44"/>
          <w:szCs w:val="44"/>
        </w:rPr>
        <w:t>4.</w:t>
      </w:r>
      <w:r w:rsidR="004419C5" w:rsidRPr="004419C5">
        <w:t xml:space="preserve"> </w:t>
      </w:r>
      <w:r w:rsidR="004419C5" w:rsidRPr="004419C5">
        <w:rPr>
          <w:rFonts w:ascii="Arial" w:hAnsi="Arial" w:cs="Arial"/>
          <w:b/>
          <w:color w:val="000000" w:themeColor="text1"/>
          <w:sz w:val="44"/>
          <w:szCs w:val="44"/>
        </w:rPr>
        <w:t>Threat Intelligence IAM Policies</w:t>
      </w:r>
      <w:bookmarkEnd w:id="21"/>
    </w:p>
    <w:p w14:paraId="14A868D1" w14:textId="77777777" w:rsidR="00A2626B" w:rsidRDefault="00A2626B" w:rsidP="001234C2">
      <w:pPr>
        <w:pStyle w:val="NoSpacing"/>
        <w:spacing w:line="276" w:lineRule="auto"/>
        <w:jc w:val="both"/>
      </w:pPr>
    </w:p>
    <w:p w14:paraId="5955CD91" w14:textId="77777777" w:rsidR="004419C5" w:rsidRPr="004419C5" w:rsidRDefault="004419C5" w:rsidP="004419C5">
      <w:pPr>
        <w:pStyle w:val="NoSpacing"/>
        <w:spacing w:line="276" w:lineRule="auto"/>
        <w:rPr>
          <w:rFonts w:ascii="Arial" w:hAnsi="Arial" w:cs="Arial"/>
          <w:sz w:val="24"/>
          <w:szCs w:val="24"/>
        </w:rPr>
      </w:pPr>
      <w:r w:rsidRPr="004419C5">
        <w:rPr>
          <w:rFonts w:ascii="Arial" w:hAnsi="Arial" w:cs="Arial"/>
          <w:sz w:val="24"/>
          <w:szCs w:val="24"/>
        </w:rPr>
        <w:t>This topic covers details for writing policies to control access to Oracle Cloud Infrastructure Threat Intelligence.</w:t>
      </w:r>
    </w:p>
    <w:p w14:paraId="4BBC2471" w14:textId="77777777" w:rsidR="004419C5" w:rsidRPr="004419C5" w:rsidRDefault="004419C5" w:rsidP="004419C5">
      <w:pPr>
        <w:pStyle w:val="NoSpacing"/>
        <w:spacing w:line="276" w:lineRule="auto"/>
        <w:rPr>
          <w:rFonts w:ascii="Arial" w:hAnsi="Arial" w:cs="Arial"/>
          <w:sz w:val="24"/>
          <w:szCs w:val="24"/>
        </w:rPr>
      </w:pPr>
    </w:p>
    <w:p w14:paraId="41B8FF50" w14:textId="14666BB4" w:rsidR="007D4FC9" w:rsidRDefault="004419C5" w:rsidP="004419C5">
      <w:pPr>
        <w:pStyle w:val="NoSpacing"/>
        <w:spacing w:line="276" w:lineRule="auto"/>
        <w:rPr>
          <w:rFonts w:ascii="Arial" w:hAnsi="Arial" w:cs="Arial"/>
          <w:sz w:val="24"/>
          <w:szCs w:val="24"/>
        </w:rPr>
      </w:pPr>
      <w:r w:rsidRPr="004419C5">
        <w:rPr>
          <w:rFonts w:ascii="Arial" w:hAnsi="Arial" w:cs="Arial"/>
          <w:sz w:val="24"/>
          <w:szCs w:val="24"/>
        </w:rPr>
        <w:t>All Threat Intelligence resources are</w:t>
      </w:r>
      <w:r w:rsidR="009C4C7F">
        <w:rPr>
          <w:rFonts w:ascii="Arial" w:hAnsi="Arial" w:cs="Arial"/>
          <w:sz w:val="24"/>
          <w:szCs w:val="24"/>
        </w:rPr>
        <w:t xml:space="preserve"> scoped to your entire tenancy </w:t>
      </w:r>
      <w:r w:rsidRPr="004419C5">
        <w:rPr>
          <w:rFonts w:ascii="Arial" w:hAnsi="Arial" w:cs="Arial"/>
          <w:sz w:val="24"/>
          <w:szCs w:val="24"/>
        </w:rPr>
        <w:t>(the root compartment).</w:t>
      </w:r>
    </w:p>
    <w:p w14:paraId="1C1C300F" w14:textId="77777777" w:rsidR="004419C5" w:rsidRPr="007D4FC9" w:rsidRDefault="004419C5" w:rsidP="004419C5">
      <w:pPr>
        <w:pStyle w:val="NoSpacing"/>
        <w:spacing w:line="276" w:lineRule="auto"/>
        <w:rPr>
          <w:rFonts w:ascii="Arial" w:hAnsi="Arial" w:cs="Arial"/>
          <w:sz w:val="24"/>
          <w:szCs w:val="24"/>
        </w:rPr>
      </w:pPr>
    </w:p>
    <w:p w14:paraId="106A258D" w14:textId="38FD83EB" w:rsidR="007D4FC9" w:rsidRPr="009C4C7F" w:rsidRDefault="004419C5" w:rsidP="009C4C7F">
      <w:pPr>
        <w:pStyle w:val="Heading2"/>
        <w:rPr>
          <w:rFonts w:ascii="Arial" w:hAnsi="Arial" w:cs="Arial"/>
          <w:b/>
          <w:color w:val="auto"/>
          <w:sz w:val="28"/>
          <w:szCs w:val="28"/>
        </w:rPr>
      </w:pPr>
      <w:bookmarkStart w:id="22" w:name="_Toc134212660"/>
      <w:r w:rsidRPr="009C4C7F">
        <w:rPr>
          <w:rFonts w:ascii="Arial" w:hAnsi="Arial" w:cs="Arial"/>
          <w:b/>
          <w:color w:val="auto"/>
          <w:sz w:val="28"/>
          <w:szCs w:val="28"/>
        </w:rPr>
        <w:t>Resource Types</w:t>
      </w:r>
      <w:bookmarkEnd w:id="22"/>
    </w:p>
    <w:p w14:paraId="70BA9BD8" w14:textId="77777777" w:rsidR="004419C5" w:rsidRDefault="004419C5" w:rsidP="007D4FC9">
      <w:pPr>
        <w:pStyle w:val="NoSpacing"/>
        <w:spacing w:line="276" w:lineRule="auto"/>
        <w:rPr>
          <w:rFonts w:ascii="Arial" w:hAnsi="Arial" w:cs="Arial"/>
          <w:sz w:val="24"/>
          <w:szCs w:val="24"/>
        </w:rPr>
      </w:pPr>
    </w:p>
    <w:p w14:paraId="5B2BC98E" w14:textId="6991E311" w:rsidR="007D4FC9" w:rsidRDefault="004419C5" w:rsidP="007D4FC9">
      <w:pPr>
        <w:pStyle w:val="NoSpacing"/>
        <w:spacing w:line="276" w:lineRule="auto"/>
        <w:rPr>
          <w:rFonts w:ascii="Arial" w:hAnsi="Arial" w:cs="Arial"/>
          <w:sz w:val="24"/>
          <w:szCs w:val="24"/>
        </w:rPr>
      </w:pPr>
      <w:r w:rsidRPr="004419C5">
        <w:rPr>
          <w:rFonts w:ascii="Arial" w:hAnsi="Arial" w:cs="Arial"/>
          <w:sz w:val="24"/>
          <w:szCs w:val="24"/>
        </w:rPr>
        <w:t>The following resource types are related to Threat Intelligence.</w:t>
      </w:r>
    </w:p>
    <w:p w14:paraId="1CC0F6CB" w14:textId="77777777" w:rsidR="004419C5" w:rsidRPr="009C4C7F" w:rsidRDefault="004419C5" w:rsidP="009C4C7F">
      <w:pPr>
        <w:pStyle w:val="Heading2"/>
        <w:rPr>
          <w:rFonts w:ascii="Arial" w:hAnsi="Arial" w:cs="Arial"/>
          <w:color w:val="auto"/>
        </w:rPr>
      </w:pPr>
    </w:p>
    <w:p w14:paraId="69CF4C5B" w14:textId="24596986" w:rsidR="007D4FC9" w:rsidRPr="009C4C7F" w:rsidRDefault="004419C5" w:rsidP="009C4C7F">
      <w:pPr>
        <w:pStyle w:val="Heading2"/>
        <w:rPr>
          <w:rFonts w:ascii="Arial" w:hAnsi="Arial" w:cs="Arial"/>
          <w:b/>
          <w:color w:val="auto"/>
          <w:sz w:val="28"/>
          <w:szCs w:val="28"/>
        </w:rPr>
      </w:pPr>
      <w:bookmarkStart w:id="23" w:name="_Toc134212661"/>
      <w:r w:rsidRPr="009C4C7F">
        <w:rPr>
          <w:rFonts w:ascii="Arial" w:hAnsi="Arial" w:cs="Arial"/>
          <w:b/>
          <w:color w:val="auto"/>
          <w:sz w:val="28"/>
          <w:szCs w:val="28"/>
        </w:rPr>
        <w:t>Individual Resource Types</w:t>
      </w:r>
      <w:bookmarkEnd w:id="23"/>
    </w:p>
    <w:p w14:paraId="7CE85796" w14:textId="77777777" w:rsidR="004419C5" w:rsidRPr="00715A8E" w:rsidRDefault="004419C5" w:rsidP="00715A8E">
      <w:pPr>
        <w:pStyle w:val="ListParagraph"/>
        <w:numPr>
          <w:ilvl w:val="0"/>
          <w:numId w:val="47"/>
        </w:numPr>
        <w:rPr>
          <w:rFonts w:ascii="Arial" w:hAnsi="Arial" w:cs="Arial"/>
          <w:b/>
          <w:sz w:val="24"/>
          <w:szCs w:val="24"/>
        </w:rPr>
      </w:pPr>
      <w:r w:rsidRPr="00715A8E">
        <w:rPr>
          <w:rFonts w:ascii="Arial" w:hAnsi="Arial" w:cs="Arial"/>
          <w:b/>
          <w:sz w:val="24"/>
          <w:szCs w:val="24"/>
        </w:rPr>
        <w:t>threat</w:t>
      </w:r>
    </w:p>
    <w:p w14:paraId="35C1C2EF" w14:textId="78751611" w:rsidR="00C066DC" w:rsidRPr="00715A8E" w:rsidRDefault="004419C5" w:rsidP="00715A8E">
      <w:pPr>
        <w:pStyle w:val="ListParagraph"/>
        <w:numPr>
          <w:ilvl w:val="0"/>
          <w:numId w:val="47"/>
        </w:numPr>
        <w:rPr>
          <w:rFonts w:ascii="Arial" w:hAnsi="Arial" w:cs="Arial"/>
          <w:b/>
          <w:sz w:val="24"/>
          <w:szCs w:val="24"/>
        </w:rPr>
      </w:pPr>
      <w:r w:rsidRPr="00715A8E">
        <w:rPr>
          <w:rFonts w:ascii="Arial" w:hAnsi="Arial" w:cs="Arial"/>
          <w:b/>
          <w:sz w:val="24"/>
          <w:szCs w:val="24"/>
        </w:rPr>
        <w:t>label</w:t>
      </w:r>
    </w:p>
    <w:p w14:paraId="0B0F26B8" w14:textId="77777777" w:rsidR="004419C5" w:rsidRPr="004419C5" w:rsidRDefault="004419C5" w:rsidP="004419C5"/>
    <w:p w14:paraId="6C50AF0E" w14:textId="38B06F4B" w:rsidR="00D6286D" w:rsidRPr="009C4C7F" w:rsidRDefault="004419C5" w:rsidP="009C4C7F">
      <w:pPr>
        <w:pStyle w:val="Heading2"/>
        <w:rPr>
          <w:rFonts w:ascii="Arial" w:hAnsi="Arial" w:cs="Arial"/>
          <w:b/>
          <w:color w:val="auto"/>
          <w:sz w:val="28"/>
          <w:szCs w:val="28"/>
        </w:rPr>
      </w:pPr>
      <w:bookmarkStart w:id="24" w:name="_Toc134212662"/>
      <w:r w:rsidRPr="009C4C7F">
        <w:rPr>
          <w:rFonts w:ascii="Arial" w:hAnsi="Arial" w:cs="Arial"/>
          <w:b/>
          <w:color w:val="auto"/>
          <w:sz w:val="28"/>
          <w:szCs w:val="28"/>
        </w:rPr>
        <w:t>Aggregate Resource Types</w:t>
      </w:r>
      <w:bookmarkEnd w:id="24"/>
    </w:p>
    <w:p w14:paraId="1C69B785" w14:textId="77777777" w:rsidR="004419C5" w:rsidRPr="00D6286D" w:rsidRDefault="004419C5" w:rsidP="001234C2">
      <w:pPr>
        <w:pStyle w:val="NoSpacing"/>
        <w:spacing w:line="276" w:lineRule="auto"/>
        <w:jc w:val="both"/>
        <w:rPr>
          <w:rFonts w:ascii="Arial" w:hAnsi="Arial" w:cs="Arial"/>
          <w:sz w:val="24"/>
          <w:szCs w:val="24"/>
        </w:rPr>
      </w:pPr>
    </w:p>
    <w:p w14:paraId="4D328E20" w14:textId="77777777" w:rsidR="004419C5" w:rsidRPr="004419C5" w:rsidRDefault="004419C5" w:rsidP="009C4C7F">
      <w:pPr>
        <w:pStyle w:val="NoSpacing"/>
        <w:spacing w:line="276" w:lineRule="auto"/>
        <w:jc w:val="both"/>
        <w:rPr>
          <w:rFonts w:ascii="Arial" w:hAnsi="Arial" w:cs="Arial"/>
          <w:sz w:val="24"/>
          <w:szCs w:val="24"/>
        </w:rPr>
      </w:pPr>
      <w:r w:rsidRPr="004419C5">
        <w:rPr>
          <w:rFonts w:ascii="Arial" w:hAnsi="Arial" w:cs="Arial"/>
          <w:sz w:val="24"/>
          <w:szCs w:val="24"/>
        </w:rPr>
        <w:t>threat-intel-family</w:t>
      </w:r>
    </w:p>
    <w:p w14:paraId="2783395E" w14:textId="77777777" w:rsidR="004419C5" w:rsidRPr="004419C5" w:rsidRDefault="004419C5" w:rsidP="009C4C7F">
      <w:pPr>
        <w:pStyle w:val="NoSpacing"/>
        <w:spacing w:line="276" w:lineRule="auto"/>
        <w:jc w:val="both"/>
        <w:rPr>
          <w:rFonts w:ascii="Arial" w:hAnsi="Arial" w:cs="Arial"/>
          <w:sz w:val="24"/>
          <w:szCs w:val="24"/>
        </w:rPr>
      </w:pPr>
    </w:p>
    <w:p w14:paraId="7064AA63" w14:textId="703C9985" w:rsidR="00D6286D" w:rsidRDefault="004419C5" w:rsidP="009C4C7F">
      <w:pPr>
        <w:pStyle w:val="NoSpacing"/>
        <w:spacing w:line="276" w:lineRule="auto"/>
        <w:jc w:val="both"/>
        <w:rPr>
          <w:rFonts w:ascii="Arial" w:hAnsi="Arial" w:cs="Arial"/>
          <w:sz w:val="24"/>
          <w:szCs w:val="24"/>
        </w:rPr>
      </w:pPr>
      <w:r w:rsidRPr="004419C5">
        <w:rPr>
          <w:rFonts w:ascii="Arial" w:hAnsi="Arial" w:cs="Arial"/>
          <w:sz w:val="24"/>
          <w:szCs w:val="24"/>
        </w:rPr>
        <w:t>A policy that uses &lt;verb&gt; threat-intel-family is equivalent to writing one with a separate &lt;verb&gt; &lt;individual resource-type&gt; statement for each of the individual Threat Intelligence resource types.</w:t>
      </w:r>
    </w:p>
    <w:p w14:paraId="767E7EAE" w14:textId="77777777" w:rsidR="004419C5" w:rsidRPr="004419C5" w:rsidRDefault="004419C5" w:rsidP="009C4C7F">
      <w:pPr>
        <w:pStyle w:val="NoSpacing"/>
        <w:spacing w:line="276" w:lineRule="auto"/>
        <w:jc w:val="both"/>
        <w:rPr>
          <w:rFonts w:ascii="Arial" w:hAnsi="Arial" w:cs="Arial"/>
          <w:sz w:val="24"/>
          <w:szCs w:val="24"/>
        </w:rPr>
      </w:pPr>
    </w:p>
    <w:p w14:paraId="7A773FF2" w14:textId="48300D64" w:rsidR="00D6286D" w:rsidRPr="009C4C7F" w:rsidRDefault="004419C5" w:rsidP="009C4C7F">
      <w:pPr>
        <w:pStyle w:val="Heading2"/>
        <w:rPr>
          <w:rFonts w:ascii="Arial" w:hAnsi="Arial" w:cs="Arial"/>
          <w:b/>
          <w:color w:val="auto"/>
          <w:sz w:val="28"/>
          <w:szCs w:val="28"/>
        </w:rPr>
      </w:pPr>
      <w:bookmarkStart w:id="25" w:name="_Toc134212663"/>
      <w:r w:rsidRPr="009C4C7F">
        <w:rPr>
          <w:rFonts w:ascii="Arial" w:hAnsi="Arial" w:cs="Arial"/>
          <w:b/>
          <w:color w:val="auto"/>
          <w:sz w:val="28"/>
          <w:szCs w:val="28"/>
        </w:rPr>
        <w:t>Supported Variables</w:t>
      </w:r>
      <w:bookmarkEnd w:id="25"/>
    </w:p>
    <w:p w14:paraId="27DE293D" w14:textId="77777777" w:rsidR="009E6E69" w:rsidRDefault="009E6E69" w:rsidP="00D6286D">
      <w:pPr>
        <w:pStyle w:val="NoSpacing"/>
        <w:spacing w:line="276" w:lineRule="auto"/>
        <w:rPr>
          <w:rFonts w:ascii="Arial" w:eastAsiaTheme="majorEastAsia" w:hAnsi="Arial" w:cs="Arial"/>
          <w:b/>
          <w:sz w:val="28"/>
          <w:szCs w:val="28"/>
        </w:rPr>
      </w:pPr>
    </w:p>
    <w:p w14:paraId="0DC210FA" w14:textId="76781C46" w:rsidR="004C11DC" w:rsidRDefault="004419C5" w:rsidP="009E6E69">
      <w:pPr>
        <w:pStyle w:val="NoSpacing"/>
        <w:spacing w:line="276" w:lineRule="auto"/>
        <w:jc w:val="both"/>
        <w:rPr>
          <w:rFonts w:ascii="Arial" w:hAnsi="Arial" w:cs="Arial"/>
          <w:sz w:val="24"/>
          <w:szCs w:val="24"/>
        </w:rPr>
      </w:pPr>
      <w:r w:rsidRPr="004419C5">
        <w:rPr>
          <w:rFonts w:ascii="Arial" w:hAnsi="Arial" w:cs="Arial"/>
          <w:sz w:val="24"/>
          <w:szCs w:val="24"/>
        </w:rPr>
        <w:t>Threat Intelligence IAM policies support all the general policy variables.</w:t>
      </w:r>
    </w:p>
    <w:p w14:paraId="7AE7F72D" w14:textId="77777777" w:rsidR="004419C5" w:rsidRPr="009C4C7F" w:rsidRDefault="004419C5" w:rsidP="009C4C7F">
      <w:pPr>
        <w:pStyle w:val="Heading2"/>
        <w:rPr>
          <w:rFonts w:ascii="Arial" w:hAnsi="Arial" w:cs="Arial"/>
          <w:color w:val="auto"/>
          <w:sz w:val="28"/>
          <w:szCs w:val="28"/>
        </w:rPr>
      </w:pPr>
    </w:p>
    <w:p w14:paraId="012548EE" w14:textId="2EF7D2FB" w:rsidR="00C066DC" w:rsidRPr="009C4C7F" w:rsidRDefault="004419C5" w:rsidP="009C4C7F">
      <w:pPr>
        <w:pStyle w:val="Heading2"/>
        <w:rPr>
          <w:rFonts w:ascii="Arial" w:hAnsi="Arial" w:cs="Arial"/>
          <w:b/>
          <w:color w:val="auto"/>
          <w:sz w:val="28"/>
          <w:szCs w:val="28"/>
        </w:rPr>
      </w:pPr>
      <w:bookmarkStart w:id="26" w:name="_Toc134212664"/>
      <w:r w:rsidRPr="009C4C7F">
        <w:rPr>
          <w:rFonts w:ascii="Arial" w:hAnsi="Arial" w:cs="Arial"/>
          <w:b/>
          <w:color w:val="auto"/>
          <w:sz w:val="28"/>
          <w:szCs w:val="28"/>
        </w:rPr>
        <w:t>Details for Verb + Resource-Type Combinations</w:t>
      </w:r>
      <w:bookmarkEnd w:id="26"/>
    </w:p>
    <w:p w14:paraId="0E8538BB" w14:textId="77777777" w:rsidR="009E6E69" w:rsidRDefault="009E6E69" w:rsidP="004419C5">
      <w:pPr>
        <w:pStyle w:val="NoSpacing"/>
        <w:spacing w:line="276" w:lineRule="auto"/>
        <w:jc w:val="both"/>
        <w:rPr>
          <w:rFonts w:ascii="Arial" w:eastAsiaTheme="majorEastAsia" w:hAnsi="Arial" w:cs="Arial"/>
          <w:b/>
          <w:sz w:val="28"/>
          <w:szCs w:val="28"/>
        </w:rPr>
      </w:pPr>
    </w:p>
    <w:p w14:paraId="58DD7D43" w14:textId="77777777" w:rsidR="009E6E69" w:rsidRDefault="004419C5" w:rsidP="009E6E69">
      <w:pPr>
        <w:pStyle w:val="NoSpacing"/>
        <w:spacing w:line="276" w:lineRule="auto"/>
        <w:jc w:val="both"/>
        <w:rPr>
          <w:rFonts w:ascii="Arial" w:hAnsi="Arial" w:cs="Arial"/>
          <w:sz w:val="24"/>
          <w:szCs w:val="24"/>
        </w:rPr>
      </w:pPr>
      <w:r w:rsidRPr="009E6E69">
        <w:rPr>
          <w:rFonts w:ascii="Arial" w:hAnsi="Arial" w:cs="Arial"/>
          <w:sz w:val="24"/>
          <w:szCs w:val="24"/>
        </w:rPr>
        <w:t>For each resource type, identify the permissions and API operations covered by each verb.</w:t>
      </w:r>
    </w:p>
    <w:p w14:paraId="05C6EEB6" w14:textId="77777777" w:rsidR="009C4C7F" w:rsidRDefault="009C4C7F" w:rsidP="009E6E69">
      <w:pPr>
        <w:pStyle w:val="NoSpacing"/>
        <w:spacing w:line="276" w:lineRule="auto"/>
        <w:jc w:val="both"/>
        <w:rPr>
          <w:rFonts w:ascii="Arial" w:hAnsi="Arial" w:cs="Arial"/>
          <w:sz w:val="24"/>
          <w:szCs w:val="24"/>
        </w:rPr>
      </w:pPr>
    </w:p>
    <w:p w14:paraId="3BC0670D" w14:textId="77777777" w:rsidR="009C4C7F" w:rsidRDefault="009C4C7F" w:rsidP="009E6E69">
      <w:pPr>
        <w:pStyle w:val="NoSpacing"/>
        <w:spacing w:line="276" w:lineRule="auto"/>
        <w:jc w:val="both"/>
        <w:rPr>
          <w:rFonts w:ascii="Arial" w:hAnsi="Arial" w:cs="Arial"/>
          <w:sz w:val="24"/>
          <w:szCs w:val="24"/>
        </w:rPr>
      </w:pPr>
    </w:p>
    <w:p w14:paraId="5F3E3AA2" w14:textId="77777777" w:rsidR="009C4C7F" w:rsidRDefault="009C4C7F" w:rsidP="009E6E69">
      <w:pPr>
        <w:pStyle w:val="NoSpacing"/>
        <w:spacing w:line="276" w:lineRule="auto"/>
        <w:jc w:val="both"/>
        <w:rPr>
          <w:rFonts w:ascii="Arial" w:hAnsi="Arial" w:cs="Arial"/>
          <w:sz w:val="24"/>
          <w:szCs w:val="24"/>
        </w:rPr>
      </w:pPr>
    </w:p>
    <w:p w14:paraId="715C3BAE" w14:textId="77777777" w:rsidR="009C4C7F" w:rsidRDefault="009C4C7F" w:rsidP="009E6E69">
      <w:pPr>
        <w:pStyle w:val="NoSpacing"/>
        <w:spacing w:line="276" w:lineRule="auto"/>
        <w:jc w:val="both"/>
        <w:rPr>
          <w:rFonts w:ascii="Arial" w:hAnsi="Arial" w:cs="Arial"/>
          <w:sz w:val="24"/>
          <w:szCs w:val="24"/>
        </w:rPr>
      </w:pPr>
    </w:p>
    <w:p w14:paraId="0A46D465" w14:textId="5A65DE7D" w:rsidR="00C066DC" w:rsidRDefault="009E6E69" w:rsidP="009E6E69">
      <w:pPr>
        <w:pStyle w:val="NoSpacing"/>
        <w:spacing w:line="276" w:lineRule="auto"/>
        <w:jc w:val="both"/>
        <w:rPr>
          <w:rFonts w:ascii="Arial" w:hAnsi="Arial" w:cs="Arial"/>
          <w:b/>
          <w:sz w:val="24"/>
          <w:szCs w:val="24"/>
        </w:rPr>
      </w:pPr>
      <w:r w:rsidRPr="009E6E69">
        <w:t xml:space="preserve"> </w:t>
      </w:r>
      <w:r w:rsidRPr="009E6E69">
        <w:rPr>
          <w:rFonts w:ascii="Arial" w:hAnsi="Arial" w:cs="Arial"/>
          <w:b/>
          <w:sz w:val="24"/>
          <w:szCs w:val="24"/>
        </w:rPr>
        <w:t>Threat</w:t>
      </w:r>
    </w:p>
    <w:p w14:paraId="11155747" w14:textId="77777777" w:rsidR="00CF6AC5" w:rsidRDefault="00CF6AC5" w:rsidP="009E6E69">
      <w:pPr>
        <w:pStyle w:val="NoSpacing"/>
        <w:spacing w:line="276" w:lineRule="auto"/>
        <w:jc w:val="both"/>
        <w:rPr>
          <w:rFonts w:ascii="Arial" w:hAnsi="Arial" w:cs="Arial"/>
          <w:b/>
          <w:sz w:val="24"/>
          <w:szCs w:val="24"/>
        </w:rPr>
      </w:pPr>
    </w:p>
    <w:tbl>
      <w:tblPr>
        <w:tblStyle w:val="GridTable1Light"/>
        <w:tblW w:w="0" w:type="auto"/>
        <w:tblLayout w:type="fixed"/>
        <w:tblLook w:val="04A0" w:firstRow="1" w:lastRow="0" w:firstColumn="1" w:lastColumn="0" w:noHBand="0" w:noVBand="1"/>
      </w:tblPr>
      <w:tblGrid>
        <w:gridCol w:w="1271"/>
        <w:gridCol w:w="2552"/>
        <w:gridCol w:w="3543"/>
        <w:gridCol w:w="2546"/>
      </w:tblGrid>
      <w:tr w:rsidR="009E6E69" w:rsidRPr="009E6E69" w14:paraId="68FB957F" w14:textId="77777777" w:rsidTr="0022706E">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271" w:type="dxa"/>
          </w:tcPr>
          <w:p w14:paraId="54BD6656" w14:textId="77777777" w:rsidR="009E6E69" w:rsidRPr="009C4C7F" w:rsidRDefault="009E6E69" w:rsidP="007318F6">
            <w:pPr>
              <w:rPr>
                <w:rFonts w:ascii="Arial" w:hAnsi="Arial" w:cs="Arial"/>
                <w:sz w:val="24"/>
                <w:szCs w:val="24"/>
              </w:rPr>
            </w:pPr>
            <w:r w:rsidRPr="009C4C7F">
              <w:rPr>
                <w:rFonts w:ascii="Arial" w:hAnsi="Arial" w:cs="Arial"/>
                <w:sz w:val="24"/>
                <w:szCs w:val="24"/>
              </w:rPr>
              <w:t>Verbs</w:t>
            </w:r>
          </w:p>
        </w:tc>
        <w:tc>
          <w:tcPr>
            <w:tcW w:w="2552" w:type="dxa"/>
          </w:tcPr>
          <w:p w14:paraId="010BD68D" w14:textId="77777777" w:rsidR="009E6E69" w:rsidRPr="009C4C7F" w:rsidRDefault="009E6E69"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sz w:val="24"/>
                <w:szCs w:val="24"/>
              </w:rPr>
              <w:t>Permissions</w:t>
            </w:r>
          </w:p>
        </w:tc>
        <w:tc>
          <w:tcPr>
            <w:tcW w:w="3543" w:type="dxa"/>
          </w:tcPr>
          <w:p w14:paraId="3E328284" w14:textId="77777777" w:rsidR="009E6E69" w:rsidRPr="009C4C7F" w:rsidRDefault="009E6E69"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sz w:val="24"/>
                <w:szCs w:val="24"/>
              </w:rPr>
              <w:t>APIs Fully Covered</w:t>
            </w:r>
          </w:p>
        </w:tc>
        <w:tc>
          <w:tcPr>
            <w:tcW w:w="2546" w:type="dxa"/>
          </w:tcPr>
          <w:p w14:paraId="32C5CAA3" w14:textId="77777777" w:rsidR="009E6E69" w:rsidRPr="009C4C7F" w:rsidRDefault="009E6E69"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sz w:val="24"/>
                <w:szCs w:val="24"/>
              </w:rPr>
              <w:t>APIs Partially Covered</w:t>
            </w:r>
          </w:p>
        </w:tc>
      </w:tr>
      <w:tr w:rsidR="009E6E69" w:rsidRPr="009E6E69" w14:paraId="03BF8863" w14:textId="77777777" w:rsidTr="0022706E">
        <w:tc>
          <w:tcPr>
            <w:cnfStyle w:val="001000000000" w:firstRow="0" w:lastRow="0" w:firstColumn="1" w:lastColumn="0" w:oddVBand="0" w:evenVBand="0" w:oddHBand="0" w:evenHBand="0" w:firstRowFirstColumn="0" w:firstRowLastColumn="0" w:lastRowFirstColumn="0" w:lastRowLastColumn="0"/>
            <w:tcW w:w="1271" w:type="dxa"/>
          </w:tcPr>
          <w:p w14:paraId="16A31184" w14:textId="77777777" w:rsidR="009E6E69" w:rsidRPr="009E6E69" w:rsidRDefault="009E6E69" w:rsidP="007318F6">
            <w:pPr>
              <w:rPr>
                <w:rFonts w:ascii="Arial" w:hAnsi="Arial" w:cs="Arial"/>
                <w:sz w:val="24"/>
                <w:szCs w:val="24"/>
              </w:rPr>
            </w:pPr>
            <w:r w:rsidRPr="009E6E69">
              <w:rPr>
                <w:rFonts w:ascii="Arial" w:hAnsi="Arial" w:cs="Arial"/>
                <w:sz w:val="24"/>
                <w:szCs w:val="24"/>
              </w:rPr>
              <w:t>read</w:t>
            </w:r>
          </w:p>
        </w:tc>
        <w:tc>
          <w:tcPr>
            <w:tcW w:w="2552" w:type="dxa"/>
          </w:tcPr>
          <w:p w14:paraId="08E3A968"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TI_THREAT_READ</w:t>
            </w:r>
          </w:p>
        </w:tc>
        <w:tc>
          <w:tcPr>
            <w:tcW w:w="3543" w:type="dxa"/>
          </w:tcPr>
          <w:p w14:paraId="6F5E7CFA" w14:textId="77777777" w:rsidR="009C4C7F" w:rsidRPr="009C4C7F" w:rsidRDefault="009C4C7F" w:rsidP="009C4C7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sz w:val="24"/>
                <w:szCs w:val="24"/>
              </w:rPr>
              <w:t>ListIndicators</w:t>
            </w:r>
          </w:p>
          <w:p w14:paraId="3032D5A7" w14:textId="77777777" w:rsidR="009C4C7F" w:rsidRPr="009C4C7F" w:rsidRDefault="009C4C7F" w:rsidP="009C4C7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sz w:val="24"/>
                <w:szCs w:val="24"/>
              </w:rPr>
              <w:t>ListIndicatorTypes</w:t>
            </w:r>
          </w:p>
          <w:p w14:paraId="5FE59A10" w14:textId="77777777" w:rsidR="009C4C7F" w:rsidRPr="009C4C7F" w:rsidRDefault="009C4C7F" w:rsidP="009C4C7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sz w:val="24"/>
                <w:szCs w:val="24"/>
              </w:rPr>
              <w:t>GetIndicator</w:t>
            </w:r>
          </w:p>
          <w:p w14:paraId="20E6B3F4" w14:textId="6965E9CB" w:rsidR="009E6E69" w:rsidRPr="009E6E69" w:rsidRDefault="009C4C7F" w:rsidP="009C4C7F">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sz w:val="24"/>
                <w:szCs w:val="24"/>
              </w:rPr>
              <w:t>GetIndicatorSummaryCounts</w:t>
            </w:r>
          </w:p>
        </w:tc>
        <w:tc>
          <w:tcPr>
            <w:tcW w:w="2546" w:type="dxa"/>
          </w:tcPr>
          <w:p w14:paraId="4D9261D2" w14:textId="4015B9A4" w:rsidR="009E6E69" w:rsidRPr="009C4C7F" w:rsidRDefault="009C4C7F"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4C7F">
              <w:rPr>
                <w:rFonts w:ascii="Arial" w:hAnsi="Arial" w:cs="Arial"/>
                <w:color w:val="47423E"/>
                <w:sz w:val="24"/>
                <w:szCs w:val="24"/>
                <w:shd w:val="clear" w:color="auto" w:fill="FFFFFF"/>
              </w:rPr>
              <w:t>none</w:t>
            </w:r>
          </w:p>
        </w:tc>
      </w:tr>
    </w:tbl>
    <w:p w14:paraId="37668EA5" w14:textId="55F781AE" w:rsidR="009E6E69" w:rsidRDefault="009E6E69" w:rsidP="002818D4">
      <w:pPr>
        <w:pStyle w:val="NoSpacing"/>
        <w:spacing w:line="276" w:lineRule="auto"/>
        <w:jc w:val="both"/>
        <w:rPr>
          <w:rFonts w:ascii="Arial" w:hAnsi="Arial" w:cs="Arial"/>
          <w:b/>
          <w:sz w:val="24"/>
          <w:szCs w:val="24"/>
        </w:rPr>
      </w:pPr>
      <w:r>
        <w:rPr>
          <w:rFonts w:ascii="Arial" w:hAnsi="Arial" w:cs="Arial"/>
          <w:b/>
          <w:sz w:val="24"/>
          <w:szCs w:val="24"/>
        </w:rPr>
        <w:t xml:space="preserve"> </w:t>
      </w:r>
    </w:p>
    <w:p w14:paraId="1336D72A" w14:textId="4973D10C" w:rsidR="00356E1D" w:rsidRDefault="00356E1D" w:rsidP="002818D4">
      <w:pPr>
        <w:pStyle w:val="NoSpacing"/>
        <w:spacing w:line="276" w:lineRule="auto"/>
        <w:jc w:val="both"/>
        <w:rPr>
          <w:rFonts w:ascii="Arial" w:hAnsi="Arial" w:cs="Arial"/>
          <w:b/>
          <w:sz w:val="24"/>
          <w:szCs w:val="24"/>
        </w:rPr>
      </w:pPr>
      <w:r w:rsidRPr="00356E1D">
        <w:rPr>
          <w:rFonts w:ascii="Arial" w:hAnsi="Arial" w:cs="Arial"/>
          <w:b/>
          <w:sz w:val="24"/>
          <w:szCs w:val="24"/>
        </w:rPr>
        <w:t>Label</w:t>
      </w:r>
    </w:p>
    <w:p w14:paraId="39E92FC3" w14:textId="77777777" w:rsidR="00356E1D" w:rsidRPr="009E6E69" w:rsidRDefault="00356E1D" w:rsidP="002818D4">
      <w:pPr>
        <w:pStyle w:val="NoSpacing"/>
        <w:spacing w:line="276" w:lineRule="auto"/>
        <w:jc w:val="both"/>
        <w:rPr>
          <w:rFonts w:ascii="Arial" w:hAnsi="Arial" w:cs="Arial"/>
          <w:b/>
          <w:sz w:val="24"/>
          <w:szCs w:val="24"/>
        </w:rPr>
      </w:pPr>
    </w:p>
    <w:tbl>
      <w:tblPr>
        <w:tblStyle w:val="GridTable1Light"/>
        <w:tblW w:w="9916" w:type="dxa"/>
        <w:tblLook w:val="04A0" w:firstRow="1" w:lastRow="0" w:firstColumn="1" w:lastColumn="0" w:noHBand="0" w:noVBand="1"/>
      </w:tblPr>
      <w:tblGrid>
        <w:gridCol w:w="1271"/>
        <w:gridCol w:w="2410"/>
        <w:gridCol w:w="2551"/>
        <w:gridCol w:w="3684"/>
      </w:tblGrid>
      <w:tr w:rsidR="009E6E69" w:rsidRPr="009E6E69" w14:paraId="640234B0" w14:textId="77777777" w:rsidTr="0022706E">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1" w:type="dxa"/>
          </w:tcPr>
          <w:p w14:paraId="747B2D99" w14:textId="77777777" w:rsidR="009E6E69" w:rsidRPr="009E6E69" w:rsidRDefault="009E6E69" w:rsidP="007318F6">
            <w:pPr>
              <w:rPr>
                <w:rFonts w:ascii="Arial" w:hAnsi="Arial" w:cs="Arial"/>
                <w:sz w:val="24"/>
                <w:szCs w:val="24"/>
              </w:rPr>
            </w:pPr>
            <w:r w:rsidRPr="009E6E69">
              <w:rPr>
                <w:rFonts w:ascii="Arial" w:hAnsi="Arial" w:cs="Arial"/>
                <w:sz w:val="24"/>
                <w:szCs w:val="24"/>
              </w:rPr>
              <w:t>Verbs</w:t>
            </w:r>
          </w:p>
        </w:tc>
        <w:tc>
          <w:tcPr>
            <w:tcW w:w="2410" w:type="dxa"/>
          </w:tcPr>
          <w:p w14:paraId="349148BC" w14:textId="77777777" w:rsidR="009E6E69" w:rsidRPr="009E6E69" w:rsidRDefault="009E6E69"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Permissions</w:t>
            </w:r>
          </w:p>
        </w:tc>
        <w:tc>
          <w:tcPr>
            <w:tcW w:w="2551" w:type="dxa"/>
          </w:tcPr>
          <w:p w14:paraId="44A01B67" w14:textId="77777777" w:rsidR="009E6E69" w:rsidRPr="009E6E69" w:rsidRDefault="009E6E69"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APIs Fully Covered</w:t>
            </w:r>
          </w:p>
        </w:tc>
        <w:tc>
          <w:tcPr>
            <w:tcW w:w="3684" w:type="dxa"/>
          </w:tcPr>
          <w:p w14:paraId="4D4826B8" w14:textId="77777777" w:rsidR="009E6E69" w:rsidRPr="009E6E69" w:rsidRDefault="009E6E69"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APIs Partially Covered</w:t>
            </w:r>
          </w:p>
        </w:tc>
      </w:tr>
      <w:tr w:rsidR="009E6E69" w:rsidRPr="009E6E69" w14:paraId="4881E480" w14:textId="77777777" w:rsidTr="0022706E">
        <w:trPr>
          <w:trHeight w:val="245"/>
        </w:trPr>
        <w:tc>
          <w:tcPr>
            <w:cnfStyle w:val="001000000000" w:firstRow="0" w:lastRow="0" w:firstColumn="1" w:lastColumn="0" w:oddVBand="0" w:evenVBand="0" w:oddHBand="0" w:evenHBand="0" w:firstRowFirstColumn="0" w:firstRowLastColumn="0" w:lastRowFirstColumn="0" w:lastRowLastColumn="0"/>
            <w:tcW w:w="1271" w:type="dxa"/>
          </w:tcPr>
          <w:p w14:paraId="43AC2798" w14:textId="77777777" w:rsidR="009E6E69" w:rsidRPr="009E6E69" w:rsidRDefault="009E6E69" w:rsidP="007318F6">
            <w:pPr>
              <w:rPr>
                <w:rFonts w:ascii="Arial" w:hAnsi="Arial" w:cs="Arial"/>
                <w:sz w:val="24"/>
                <w:szCs w:val="24"/>
              </w:rPr>
            </w:pPr>
            <w:r w:rsidRPr="009E6E69">
              <w:rPr>
                <w:rFonts w:ascii="Arial" w:hAnsi="Arial" w:cs="Arial"/>
                <w:sz w:val="24"/>
                <w:szCs w:val="24"/>
              </w:rPr>
              <w:t>read</w:t>
            </w:r>
          </w:p>
        </w:tc>
        <w:tc>
          <w:tcPr>
            <w:tcW w:w="2410" w:type="dxa"/>
          </w:tcPr>
          <w:p w14:paraId="3E77BC06"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TI_LABEL_READ</w:t>
            </w:r>
          </w:p>
        </w:tc>
        <w:tc>
          <w:tcPr>
            <w:tcW w:w="2551" w:type="dxa"/>
          </w:tcPr>
          <w:p w14:paraId="127508CD"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ListLabels</w:t>
            </w:r>
          </w:p>
        </w:tc>
        <w:tc>
          <w:tcPr>
            <w:tcW w:w="3684" w:type="dxa"/>
          </w:tcPr>
          <w:p w14:paraId="2EDF530D"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none</w:t>
            </w:r>
          </w:p>
        </w:tc>
      </w:tr>
    </w:tbl>
    <w:p w14:paraId="39F686DD" w14:textId="77777777" w:rsidR="007318F6" w:rsidRDefault="007318F6" w:rsidP="002818D4">
      <w:pPr>
        <w:pStyle w:val="NoSpacing"/>
        <w:spacing w:line="276" w:lineRule="auto"/>
        <w:jc w:val="both"/>
        <w:rPr>
          <w:rFonts w:ascii="Arial" w:hAnsi="Arial" w:cs="Arial"/>
          <w:b/>
          <w:sz w:val="24"/>
          <w:szCs w:val="24"/>
        </w:rPr>
      </w:pPr>
    </w:p>
    <w:p w14:paraId="41A09FFB" w14:textId="77777777" w:rsidR="007318F6" w:rsidRPr="009E6E69" w:rsidRDefault="007318F6" w:rsidP="002818D4">
      <w:pPr>
        <w:pStyle w:val="NoSpacing"/>
        <w:spacing w:line="276" w:lineRule="auto"/>
        <w:jc w:val="both"/>
        <w:rPr>
          <w:rFonts w:ascii="Arial" w:hAnsi="Arial" w:cs="Arial"/>
          <w:b/>
          <w:sz w:val="24"/>
          <w:szCs w:val="24"/>
        </w:rPr>
      </w:pPr>
    </w:p>
    <w:p w14:paraId="5C6669CF" w14:textId="27D4F4EA" w:rsidR="00446420" w:rsidRDefault="009E6E69" w:rsidP="00C066DC">
      <w:pPr>
        <w:pStyle w:val="NoSpacing"/>
        <w:spacing w:line="276" w:lineRule="auto"/>
        <w:rPr>
          <w:rFonts w:ascii="Arial" w:eastAsiaTheme="majorEastAsia" w:hAnsi="Arial" w:cs="Arial"/>
          <w:b/>
          <w:sz w:val="28"/>
          <w:szCs w:val="28"/>
        </w:rPr>
      </w:pPr>
      <w:r w:rsidRPr="009E6E69">
        <w:rPr>
          <w:rFonts w:ascii="Arial" w:eastAsiaTheme="majorEastAsia" w:hAnsi="Arial" w:cs="Arial"/>
          <w:b/>
          <w:sz w:val="28"/>
          <w:szCs w:val="28"/>
        </w:rPr>
        <w:t>Permissions Required for Each API Operation</w:t>
      </w:r>
    </w:p>
    <w:p w14:paraId="2FC484A8" w14:textId="77777777" w:rsidR="009E6E69" w:rsidRDefault="009E6E69" w:rsidP="00C066DC">
      <w:pPr>
        <w:pStyle w:val="NoSpacing"/>
        <w:spacing w:line="276" w:lineRule="auto"/>
        <w:rPr>
          <w:rFonts w:ascii="Arial" w:hAnsi="Arial" w:cs="Arial"/>
          <w:sz w:val="24"/>
          <w:szCs w:val="24"/>
        </w:rPr>
      </w:pPr>
    </w:p>
    <w:p w14:paraId="698CD85A" w14:textId="4F73D2AD" w:rsidR="00446420" w:rsidRDefault="009E6E69" w:rsidP="009E6E69">
      <w:pPr>
        <w:pStyle w:val="NoSpacing"/>
        <w:spacing w:line="276" w:lineRule="auto"/>
        <w:rPr>
          <w:rFonts w:ascii="Arial" w:hAnsi="Arial" w:cs="Arial"/>
          <w:sz w:val="24"/>
          <w:szCs w:val="24"/>
        </w:rPr>
      </w:pPr>
      <w:r w:rsidRPr="009E6E69">
        <w:rPr>
          <w:rFonts w:ascii="Arial" w:hAnsi="Arial" w:cs="Arial"/>
          <w:sz w:val="24"/>
          <w:szCs w:val="24"/>
        </w:rPr>
        <w:t>The following table lists the API operations in a logical order, grouped by resource type.</w:t>
      </w:r>
    </w:p>
    <w:p w14:paraId="3A2360ED" w14:textId="77777777" w:rsidR="009E6E69" w:rsidRDefault="009E6E69" w:rsidP="009E6E69">
      <w:pPr>
        <w:pStyle w:val="NoSpacing"/>
        <w:spacing w:line="276" w:lineRule="auto"/>
        <w:rPr>
          <w:rFonts w:ascii="Arial" w:hAnsi="Arial" w:cs="Arial"/>
          <w:sz w:val="24"/>
          <w:szCs w:val="24"/>
        </w:rPr>
      </w:pPr>
    </w:p>
    <w:tbl>
      <w:tblPr>
        <w:tblStyle w:val="GridTable1Light"/>
        <w:tblW w:w="9946" w:type="dxa"/>
        <w:tblLook w:val="04A0" w:firstRow="1" w:lastRow="0" w:firstColumn="1" w:lastColumn="0" w:noHBand="0" w:noVBand="1"/>
      </w:tblPr>
      <w:tblGrid>
        <w:gridCol w:w="3823"/>
        <w:gridCol w:w="6123"/>
      </w:tblGrid>
      <w:tr w:rsidR="009E6E69" w:rsidRPr="009E6E69" w14:paraId="698A147F" w14:textId="77777777" w:rsidTr="0022706E">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823" w:type="dxa"/>
          </w:tcPr>
          <w:p w14:paraId="652DD8CE" w14:textId="77777777" w:rsidR="009E6E69" w:rsidRPr="009E6E69" w:rsidRDefault="009E6E69" w:rsidP="007318F6">
            <w:pPr>
              <w:rPr>
                <w:rFonts w:ascii="Arial" w:hAnsi="Arial" w:cs="Arial"/>
                <w:sz w:val="24"/>
                <w:szCs w:val="24"/>
              </w:rPr>
            </w:pPr>
            <w:r w:rsidRPr="009E6E69">
              <w:rPr>
                <w:rFonts w:ascii="Arial" w:hAnsi="Arial" w:cs="Arial"/>
                <w:sz w:val="24"/>
                <w:szCs w:val="24"/>
              </w:rPr>
              <w:t>API Operation</w:t>
            </w:r>
          </w:p>
        </w:tc>
        <w:tc>
          <w:tcPr>
            <w:tcW w:w="6123" w:type="dxa"/>
          </w:tcPr>
          <w:p w14:paraId="2AE3358C" w14:textId="77777777" w:rsidR="009E6E69" w:rsidRPr="009E6E69" w:rsidRDefault="009E6E69" w:rsidP="007318F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Permissions Required to Use the Operation</w:t>
            </w:r>
          </w:p>
        </w:tc>
      </w:tr>
      <w:tr w:rsidR="009E6E69" w:rsidRPr="009E6E69" w14:paraId="58977CED" w14:textId="77777777" w:rsidTr="0022706E">
        <w:trPr>
          <w:trHeight w:val="293"/>
        </w:trPr>
        <w:tc>
          <w:tcPr>
            <w:cnfStyle w:val="001000000000" w:firstRow="0" w:lastRow="0" w:firstColumn="1" w:lastColumn="0" w:oddVBand="0" w:evenVBand="0" w:oddHBand="0" w:evenHBand="0" w:firstRowFirstColumn="0" w:firstRowLastColumn="0" w:lastRowFirstColumn="0" w:lastRowLastColumn="0"/>
            <w:tcW w:w="3823" w:type="dxa"/>
          </w:tcPr>
          <w:p w14:paraId="714147C4" w14:textId="77777777" w:rsidR="009E6E69" w:rsidRPr="009E6E69" w:rsidRDefault="009E6E69" w:rsidP="007318F6">
            <w:pPr>
              <w:rPr>
                <w:rFonts w:ascii="Arial" w:hAnsi="Arial" w:cs="Arial"/>
                <w:sz w:val="24"/>
                <w:szCs w:val="24"/>
              </w:rPr>
            </w:pPr>
            <w:proofErr w:type="spellStart"/>
            <w:r w:rsidRPr="009E6E69">
              <w:rPr>
                <w:rFonts w:ascii="Arial" w:hAnsi="Arial" w:cs="Arial"/>
                <w:sz w:val="24"/>
                <w:szCs w:val="24"/>
              </w:rPr>
              <w:t>ListIndicators</w:t>
            </w:r>
            <w:proofErr w:type="spellEnd"/>
          </w:p>
        </w:tc>
        <w:tc>
          <w:tcPr>
            <w:tcW w:w="6123" w:type="dxa"/>
          </w:tcPr>
          <w:p w14:paraId="706B1F2A"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TI_THREAT_READ</w:t>
            </w:r>
          </w:p>
        </w:tc>
      </w:tr>
      <w:tr w:rsidR="009E6E69" w:rsidRPr="009E6E69" w14:paraId="56364E59" w14:textId="77777777" w:rsidTr="0022706E">
        <w:trPr>
          <w:trHeight w:val="278"/>
        </w:trPr>
        <w:tc>
          <w:tcPr>
            <w:cnfStyle w:val="001000000000" w:firstRow="0" w:lastRow="0" w:firstColumn="1" w:lastColumn="0" w:oddVBand="0" w:evenVBand="0" w:oddHBand="0" w:evenHBand="0" w:firstRowFirstColumn="0" w:firstRowLastColumn="0" w:lastRowFirstColumn="0" w:lastRowLastColumn="0"/>
            <w:tcW w:w="3823" w:type="dxa"/>
          </w:tcPr>
          <w:p w14:paraId="46A074E0" w14:textId="77777777" w:rsidR="009E6E69" w:rsidRPr="009E6E69" w:rsidRDefault="009E6E69" w:rsidP="007318F6">
            <w:pPr>
              <w:rPr>
                <w:rFonts w:ascii="Arial" w:hAnsi="Arial" w:cs="Arial"/>
                <w:sz w:val="24"/>
                <w:szCs w:val="24"/>
              </w:rPr>
            </w:pPr>
            <w:r w:rsidRPr="009E6E69">
              <w:rPr>
                <w:rFonts w:ascii="Arial" w:hAnsi="Arial" w:cs="Arial"/>
                <w:sz w:val="24"/>
                <w:szCs w:val="24"/>
              </w:rPr>
              <w:t>GetIndicator</w:t>
            </w:r>
          </w:p>
        </w:tc>
        <w:tc>
          <w:tcPr>
            <w:tcW w:w="6123" w:type="dxa"/>
          </w:tcPr>
          <w:p w14:paraId="14B09AFB"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TI_THREAT_READ</w:t>
            </w:r>
          </w:p>
        </w:tc>
      </w:tr>
      <w:tr w:rsidR="009E6E69" w:rsidRPr="009E6E69" w14:paraId="491C709B" w14:textId="77777777" w:rsidTr="0022706E">
        <w:trPr>
          <w:trHeight w:val="278"/>
        </w:trPr>
        <w:tc>
          <w:tcPr>
            <w:cnfStyle w:val="001000000000" w:firstRow="0" w:lastRow="0" w:firstColumn="1" w:lastColumn="0" w:oddVBand="0" w:evenVBand="0" w:oddHBand="0" w:evenHBand="0" w:firstRowFirstColumn="0" w:firstRowLastColumn="0" w:lastRowFirstColumn="0" w:lastRowLastColumn="0"/>
            <w:tcW w:w="3823" w:type="dxa"/>
          </w:tcPr>
          <w:p w14:paraId="7C688AE3" w14:textId="77777777" w:rsidR="009E6E69" w:rsidRPr="009E6E69" w:rsidRDefault="009E6E69" w:rsidP="007318F6">
            <w:pPr>
              <w:rPr>
                <w:rFonts w:ascii="Arial" w:hAnsi="Arial" w:cs="Arial"/>
                <w:sz w:val="24"/>
                <w:szCs w:val="24"/>
              </w:rPr>
            </w:pPr>
            <w:r w:rsidRPr="009E6E69">
              <w:rPr>
                <w:rFonts w:ascii="Arial" w:hAnsi="Arial" w:cs="Arial"/>
                <w:sz w:val="24"/>
                <w:szCs w:val="24"/>
              </w:rPr>
              <w:t>ListIndicatorTypes</w:t>
            </w:r>
          </w:p>
        </w:tc>
        <w:tc>
          <w:tcPr>
            <w:tcW w:w="6123" w:type="dxa"/>
          </w:tcPr>
          <w:p w14:paraId="51A52F82"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TI_THREAT_READ</w:t>
            </w:r>
          </w:p>
        </w:tc>
      </w:tr>
      <w:tr w:rsidR="009E6E69" w:rsidRPr="009E6E69" w14:paraId="7F07430B" w14:textId="77777777" w:rsidTr="0022706E">
        <w:trPr>
          <w:trHeight w:val="278"/>
        </w:trPr>
        <w:tc>
          <w:tcPr>
            <w:cnfStyle w:val="001000000000" w:firstRow="0" w:lastRow="0" w:firstColumn="1" w:lastColumn="0" w:oddVBand="0" w:evenVBand="0" w:oddHBand="0" w:evenHBand="0" w:firstRowFirstColumn="0" w:firstRowLastColumn="0" w:lastRowFirstColumn="0" w:lastRowLastColumn="0"/>
            <w:tcW w:w="3823" w:type="dxa"/>
          </w:tcPr>
          <w:p w14:paraId="6318D71A" w14:textId="77777777" w:rsidR="009E6E69" w:rsidRPr="009E6E69" w:rsidRDefault="009E6E69" w:rsidP="007318F6">
            <w:pPr>
              <w:rPr>
                <w:rFonts w:ascii="Arial" w:hAnsi="Arial" w:cs="Arial"/>
                <w:sz w:val="24"/>
                <w:szCs w:val="24"/>
              </w:rPr>
            </w:pPr>
            <w:r w:rsidRPr="009E6E69">
              <w:rPr>
                <w:rFonts w:ascii="Arial" w:hAnsi="Arial" w:cs="Arial"/>
                <w:sz w:val="24"/>
                <w:szCs w:val="24"/>
              </w:rPr>
              <w:t>GetIndicatorSummaryCounts</w:t>
            </w:r>
          </w:p>
        </w:tc>
        <w:tc>
          <w:tcPr>
            <w:tcW w:w="6123" w:type="dxa"/>
          </w:tcPr>
          <w:p w14:paraId="4B00F6C2"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TI_THREAT_READ</w:t>
            </w:r>
          </w:p>
        </w:tc>
      </w:tr>
      <w:tr w:rsidR="009E6E69" w:rsidRPr="009E6E69" w14:paraId="503C7362" w14:textId="77777777" w:rsidTr="0022706E">
        <w:trPr>
          <w:trHeight w:val="278"/>
        </w:trPr>
        <w:tc>
          <w:tcPr>
            <w:cnfStyle w:val="001000000000" w:firstRow="0" w:lastRow="0" w:firstColumn="1" w:lastColumn="0" w:oddVBand="0" w:evenVBand="0" w:oddHBand="0" w:evenHBand="0" w:firstRowFirstColumn="0" w:firstRowLastColumn="0" w:lastRowFirstColumn="0" w:lastRowLastColumn="0"/>
            <w:tcW w:w="3823" w:type="dxa"/>
          </w:tcPr>
          <w:p w14:paraId="54A403A4" w14:textId="77777777" w:rsidR="009E6E69" w:rsidRPr="009E6E69" w:rsidRDefault="009E6E69" w:rsidP="007318F6">
            <w:pPr>
              <w:rPr>
                <w:rFonts w:ascii="Arial" w:hAnsi="Arial" w:cs="Arial"/>
                <w:sz w:val="24"/>
                <w:szCs w:val="24"/>
              </w:rPr>
            </w:pPr>
            <w:r w:rsidRPr="009E6E69">
              <w:rPr>
                <w:rFonts w:ascii="Arial" w:hAnsi="Arial" w:cs="Arial"/>
                <w:sz w:val="24"/>
                <w:szCs w:val="24"/>
              </w:rPr>
              <w:t>ListLabels</w:t>
            </w:r>
          </w:p>
        </w:tc>
        <w:tc>
          <w:tcPr>
            <w:tcW w:w="6123" w:type="dxa"/>
          </w:tcPr>
          <w:p w14:paraId="332C9427" w14:textId="77777777" w:rsidR="009E6E69" w:rsidRPr="009E6E69" w:rsidRDefault="009E6E69" w:rsidP="007318F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E6E69">
              <w:rPr>
                <w:rFonts w:ascii="Arial" w:hAnsi="Arial" w:cs="Arial"/>
                <w:sz w:val="24"/>
                <w:szCs w:val="24"/>
              </w:rPr>
              <w:t>TI_LABEL_READ</w:t>
            </w:r>
          </w:p>
        </w:tc>
      </w:tr>
    </w:tbl>
    <w:p w14:paraId="009C69CD" w14:textId="77777777" w:rsidR="007318F6" w:rsidRDefault="007318F6" w:rsidP="009E6E69">
      <w:pPr>
        <w:pStyle w:val="NoSpacing"/>
        <w:spacing w:line="276" w:lineRule="auto"/>
        <w:rPr>
          <w:rFonts w:ascii="Arial" w:eastAsiaTheme="majorEastAsia" w:hAnsi="Arial" w:cs="Arial"/>
          <w:b/>
          <w:sz w:val="28"/>
          <w:szCs w:val="28"/>
        </w:rPr>
      </w:pPr>
    </w:p>
    <w:p w14:paraId="0B938CD5" w14:textId="77777777" w:rsidR="007318F6" w:rsidRDefault="007318F6" w:rsidP="009E6E69">
      <w:pPr>
        <w:pStyle w:val="NoSpacing"/>
        <w:spacing w:line="276" w:lineRule="auto"/>
        <w:rPr>
          <w:rFonts w:ascii="Arial" w:eastAsiaTheme="majorEastAsia" w:hAnsi="Arial" w:cs="Arial"/>
          <w:b/>
          <w:sz w:val="28"/>
          <w:szCs w:val="28"/>
        </w:rPr>
      </w:pPr>
    </w:p>
    <w:p w14:paraId="65183D2F" w14:textId="5D626700" w:rsidR="009E6E69" w:rsidRDefault="009E6E69" w:rsidP="009E6E69">
      <w:pPr>
        <w:pStyle w:val="NoSpacing"/>
        <w:spacing w:line="276" w:lineRule="auto"/>
        <w:rPr>
          <w:rFonts w:ascii="Arial" w:eastAsiaTheme="majorEastAsia" w:hAnsi="Arial" w:cs="Arial"/>
          <w:b/>
          <w:sz w:val="28"/>
          <w:szCs w:val="28"/>
        </w:rPr>
      </w:pPr>
      <w:r w:rsidRPr="009E6E69">
        <w:rPr>
          <w:rFonts w:ascii="Arial" w:eastAsiaTheme="majorEastAsia" w:hAnsi="Arial" w:cs="Arial"/>
          <w:b/>
          <w:sz w:val="28"/>
          <w:szCs w:val="28"/>
        </w:rPr>
        <w:t>Policy Examples</w:t>
      </w:r>
    </w:p>
    <w:p w14:paraId="01D918E3" w14:textId="77777777" w:rsidR="007318F6" w:rsidRDefault="007318F6" w:rsidP="009E6E69">
      <w:pPr>
        <w:pStyle w:val="NoSpacing"/>
        <w:spacing w:line="276" w:lineRule="auto"/>
        <w:rPr>
          <w:rFonts w:ascii="Arial" w:eastAsiaTheme="majorEastAsia" w:hAnsi="Arial" w:cs="Arial"/>
          <w:b/>
          <w:sz w:val="28"/>
          <w:szCs w:val="28"/>
        </w:rPr>
      </w:pPr>
    </w:p>
    <w:p w14:paraId="231652ED" w14:textId="28A471EC" w:rsidR="009E6E69" w:rsidRDefault="009E6E69" w:rsidP="009E6E69">
      <w:pPr>
        <w:pStyle w:val="NoSpacing"/>
        <w:spacing w:line="276" w:lineRule="auto"/>
        <w:rPr>
          <w:rFonts w:ascii="Arial" w:hAnsi="Arial" w:cs="Arial"/>
          <w:sz w:val="24"/>
          <w:szCs w:val="24"/>
        </w:rPr>
      </w:pPr>
      <w:r w:rsidRPr="009E6E69">
        <w:rPr>
          <w:rFonts w:ascii="Arial" w:hAnsi="Arial" w:cs="Arial"/>
          <w:sz w:val="24"/>
          <w:szCs w:val="24"/>
        </w:rPr>
        <w:t>Threat Intelligence IAM policies using examples.</w:t>
      </w:r>
    </w:p>
    <w:p w14:paraId="251939A2" w14:textId="77777777" w:rsidR="009E6E69" w:rsidRDefault="009E6E69" w:rsidP="009E6E69">
      <w:pPr>
        <w:pStyle w:val="NoSpacing"/>
        <w:spacing w:line="276" w:lineRule="auto"/>
        <w:rPr>
          <w:rFonts w:ascii="Arial" w:hAnsi="Arial" w:cs="Arial"/>
          <w:sz w:val="24"/>
          <w:szCs w:val="24"/>
        </w:rPr>
      </w:pPr>
    </w:p>
    <w:p w14:paraId="47B32C99" w14:textId="14052997" w:rsidR="009E6E69" w:rsidRDefault="009E6E69" w:rsidP="009E6E69">
      <w:pPr>
        <w:pStyle w:val="NoSpacing"/>
        <w:spacing w:line="276" w:lineRule="auto"/>
        <w:rPr>
          <w:rFonts w:ascii="Arial" w:hAnsi="Arial" w:cs="Arial"/>
          <w:sz w:val="24"/>
          <w:szCs w:val="24"/>
        </w:rPr>
      </w:pPr>
      <w:r w:rsidRPr="009E6E69">
        <w:rPr>
          <w:rFonts w:ascii="Arial" w:hAnsi="Arial" w:cs="Arial"/>
          <w:sz w:val="24"/>
          <w:szCs w:val="24"/>
        </w:rPr>
        <w:t>Allow group SecurityAdmins to read threat-intel-family in tenancy</w:t>
      </w:r>
    </w:p>
    <w:p w14:paraId="6AD1B6F1" w14:textId="77777777" w:rsidR="009E6E69" w:rsidRDefault="009E6E69" w:rsidP="009E6E69">
      <w:pPr>
        <w:pStyle w:val="NoSpacing"/>
        <w:spacing w:line="276" w:lineRule="auto"/>
        <w:rPr>
          <w:rFonts w:ascii="Arial" w:hAnsi="Arial" w:cs="Arial"/>
          <w:sz w:val="24"/>
          <w:szCs w:val="24"/>
        </w:rPr>
      </w:pPr>
    </w:p>
    <w:p w14:paraId="0A643264" w14:textId="77777777" w:rsidR="009E6E69" w:rsidRDefault="009E6E69" w:rsidP="009E6E69">
      <w:pPr>
        <w:pStyle w:val="NoSpacing"/>
        <w:spacing w:line="276" w:lineRule="auto"/>
        <w:rPr>
          <w:rFonts w:ascii="Arial" w:hAnsi="Arial" w:cs="Arial"/>
          <w:sz w:val="24"/>
          <w:szCs w:val="24"/>
        </w:rPr>
      </w:pPr>
    </w:p>
    <w:p w14:paraId="40EDDD1A" w14:textId="77777777" w:rsidR="009E6E69" w:rsidRDefault="009E6E69" w:rsidP="009E6E69">
      <w:pPr>
        <w:pStyle w:val="NoSpacing"/>
        <w:spacing w:line="276" w:lineRule="auto"/>
        <w:rPr>
          <w:rFonts w:ascii="Arial" w:hAnsi="Arial" w:cs="Arial"/>
          <w:sz w:val="24"/>
          <w:szCs w:val="24"/>
        </w:rPr>
      </w:pPr>
    </w:p>
    <w:p w14:paraId="0047FFD2" w14:textId="77777777" w:rsidR="009E6E69" w:rsidRDefault="009E6E69" w:rsidP="009E6E69">
      <w:pPr>
        <w:pStyle w:val="NoSpacing"/>
        <w:spacing w:line="276" w:lineRule="auto"/>
        <w:rPr>
          <w:rFonts w:ascii="Arial" w:hAnsi="Arial" w:cs="Arial"/>
          <w:sz w:val="24"/>
          <w:szCs w:val="24"/>
        </w:rPr>
      </w:pPr>
    </w:p>
    <w:p w14:paraId="7A75E4BA" w14:textId="0A64C647" w:rsidR="00ED620B" w:rsidRPr="00D81E55" w:rsidRDefault="00ED620B" w:rsidP="00293410">
      <w:pPr>
        <w:jc w:val="center"/>
        <w:rPr>
          <w:rFonts w:ascii="Arial" w:hAnsi="Arial" w:cs="Arial"/>
          <w:sz w:val="24"/>
          <w:szCs w:val="24"/>
        </w:rPr>
      </w:pPr>
      <w:r>
        <w:rPr>
          <w:rFonts w:ascii="Arial" w:hAnsi="Arial" w:cs="Arial"/>
          <w:sz w:val="24"/>
          <w:szCs w:val="24"/>
        </w:rPr>
        <w:t>#END#</w:t>
      </w:r>
    </w:p>
    <w:sectPr w:rsidR="00ED620B" w:rsidRPr="00D81E55" w:rsidSect="0067233C">
      <w:footerReference w:type="default" r:id="rId8"/>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98560" w14:textId="77777777" w:rsidR="00DC0C99" w:rsidRDefault="00DC0C99" w:rsidP="0067233C">
      <w:pPr>
        <w:spacing w:after="0" w:line="240" w:lineRule="auto"/>
      </w:pPr>
      <w:r>
        <w:separator/>
      </w:r>
    </w:p>
  </w:endnote>
  <w:endnote w:type="continuationSeparator" w:id="0">
    <w:p w14:paraId="38FD7B3C" w14:textId="77777777" w:rsidR="00DC0C99" w:rsidRDefault="00DC0C99"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7318F6" w:rsidRDefault="007318F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352DD">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352DD">
              <w:rPr>
                <w:b/>
                <w:bCs/>
                <w:noProof/>
              </w:rPr>
              <w:t>13</w:t>
            </w:r>
            <w:r>
              <w:rPr>
                <w:b/>
                <w:bCs/>
                <w:sz w:val="24"/>
                <w:szCs w:val="24"/>
              </w:rPr>
              <w:fldChar w:fldCharType="end"/>
            </w:r>
          </w:p>
        </w:sdtContent>
      </w:sdt>
    </w:sdtContent>
  </w:sdt>
  <w:p w14:paraId="0599AFBE" w14:textId="77777777" w:rsidR="007318F6" w:rsidRDefault="00731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9A745" w14:textId="77777777" w:rsidR="00DC0C99" w:rsidRDefault="00DC0C99" w:rsidP="0067233C">
      <w:pPr>
        <w:spacing w:after="0" w:line="240" w:lineRule="auto"/>
      </w:pPr>
      <w:r>
        <w:separator/>
      </w:r>
    </w:p>
  </w:footnote>
  <w:footnote w:type="continuationSeparator" w:id="0">
    <w:p w14:paraId="5066EF3A" w14:textId="77777777" w:rsidR="00DC0C99" w:rsidRDefault="00DC0C99"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048C"/>
    <w:multiLevelType w:val="hybridMultilevel"/>
    <w:tmpl w:val="44664C00"/>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1" w15:restartNumberingAfterBreak="0">
    <w:nsid w:val="03BA20C0"/>
    <w:multiLevelType w:val="hybridMultilevel"/>
    <w:tmpl w:val="383474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8B37990"/>
    <w:multiLevelType w:val="hybridMultilevel"/>
    <w:tmpl w:val="D96EFD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5C5140"/>
    <w:multiLevelType w:val="hybridMultilevel"/>
    <w:tmpl w:val="8FE6C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9601C"/>
    <w:multiLevelType w:val="hybridMultilevel"/>
    <w:tmpl w:val="CE10FB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F3F0501"/>
    <w:multiLevelType w:val="hybridMultilevel"/>
    <w:tmpl w:val="37E6C2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63E030B"/>
    <w:multiLevelType w:val="hybridMultilevel"/>
    <w:tmpl w:val="CCEC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8F0618"/>
    <w:multiLevelType w:val="hybridMultilevel"/>
    <w:tmpl w:val="3E0A6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2D2A8E"/>
    <w:multiLevelType w:val="hybridMultilevel"/>
    <w:tmpl w:val="8F949930"/>
    <w:lvl w:ilvl="0" w:tplc="F5CE7AD4">
      <w:start w:val="1"/>
      <w:numFmt w:val="decimal"/>
      <w:lvlText w:val="%1."/>
      <w:lvlJc w:val="left"/>
      <w:pPr>
        <w:ind w:left="720" w:hanging="360"/>
      </w:pPr>
      <w:rPr>
        <w:rFonts w:hint="default"/>
        <w:sz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083B81"/>
    <w:multiLevelType w:val="hybridMultilevel"/>
    <w:tmpl w:val="11928D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D0323A"/>
    <w:multiLevelType w:val="hybridMultilevel"/>
    <w:tmpl w:val="192E3E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045918"/>
    <w:multiLevelType w:val="hybridMultilevel"/>
    <w:tmpl w:val="23805508"/>
    <w:lvl w:ilvl="0" w:tplc="3C62DC1E">
      <w:start w:val="1"/>
      <w:numFmt w:val="decimal"/>
      <w:lvlText w:val="%1."/>
      <w:lvlJc w:val="left"/>
      <w:pPr>
        <w:ind w:left="786" w:hanging="360"/>
      </w:pPr>
      <w:rPr>
        <w:rFonts w:hint="default"/>
      </w:rPr>
    </w:lvl>
    <w:lvl w:ilvl="1" w:tplc="40090019" w:tentative="1">
      <w:start w:val="1"/>
      <w:numFmt w:val="lowerLetter"/>
      <w:lvlText w:val="%2."/>
      <w:lvlJc w:val="left"/>
      <w:pPr>
        <w:ind w:left="1375" w:hanging="360"/>
      </w:pPr>
    </w:lvl>
    <w:lvl w:ilvl="2" w:tplc="4009001B" w:tentative="1">
      <w:start w:val="1"/>
      <w:numFmt w:val="lowerRoman"/>
      <w:lvlText w:val="%3."/>
      <w:lvlJc w:val="right"/>
      <w:pPr>
        <w:ind w:left="2095" w:hanging="180"/>
      </w:pPr>
    </w:lvl>
    <w:lvl w:ilvl="3" w:tplc="4009000F" w:tentative="1">
      <w:start w:val="1"/>
      <w:numFmt w:val="decimal"/>
      <w:lvlText w:val="%4."/>
      <w:lvlJc w:val="left"/>
      <w:pPr>
        <w:ind w:left="2815" w:hanging="360"/>
      </w:pPr>
    </w:lvl>
    <w:lvl w:ilvl="4" w:tplc="40090019" w:tentative="1">
      <w:start w:val="1"/>
      <w:numFmt w:val="lowerLetter"/>
      <w:lvlText w:val="%5."/>
      <w:lvlJc w:val="left"/>
      <w:pPr>
        <w:ind w:left="3535" w:hanging="360"/>
      </w:pPr>
    </w:lvl>
    <w:lvl w:ilvl="5" w:tplc="4009001B" w:tentative="1">
      <w:start w:val="1"/>
      <w:numFmt w:val="lowerRoman"/>
      <w:lvlText w:val="%6."/>
      <w:lvlJc w:val="right"/>
      <w:pPr>
        <w:ind w:left="4255" w:hanging="180"/>
      </w:pPr>
    </w:lvl>
    <w:lvl w:ilvl="6" w:tplc="4009000F" w:tentative="1">
      <w:start w:val="1"/>
      <w:numFmt w:val="decimal"/>
      <w:lvlText w:val="%7."/>
      <w:lvlJc w:val="left"/>
      <w:pPr>
        <w:ind w:left="4975" w:hanging="360"/>
      </w:pPr>
    </w:lvl>
    <w:lvl w:ilvl="7" w:tplc="40090019" w:tentative="1">
      <w:start w:val="1"/>
      <w:numFmt w:val="lowerLetter"/>
      <w:lvlText w:val="%8."/>
      <w:lvlJc w:val="left"/>
      <w:pPr>
        <w:ind w:left="5695" w:hanging="360"/>
      </w:pPr>
    </w:lvl>
    <w:lvl w:ilvl="8" w:tplc="4009001B" w:tentative="1">
      <w:start w:val="1"/>
      <w:numFmt w:val="lowerRoman"/>
      <w:lvlText w:val="%9."/>
      <w:lvlJc w:val="right"/>
      <w:pPr>
        <w:ind w:left="6415" w:hanging="180"/>
      </w:pPr>
    </w:lvl>
  </w:abstractNum>
  <w:abstractNum w:abstractNumId="12" w15:restartNumberingAfterBreak="0">
    <w:nsid w:val="1DE8790E"/>
    <w:multiLevelType w:val="hybridMultilevel"/>
    <w:tmpl w:val="3B86D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A26E39"/>
    <w:multiLevelType w:val="hybridMultilevel"/>
    <w:tmpl w:val="99AC0A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EB5615"/>
    <w:multiLevelType w:val="hybridMultilevel"/>
    <w:tmpl w:val="53EE50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4F1C1A"/>
    <w:multiLevelType w:val="hybridMultilevel"/>
    <w:tmpl w:val="9AAA0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BF2F68"/>
    <w:multiLevelType w:val="hybridMultilevel"/>
    <w:tmpl w:val="EE305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714BE9"/>
    <w:multiLevelType w:val="hybridMultilevel"/>
    <w:tmpl w:val="32429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363B1B"/>
    <w:multiLevelType w:val="hybridMultilevel"/>
    <w:tmpl w:val="7A186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1648FC"/>
    <w:multiLevelType w:val="hybridMultilevel"/>
    <w:tmpl w:val="4056B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6C2422"/>
    <w:multiLevelType w:val="hybridMultilevel"/>
    <w:tmpl w:val="1376F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074585"/>
    <w:multiLevelType w:val="hybridMultilevel"/>
    <w:tmpl w:val="6A5E3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DC2BF4"/>
    <w:multiLevelType w:val="hybridMultilevel"/>
    <w:tmpl w:val="E73EC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14285B"/>
    <w:multiLevelType w:val="hybridMultilevel"/>
    <w:tmpl w:val="E9420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7E7CF7"/>
    <w:multiLevelType w:val="hybridMultilevel"/>
    <w:tmpl w:val="A2AE7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A50AFA"/>
    <w:multiLevelType w:val="hybridMultilevel"/>
    <w:tmpl w:val="4C12CA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755A10"/>
    <w:multiLevelType w:val="hybridMultilevel"/>
    <w:tmpl w:val="9D381D98"/>
    <w:lvl w:ilvl="0" w:tplc="09B2623C">
      <w:numFmt w:val="bullet"/>
      <w:lvlText w:val="•"/>
      <w:lvlJc w:val="left"/>
      <w:pPr>
        <w:ind w:left="1440" w:hanging="360"/>
      </w:pPr>
      <w:rPr>
        <w:rFonts w:ascii="Arial" w:eastAsiaTheme="minorHAnsi"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D877A93"/>
    <w:multiLevelType w:val="hybridMultilevel"/>
    <w:tmpl w:val="7A663D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166310"/>
    <w:multiLevelType w:val="hybridMultilevel"/>
    <w:tmpl w:val="47504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2F6E89"/>
    <w:multiLevelType w:val="hybridMultilevel"/>
    <w:tmpl w:val="3D124334"/>
    <w:lvl w:ilvl="0" w:tplc="31807C8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09B1C64"/>
    <w:multiLevelType w:val="hybridMultilevel"/>
    <w:tmpl w:val="CF8808F2"/>
    <w:lvl w:ilvl="0" w:tplc="A06E19D8">
      <w:start w:val="1"/>
      <w:numFmt w:val="decimal"/>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1" w15:restartNumberingAfterBreak="0">
    <w:nsid w:val="51F61763"/>
    <w:multiLevelType w:val="hybridMultilevel"/>
    <w:tmpl w:val="061821A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382DC5"/>
    <w:multiLevelType w:val="hybridMultilevel"/>
    <w:tmpl w:val="3D624FBA"/>
    <w:lvl w:ilvl="0" w:tplc="09B2623C">
      <w:numFmt w:val="bullet"/>
      <w:lvlText w:val="•"/>
      <w:lvlJc w:val="left"/>
      <w:pPr>
        <w:ind w:left="720" w:hanging="360"/>
      </w:pPr>
      <w:rPr>
        <w:rFonts w:ascii="Arial" w:eastAsiaTheme="minorHAnsi"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AE4C8B"/>
    <w:multiLevelType w:val="hybridMultilevel"/>
    <w:tmpl w:val="A9A6CB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5DC1057"/>
    <w:multiLevelType w:val="hybridMultilevel"/>
    <w:tmpl w:val="FDC87F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A4D0195"/>
    <w:multiLevelType w:val="hybridMultilevel"/>
    <w:tmpl w:val="CBE24EB2"/>
    <w:lvl w:ilvl="0" w:tplc="09B2623C">
      <w:numFmt w:val="bullet"/>
      <w:lvlText w:val="•"/>
      <w:lvlJc w:val="left"/>
      <w:pPr>
        <w:ind w:left="2160" w:hanging="360"/>
      </w:pPr>
      <w:rPr>
        <w:rFonts w:ascii="Arial" w:eastAsiaTheme="minorHAnsi" w:hAnsi="Arial" w:cs="Aria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5C0B4EAF"/>
    <w:multiLevelType w:val="hybridMultilevel"/>
    <w:tmpl w:val="CC48A5EE"/>
    <w:lvl w:ilvl="0" w:tplc="6EECB39A">
      <w:start w:val="1"/>
      <w:numFmt w:val="decimal"/>
      <w:lvlText w:val="%1."/>
      <w:lvlJc w:val="left"/>
      <w:pPr>
        <w:ind w:left="720" w:hanging="360"/>
      </w:pPr>
      <w:rPr>
        <w:rFonts w:eastAsiaTheme="majorEastAsia" w:hint="default"/>
        <w:b/>
        <w:color w:val="000000" w:themeColor="text1"/>
        <w:sz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2285D3B"/>
    <w:multiLevelType w:val="hybridMultilevel"/>
    <w:tmpl w:val="C2E20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5EE247B"/>
    <w:multiLevelType w:val="hybridMultilevel"/>
    <w:tmpl w:val="D1508506"/>
    <w:lvl w:ilvl="0" w:tplc="40090001">
      <w:start w:val="1"/>
      <w:numFmt w:val="bullet"/>
      <w:lvlText w:val=""/>
      <w:lvlJc w:val="left"/>
      <w:pPr>
        <w:ind w:left="720" w:hanging="360"/>
      </w:pPr>
      <w:rPr>
        <w:rFonts w:ascii="Symbol" w:hAnsi="Symbol" w:hint="default"/>
      </w:rPr>
    </w:lvl>
    <w:lvl w:ilvl="1" w:tplc="A6907FF4">
      <w:numFmt w:val="bullet"/>
      <w:lvlText w:val="•"/>
      <w:lvlJc w:val="left"/>
      <w:pPr>
        <w:ind w:left="1800" w:hanging="720"/>
      </w:pPr>
      <w:rPr>
        <w:rFonts w:ascii="Arial" w:eastAsiaTheme="minorHAns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02192A"/>
    <w:multiLevelType w:val="hybridMultilevel"/>
    <w:tmpl w:val="EAE280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0FF2EFD"/>
    <w:multiLevelType w:val="hybridMultilevel"/>
    <w:tmpl w:val="ABB860BC"/>
    <w:lvl w:ilvl="0" w:tplc="C908DB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3473BC5"/>
    <w:multiLevelType w:val="hybridMultilevel"/>
    <w:tmpl w:val="E4A42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A72464C"/>
    <w:multiLevelType w:val="hybridMultilevel"/>
    <w:tmpl w:val="2BB4F30A"/>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43" w15:restartNumberingAfterBreak="0">
    <w:nsid w:val="7ACA6F62"/>
    <w:multiLevelType w:val="hybridMultilevel"/>
    <w:tmpl w:val="9328F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BC305B"/>
    <w:multiLevelType w:val="hybridMultilevel"/>
    <w:tmpl w:val="8A66D660"/>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BF94FAF"/>
    <w:multiLevelType w:val="hybridMultilevel"/>
    <w:tmpl w:val="0F06D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9E5CA7"/>
    <w:multiLevelType w:val="hybridMultilevel"/>
    <w:tmpl w:val="7F02093C"/>
    <w:lvl w:ilvl="0" w:tplc="907C61E2">
      <w:start w:val="1"/>
      <w:numFmt w:val="decimal"/>
      <w:lvlText w:val="%1."/>
      <w:lvlJc w:val="left"/>
      <w:pPr>
        <w:ind w:left="825" w:hanging="360"/>
      </w:pPr>
      <w:rPr>
        <w:rFonts w:hint="default"/>
      </w:r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num w:numId="1" w16cid:durableId="325287200">
    <w:abstractNumId w:val="5"/>
  </w:num>
  <w:num w:numId="2" w16cid:durableId="226765209">
    <w:abstractNumId w:val="3"/>
  </w:num>
  <w:num w:numId="3" w16cid:durableId="1352610589">
    <w:abstractNumId w:val="41"/>
  </w:num>
  <w:num w:numId="4" w16cid:durableId="1709798914">
    <w:abstractNumId w:val="9"/>
  </w:num>
  <w:num w:numId="5" w16cid:durableId="1669290080">
    <w:abstractNumId w:val="12"/>
  </w:num>
  <w:num w:numId="6" w16cid:durableId="1765495660">
    <w:abstractNumId w:val="40"/>
  </w:num>
  <w:num w:numId="7" w16cid:durableId="182402366">
    <w:abstractNumId w:val="33"/>
  </w:num>
  <w:num w:numId="8" w16cid:durableId="135687429">
    <w:abstractNumId w:val="39"/>
  </w:num>
  <w:num w:numId="9" w16cid:durableId="238558551">
    <w:abstractNumId w:val="38"/>
  </w:num>
  <w:num w:numId="10" w16cid:durableId="1781223068">
    <w:abstractNumId w:val="32"/>
  </w:num>
  <w:num w:numId="11" w16cid:durableId="136339615">
    <w:abstractNumId w:val="43"/>
  </w:num>
  <w:num w:numId="12" w16cid:durableId="177544314">
    <w:abstractNumId w:val="34"/>
  </w:num>
  <w:num w:numId="13" w16cid:durableId="1340886524">
    <w:abstractNumId w:val="2"/>
  </w:num>
  <w:num w:numId="14" w16cid:durableId="8026765">
    <w:abstractNumId w:val="35"/>
  </w:num>
  <w:num w:numId="15" w16cid:durableId="1679039452">
    <w:abstractNumId w:val="20"/>
  </w:num>
  <w:num w:numId="16" w16cid:durableId="309286524">
    <w:abstractNumId w:val="23"/>
  </w:num>
  <w:num w:numId="17" w16cid:durableId="1583224100">
    <w:abstractNumId w:val="44"/>
  </w:num>
  <w:num w:numId="18" w16cid:durableId="1198471925">
    <w:abstractNumId w:val="25"/>
  </w:num>
  <w:num w:numId="19" w16cid:durableId="2040273195">
    <w:abstractNumId w:val="0"/>
  </w:num>
  <w:num w:numId="20" w16cid:durableId="617183546">
    <w:abstractNumId w:val="1"/>
  </w:num>
  <w:num w:numId="21" w16cid:durableId="1264192428">
    <w:abstractNumId w:val="45"/>
  </w:num>
  <w:num w:numId="22" w16cid:durableId="241523863">
    <w:abstractNumId w:val="4"/>
  </w:num>
  <w:num w:numId="23" w16cid:durableId="840894746">
    <w:abstractNumId w:val="28"/>
  </w:num>
  <w:num w:numId="24" w16cid:durableId="1021006207">
    <w:abstractNumId w:val="21"/>
  </w:num>
  <w:num w:numId="25" w16cid:durableId="20709420">
    <w:abstractNumId w:val="15"/>
  </w:num>
  <w:num w:numId="26" w16cid:durableId="455024699">
    <w:abstractNumId w:val="6"/>
  </w:num>
  <w:num w:numId="27" w16cid:durableId="370232796">
    <w:abstractNumId w:val="11"/>
  </w:num>
  <w:num w:numId="28" w16cid:durableId="1861504137">
    <w:abstractNumId w:val="26"/>
  </w:num>
  <w:num w:numId="29" w16cid:durableId="705957632">
    <w:abstractNumId w:val="31"/>
  </w:num>
  <w:num w:numId="30" w16cid:durableId="340737943">
    <w:abstractNumId w:val="46"/>
  </w:num>
  <w:num w:numId="31" w16cid:durableId="150485843">
    <w:abstractNumId w:val="10"/>
  </w:num>
  <w:num w:numId="32" w16cid:durableId="921064847">
    <w:abstractNumId w:val="7"/>
  </w:num>
  <w:num w:numId="33" w16cid:durableId="2055276912">
    <w:abstractNumId w:val="17"/>
  </w:num>
  <w:num w:numId="34" w16cid:durableId="562376872">
    <w:abstractNumId w:val="37"/>
  </w:num>
  <w:num w:numId="35" w16cid:durableId="1941719644">
    <w:abstractNumId w:val="29"/>
  </w:num>
  <w:num w:numId="36" w16cid:durableId="1787039355">
    <w:abstractNumId w:val="42"/>
  </w:num>
  <w:num w:numId="37" w16cid:durableId="643851409">
    <w:abstractNumId w:val="30"/>
  </w:num>
  <w:num w:numId="38" w16cid:durableId="240910396">
    <w:abstractNumId w:val="27"/>
  </w:num>
  <w:num w:numId="39" w16cid:durableId="1640108465">
    <w:abstractNumId w:val="13"/>
  </w:num>
  <w:num w:numId="40" w16cid:durableId="436412088">
    <w:abstractNumId w:val="36"/>
  </w:num>
  <w:num w:numId="41" w16cid:durableId="2007392037">
    <w:abstractNumId w:val="16"/>
  </w:num>
  <w:num w:numId="42" w16cid:durableId="619923788">
    <w:abstractNumId w:val="19"/>
  </w:num>
  <w:num w:numId="43" w16cid:durableId="844589225">
    <w:abstractNumId w:val="22"/>
  </w:num>
  <w:num w:numId="44" w16cid:durableId="1405687507">
    <w:abstractNumId w:val="24"/>
  </w:num>
  <w:num w:numId="45" w16cid:durableId="1129780471">
    <w:abstractNumId w:val="14"/>
  </w:num>
  <w:num w:numId="46" w16cid:durableId="1662076245">
    <w:abstractNumId w:val="8"/>
  </w:num>
  <w:num w:numId="47" w16cid:durableId="1903979169">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241CF"/>
    <w:rsid w:val="000736D2"/>
    <w:rsid w:val="000823AF"/>
    <w:rsid w:val="00095B52"/>
    <w:rsid w:val="001234C2"/>
    <w:rsid w:val="001243D2"/>
    <w:rsid w:val="001350CE"/>
    <w:rsid w:val="0014003B"/>
    <w:rsid w:val="00144AC8"/>
    <w:rsid w:val="001538D2"/>
    <w:rsid w:val="0017357B"/>
    <w:rsid w:val="001A5A1B"/>
    <w:rsid w:val="001D720C"/>
    <w:rsid w:val="001F75A7"/>
    <w:rsid w:val="00224969"/>
    <w:rsid w:val="0022706E"/>
    <w:rsid w:val="0022713C"/>
    <w:rsid w:val="00254ED9"/>
    <w:rsid w:val="00257D04"/>
    <w:rsid w:val="002630D2"/>
    <w:rsid w:val="0027426A"/>
    <w:rsid w:val="002818D4"/>
    <w:rsid w:val="00293410"/>
    <w:rsid w:val="002C4068"/>
    <w:rsid w:val="002E269F"/>
    <w:rsid w:val="002E7C67"/>
    <w:rsid w:val="002F02C8"/>
    <w:rsid w:val="002F6AF8"/>
    <w:rsid w:val="003054AC"/>
    <w:rsid w:val="003245E0"/>
    <w:rsid w:val="00332BA0"/>
    <w:rsid w:val="00356E1D"/>
    <w:rsid w:val="00356E90"/>
    <w:rsid w:val="00394880"/>
    <w:rsid w:val="003B3A00"/>
    <w:rsid w:val="003D5260"/>
    <w:rsid w:val="003D72CF"/>
    <w:rsid w:val="00411F89"/>
    <w:rsid w:val="00414046"/>
    <w:rsid w:val="00424B67"/>
    <w:rsid w:val="004419C5"/>
    <w:rsid w:val="0044611A"/>
    <w:rsid w:val="0044635C"/>
    <w:rsid w:val="00446420"/>
    <w:rsid w:val="00447A02"/>
    <w:rsid w:val="0047129E"/>
    <w:rsid w:val="004716A4"/>
    <w:rsid w:val="00473EF5"/>
    <w:rsid w:val="004756B2"/>
    <w:rsid w:val="00480AC4"/>
    <w:rsid w:val="0048107B"/>
    <w:rsid w:val="0048547F"/>
    <w:rsid w:val="00490B6D"/>
    <w:rsid w:val="00490E36"/>
    <w:rsid w:val="004A0A75"/>
    <w:rsid w:val="004A13A3"/>
    <w:rsid w:val="004A382B"/>
    <w:rsid w:val="004C11DC"/>
    <w:rsid w:val="004C19EA"/>
    <w:rsid w:val="004F36F7"/>
    <w:rsid w:val="0051442D"/>
    <w:rsid w:val="00551445"/>
    <w:rsid w:val="00572702"/>
    <w:rsid w:val="0057552C"/>
    <w:rsid w:val="005A7C16"/>
    <w:rsid w:val="005B0246"/>
    <w:rsid w:val="005B2DCB"/>
    <w:rsid w:val="005C00EA"/>
    <w:rsid w:val="005C1C91"/>
    <w:rsid w:val="005D7683"/>
    <w:rsid w:val="00620CC9"/>
    <w:rsid w:val="006227A0"/>
    <w:rsid w:val="00645EB5"/>
    <w:rsid w:val="00653759"/>
    <w:rsid w:val="00655FFC"/>
    <w:rsid w:val="0067233C"/>
    <w:rsid w:val="00693D79"/>
    <w:rsid w:val="006A1209"/>
    <w:rsid w:val="006B790E"/>
    <w:rsid w:val="00715A8E"/>
    <w:rsid w:val="007318F6"/>
    <w:rsid w:val="00737FEE"/>
    <w:rsid w:val="00752783"/>
    <w:rsid w:val="00765F9E"/>
    <w:rsid w:val="00781221"/>
    <w:rsid w:val="007A365E"/>
    <w:rsid w:val="007A4087"/>
    <w:rsid w:val="007C4062"/>
    <w:rsid w:val="007D4FC9"/>
    <w:rsid w:val="007E4EE0"/>
    <w:rsid w:val="007F015F"/>
    <w:rsid w:val="00800E4F"/>
    <w:rsid w:val="00807CEF"/>
    <w:rsid w:val="00822790"/>
    <w:rsid w:val="00824883"/>
    <w:rsid w:val="008467A1"/>
    <w:rsid w:val="00852AB1"/>
    <w:rsid w:val="00867C47"/>
    <w:rsid w:val="00870D9C"/>
    <w:rsid w:val="0087172C"/>
    <w:rsid w:val="00877677"/>
    <w:rsid w:val="0088702A"/>
    <w:rsid w:val="00897DD5"/>
    <w:rsid w:val="008A4C15"/>
    <w:rsid w:val="008C05A2"/>
    <w:rsid w:val="008C24C0"/>
    <w:rsid w:val="008E0CDF"/>
    <w:rsid w:val="0090170F"/>
    <w:rsid w:val="00912A40"/>
    <w:rsid w:val="009352DD"/>
    <w:rsid w:val="0095697A"/>
    <w:rsid w:val="0098064B"/>
    <w:rsid w:val="00993E51"/>
    <w:rsid w:val="00995151"/>
    <w:rsid w:val="009C0E8F"/>
    <w:rsid w:val="009C4C7F"/>
    <w:rsid w:val="009E6E69"/>
    <w:rsid w:val="00A03191"/>
    <w:rsid w:val="00A21852"/>
    <w:rsid w:val="00A260E1"/>
    <w:rsid w:val="00A2626B"/>
    <w:rsid w:val="00A33450"/>
    <w:rsid w:val="00A336FD"/>
    <w:rsid w:val="00A7156F"/>
    <w:rsid w:val="00A902AC"/>
    <w:rsid w:val="00AA174E"/>
    <w:rsid w:val="00AC36E1"/>
    <w:rsid w:val="00AC3CB8"/>
    <w:rsid w:val="00AD45AA"/>
    <w:rsid w:val="00B0261E"/>
    <w:rsid w:val="00B125D2"/>
    <w:rsid w:val="00B46B39"/>
    <w:rsid w:val="00B50F24"/>
    <w:rsid w:val="00B56E72"/>
    <w:rsid w:val="00B709C8"/>
    <w:rsid w:val="00B87EBB"/>
    <w:rsid w:val="00B9380C"/>
    <w:rsid w:val="00BB46B1"/>
    <w:rsid w:val="00BD668C"/>
    <w:rsid w:val="00BD7ACB"/>
    <w:rsid w:val="00BF1FAC"/>
    <w:rsid w:val="00BF7841"/>
    <w:rsid w:val="00C066DC"/>
    <w:rsid w:val="00C30ADC"/>
    <w:rsid w:val="00C3483A"/>
    <w:rsid w:val="00C86560"/>
    <w:rsid w:val="00CA664E"/>
    <w:rsid w:val="00CB24F8"/>
    <w:rsid w:val="00CB691A"/>
    <w:rsid w:val="00CC3BFC"/>
    <w:rsid w:val="00CD5FB0"/>
    <w:rsid w:val="00CF25F0"/>
    <w:rsid w:val="00CF6AC5"/>
    <w:rsid w:val="00D17BA2"/>
    <w:rsid w:val="00D30C4B"/>
    <w:rsid w:val="00D37564"/>
    <w:rsid w:val="00D4473A"/>
    <w:rsid w:val="00D6286D"/>
    <w:rsid w:val="00D759E6"/>
    <w:rsid w:val="00D76572"/>
    <w:rsid w:val="00D81E55"/>
    <w:rsid w:val="00D8410A"/>
    <w:rsid w:val="00DB4123"/>
    <w:rsid w:val="00DC0C29"/>
    <w:rsid w:val="00DC0C99"/>
    <w:rsid w:val="00DC0FAD"/>
    <w:rsid w:val="00DC5CDE"/>
    <w:rsid w:val="00DD330B"/>
    <w:rsid w:val="00DD73A9"/>
    <w:rsid w:val="00DE0F68"/>
    <w:rsid w:val="00DF46ED"/>
    <w:rsid w:val="00E160AD"/>
    <w:rsid w:val="00E42E94"/>
    <w:rsid w:val="00E523B3"/>
    <w:rsid w:val="00E701E8"/>
    <w:rsid w:val="00E74ECB"/>
    <w:rsid w:val="00E83465"/>
    <w:rsid w:val="00E90E8E"/>
    <w:rsid w:val="00EA41D6"/>
    <w:rsid w:val="00EC628A"/>
    <w:rsid w:val="00ED620B"/>
    <w:rsid w:val="00F55C02"/>
    <w:rsid w:val="00F620D8"/>
    <w:rsid w:val="00F63EFC"/>
    <w:rsid w:val="00F66D3B"/>
    <w:rsid w:val="00F7013C"/>
    <w:rsid w:val="00F712EF"/>
    <w:rsid w:val="00F95108"/>
    <w:rsid w:val="00FA3CAB"/>
    <w:rsid w:val="00FB1144"/>
    <w:rsid w:val="00FB4DD2"/>
    <w:rsid w:val="00FD47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A21852"/>
  </w:style>
  <w:style w:type="table" w:styleId="TableGridLight">
    <w:name w:val="Grid Table Light"/>
    <w:basedOn w:val="TableNormal"/>
    <w:uiPriority w:val="40"/>
    <w:rsid w:val="00ED6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ED62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7318F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318F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799472">
      <w:bodyDiv w:val="1"/>
      <w:marLeft w:val="0"/>
      <w:marRight w:val="0"/>
      <w:marTop w:val="0"/>
      <w:marBottom w:val="0"/>
      <w:divBdr>
        <w:top w:val="none" w:sz="0" w:space="0" w:color="auto"/>
        <w:left w:val="none" w:sz="0" w:space="0" w:color="auto"/>
        <w:bottom w:val="none" w:sz="0" w:space="0" w:color="auto"/>
        <w:right w:val="none" w:sz="0" w:space="0" w:color="auto"/>
      </w:divBdr>
    </w:div>
    <w:div w:id="955871483">
      <w:bodyDiv w:val="1"/>
      <w:marLeft w:val="0"/>
      <w:marRight w:val="0"/>
      <w:marTop w:val="0"/>
      <w:marBottom w:val="0"/>
      <w:divBdr>
        <w:top w:val="none" w:sz="0" w:space="0" w:color="auto"/>
        <w:left w:val="none" w:sz="0" w:space="0" w:color="auto"/>
        <w:bottom w:val="none" w:sz="0" w:space="0" w:color="auto"/>
        <w:right w:val="none" w:sz="0" w:space="0" w:color="auto"/>
      </w:divBdr>
    </w:div>
    <w:div w:id="1128939700">
      <w:bodyDiv w:val="1"/>
      <w:marLeft w:val="0"/>
      <w:marRight w:val="0"/>
      <w:marTop w:val="0"/>
      <w:marBottom w:val="0"/>
      <w:divBdr>
        <w:top w:val="none" w:sz="0" w:space="0" w:color="auto"/>
        <w:left w:val="none" w:sz="0" w:space="0" w:color="auto"/>
        <w:bottom w:val="none" w:sz="0" w:space="0" w:color="auto"/>
        <w:right w:val="none" w:sz="0" w:space="0" w:color="auto"/>
      </w:divBdr>
    </w:div>
    <w:div w:id="1965621629">
      <w:bodyDiv w:val="1"/>
      <w:marLeft w:val="0"/>
      <w:marRight w:val="0"/>
      <w:marTop w:val="0"/>
      <w:marBottom w:val="0"/>
      <w:divBdr>
        <w:top w:val="none" w:sz="0" w:space="0" w:color="auto"/>
        <w:left w:val="none" w:sz="0" w:space="0" w:color="auto"/>
        <w:bottom w:val="none" w:sz="0" w:space="0" w:color="auto"/>
        <w:right w:val="none" w:sz="0" w:space="0" w:color="auto"/>
      </w:divBdr>
    </w:div>
    <w:div w:id="204566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E23FB-5CD4-4523-B548-E05D9995D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12</Pages>
  <Words>3011</Words>
  <Characters>17166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107</cp:revision>
  <dcterms:created xsi:type="dcterms:W3CDTF">2022-07-23T18:21:00Z</dcterms:created>
  <dcterms:modified xsi:type="dcterms:W3CDTF">2023-05-05T15:31:00Z</dcterms:modified>
</cp:coreProperties>
</file>