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6C45" w:rsidRDefault="00D36C45" w:rsidP="003A31CA">
      <w:pPr>
        <w:spacing w:line="360" w:lineRule="auto"/>
        <w:jc w:val="center"/>
        <w:rPr>
          <w:lang w:val="en-US"/>
        </w:rPr>
      </w:pPr>
    </w:p>
    <w:p w:rsidR="00A81388" w:rsidRDefault="00A81388" w:rsidP="003A31CA">
      <w:pPr>
        <w:spacing w:line="360" w:lineRule="auto"/>
        <w:jc w:val="center"/>
        <w:rPr>
          <w:lang w:val="en-US"/>
        </w:rPr>
      </w:pPr>
    </w:p>
    <w:p w:rsidR="00A81388" w:rsidRDefault="00A81388" w:rsidP="003A31CA">
      <w:pPr>
        <w:spacing w:line="360" w:lineRule="auto"/>
        <w:jc w:val="center"/>
        <w:rPr>
          <w:lang w:val="en-US"/>
        </w:rPr>
      </w:pPr>
    </w:p>
    <w:p w:rsidR="00A81388" w:rsidRDefault="00A81388" w:rsidP="003A31CA">
      <w:pPr>
        <w:spacing w:line="360" w:lineRule="auto"/>
        <w:jc w:val="center"/>
        <w:rPr>
          <w:lang w:val="en-US"/>
        </w:rPr>
      </w:pPr>
    </w:p>
    <w:p w:rsidR="00A81388" w:rsidRDefault="00A81388" w:rsidP="003A31CA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A436E8" w:rsidRDefault="00A436E8" w:rsidP="003A31CA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A81388" w:rsidRDefault="00A81388" w:rsidP="003A31CA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A81388" w:rsidRDefault="00A81388" w:rsidP="003A31CA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A81388" w:rsidRDefault="00A81388" w:rsidP="003A31CA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A81388" w:rsidRDefault="00A81388" w:rsidP="003A31CA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A81388" w:rsidRDefault="00A81388" w:rsidP="003A31CA">
      <w:pPr>
        <w:pStyle w:val="NoSpacing"/>
        <w:spacing w:line="360" w:lineRule="auto"/>
        <w:jc w:val="center"/>
        <w:rPr>
          <w:lang w:val="en-US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Cluster Network</w:t>
      </w:r>
      <w:r w:rsidR="00D66B55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with OMR stack</w:t>
      </w:r>
    </w:p>
    <w:p w:rsidR="00A81388" w:rsidRDefault="00A81388" w:rsidP="003A31CA">
      <w:pPr>
        <w:spacing w:line="360" w:lineRule="auto"/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81388" w:rsidRPr="004B0FFF" w:rsidRDefault="00A81388" w:rsidP="003A31CA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A81388" w:rsidRPr="004B0FFF" w:rsidRDefault="00A81388" w:rsidP="003A31CA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321095" w:rsidRDefault="002208F3" w:rsidP="003A31CA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N"/>
            </w:rPr>
          </w:pPr>
          <w:r w:rsidRPr="002208F3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A81388"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2208F3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5907407" w:history="1">
            <w:r w:rsidR="00321095" w:rsidRPr="00417949">
              <w:rPr>
                <w:rStyle w:val="Hyperlink"/>
                <w:rFonts w:ascii="Arial" w:hAnsi="Arial" w:cs="Arial"/>
                <w:noProof/>
              </w:rPr>
              <w:t>1.</w:t>
            </w:r>
            <w:r w:rsidR="00321095">
              <w:rPr>
                <w:rFonts w:eastAsiaTheme="minorEastAsia"/>
                <w:noProof/>
                <w:lang w:eastAsia="en-IN"/>
              </w:rPr>
              <w:tab/>
            </w:r>
            <w:r w:rsidR="00321095" w:rsidRPr="00417949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32109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1095">
              <w:rPr>
                <w:noProof/>
                <w:webHidden/>
              </w:rPr>
              <w:instrText xml:space="preserve"> PAGEREF _Toc135907407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109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1095" w:rsidRDefault="002208F3" w:rsidP="003A31CA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N"/>
            </w:rPr>
          </w:pPr>
          <w:hyperlink w:anchor="_Toc135907408" w:history="1">
            <w:r w:rsidR="00321095" w:rsidRPr="00417949">
              <w:rPr>
                <w:rStyle w:val="Hyperlink"/>
                <w:rFonts w:ascii="Arial" w:hAnsi="Arial" w:cs="Arial"/>
                <w:noProof/>
              </w:rPr>
              <w:t>2.</w:t>
            </w:r>
            <w:r w:rsidR="00321095">
              <w:rPr>
                <w:rFonts w:eastAsiaTheme="minorEastAsia"/>
                <w:noProof/>
                <w:lang w:eastAsia="en-IN"/>
              </w:rPr>
              <w:tab/>
            </w:r>
            <w:r w:rsidR="00321095" w:rsidRPr="00417949">
              <w:rPr>
                <w:rStyle w:val="Hyperlink"/>
                <w:rFonts w:ascii="Arial" w:hAnsi="Arial" w:cs="Arial"/>
                <w:noProof/>
              </w:rPr>
              <w:t>Workflow diagram to deploy the stack</w:t>
            </w:r>
            <w:r w:rsidR="0032109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1095">
              <w:rPr>
                <w:noProof/>
                <w:webHidden/>
              </w:rPr>
              <w:instrText xml:space="preserve"> PAGEREF _Toc135907408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109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1095" w:rsidRDefault="002208F3" w:rsidP="003A31CA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N"/>
            </w:rPr>
          </w:pPr>
          <w:hyperlink w:anchor="_Toc135907409" w:history="1">
            <w:r w:rsidR="00321095" w:rsidRPr="00417949">
              <w:rPr>
                <w:rStyle w:val="Hyperlink"/>
                <w:rFonts w:ascii="Arial" w:hAnsi="Arial" w:cs="Arial"/>
                <w:noProof/>
              </w:rPr>
              <w:t>3.</w:t>
            </w:r>
            <w:r w:rsidR="00321095">
              <w:rPr>
                <w:rFonts w:eastAsiaTheme="minorEastAsia"/>
                <w:noProof/>
                <w:lang w:eastAsia="en-IN"/>
              </w:rPr>
              <w:tab/>
            </w:r>
            <w:r w:rsidR="00321095" w:rsidRPr="00417949">
              <w:rPr>
                <w:rStyle w:val="Hyperlink"/>
                <w:rFonts w:ascii="Arial" w:hAnsi="Arial" w:cs="Arial"/>
                <w:noProof/>
              </w:rPr>
              <w:t>Create stack for Cluster Network with instance pools</w:t>
            </w:r>
            <w:r w:rsidR="0032109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1095">
              <w:rPr>
                <w:noProof/>
                <w:webHidden/>
              </w:rPr>
              <w:instrText xml:space="preserve"> PAGEREF _Toc135907409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109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1095" w:rsidRDefault="002208F3" w:rsidP="003A31CA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N"/>
            </w:rPr>
          </w:pPr>
          <w:hyperlink w:anchor="_Toc135907410" w:history="1">
            <w:r w:rsidR="00321095" w:rsidRPr="00417949">
              <w:rPr>
                <w:rStyle w:val="Hyperlink"/>
                <w:rFonts w:ascii="Arial" w:hAnsi="Arial" w:cs="Arial"/>
                <w:noProof/>
              </w:rPr>
              <w:t>4.</w:t>
            </w:r>
            <w:r w:rsidR="00321095">
              <w:rPr>
                <w:rFonts w:eastAsiaTheme="minorEastAsia"/>
                <w:noProof/>
                <w:lang w:eastAsia="en-IN"/>
              </w:rPr>
              <w:tab/>
            </w:r>
            <w:r w:rsidR="00321095" w:rsidRPr="00417949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32109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1095">
              <w:rPr>
                <w:noProof/>
                <w:webHidden/>
              </w:rPr>
              <w:instrText xml:space="preserve"> PAGEREF _Toc135907410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109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1095" w:rsidRDefault="002208F3" w:rsidP="003A31CA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N"/>
            </w:rPr>
          </w:pPr>
          <w:hyperlink w:anchor="_Toc135907411" w:history="1">
            <w:r w:rsidR="00321095" w:rsidRPr="00417949">
              <w:rPr>
                <w:rStyle w:val="Hyperlink"/>
                <w:rFonts w:ascii="Arial" w:hAnsi="Arial" w:cs="Arial"/>
                <w:noProof/>
              </w:rPr>
              <w:t>5.</w:t>
            </w:r>
            <w:r w:rsidR="00321095">
              <w:rPr>
                <w:rFonts w:eastAsiaTheme="minorEastAsia"/>
                <w:noProof/>
                <w:lang w:eastAsia="en-IN"/>
              </w:rPr>
              <w:tab/>
            </w:r>
            <w:r w:rsidR="00321095" w:rsidRPr="00417949">
              <w:rPr>
                <w:rStyle w:val="Hyperlink"/>
                <w:rFonts w:ascii="Arial" w:hAnsi="Arial" w:cs="Arial"/>
                <w:noProof/>
              </w:rPr>
              <w:t>Apply the Job</w:t>
            </w:r>
            <w:r w:rsidR="0032109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1095">
              <w:rPr>
                <w:noProof/>
                <w:webHidden/>
              </w:rPr>
              <w:instrText xml:space="preserve"> PAGEREF _Toc135907411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109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1095" w:rsidRDefault="002208F3" w:rsidP="003A31CA">
          <w:pPr>
            <w:pStyle w:val="TOC1"/>
            <w:tabs>
              <w:tab w:val="left" w:pos="440"/>
              <w:tab w:val="right" w:leader="dot" w:pos="9016"/>
            </w:tabs>
            <w:spacing w:line="360" w:lineRule="auto"/>
            <w:rPr>
              <w:rFonts w:eastAsiaTheme="minorEastAsia"/>
              <w:noProof/>
              <w:lang w:eastAsia="en-IN"/>
            </w:rPr>
          </w:pPr>
          <w:hyperlink w:anchor="_Toc135907412" w:history="1">
            <w:r w:rsidR="00321095" w:rsidRPr="00417949">
              <w:rPr>
                <w:rStyle w:val="Hyperlink"/>
                <w:rFonts w:ascii="Arial" w:hAnsi="Arial" w:cs="Arial"/>
                <w:noProof/>
              </w:rPr>
              <w:t>6.</w:t>
            </w:r>
            <w:r w:rsidR="00321095">
              <w:rPr>
                <w:rFonts w:eastAsiaTheme="minorEastAsia"/>
                <w:noProof/>
                <w:lang w:eastAsia="en-IN"/>
              </w:rPr>
              <w:tab/>
            </w:r>
            <w:r w:rsidR="00321095" w:rsidRPr="00417949">
              <w:rPr>
                <w:rStyle w:val="Hyperlink"/>
                <w:rFonts w:ascii="Arial" w:hAnsi="Arial" w:cs="Arial"/>
                <w:noProof/>
              </w:rPr>
              <w:t>Destroy the stack</w:t>
            </w:r>
            <w:r w:rsidR="0032109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21095">
              <w:rPr>
                <w:noProof/>
                <w:webHidden/>
              </w:rPr>
              <w:instrText xml:space="preserve"> PAGEREF _Toc135907412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109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1388" w:rsidRDefault="002208F3" w:rsidP="003A31CA">
          <w:pPr>
            <w:spacing w:line="360" w:lineRule="auto"/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A81388" w:rsidRDefault="00A81388" w:rsidP="003A31CA">
      <w:pPr>
        <w:spacing w:line="360" w:lineRule="auto"/>
        <w:jc w:val="center"/>
        <w:rPr>
          <w:lang w:val="en-US"/>
        </w:rPr>
      </w:pPr>
    </w:p>
    <w:p w:rsidR="00A81388" w:rsidRDefault="00A81388" w:rsidP="003A31CA">
      <w:pPr>
        <w:spacing w:line="360" w:lineRule="auto"/>
        <w:rPr>
          <w:lang w:val="en-US"/>
        </w:rPr>
      </w:pPr>
      <w:r>
        <w:rPr>
          <w:lang w:val="en-US"/>
        </w:rPr>
        <w:br w:type="page"/>
      </w:r>
    </w:p>
    <w:p w:rsidR="00A81388" w:rsidRDefault="00A81388" w:rsidP="003A31CA">
      <w:pPr>
        <w:pStyle w:val="Heading1"/>
        <w:numPr>
          <w:ilvl w:val="0"/>
          <w:numId w:val="2"/>
        </w:numPr>
        <w:spacing w:line="360" w:lineRule="auto"/>
        <w:rPr>
          <w:rFonts w:ascii="Arial" w:hAnsi="Arial" w:cs="Arial"/>
          <w:color w:val="auto"/>
        </w:rPr>
      </w:pPr>
      <w:bookmarkStart w:id="0" w:name="_Toc135907407"/>
      <w:r w:rsidRPr="00A81388">
        <w:rPr>
          <w:rFonts w:ascii="Arial" w:hAnsi="Arial" w:cs="Arial"/>
          <w:color w:val="auto"/>
        </w:rPr>
        <w:lastRenderedPageBreak/>
        <w:t>Introduction</w:t>
      </w:r>
      <w:bookmarkEnd w:id="0"/>
    </w:p>
    <w:p w:rsidR="00A81388" w:rsidRPr="00A81388" w:rsidRDefault="00A81388" w:rsidP="003A31CA">
      <w:pPr>
        <w:spacing w:line="360" w:lineRule="auto"/>
      </w:pPr>
    </w:p>
    <w:p w:rsidR="00A81388" w:rsidRDefault="00A81388" w:rsidP="003A31CA">
      <w:pPr>
        <w:spacing w:line="360" w:lineRule="auto"/>
        <w:rPr>
          <w:rFonts w:ascii="Arial" w:hAnsi="Arial" w:cs="Arial"/>
          <w:sz w:val="24"/>
          <w:szCs w:val="24"/>
        </w:rPr>
      </w:pPr>
      <w:r w:rsidRPr="00A81388">
        <w:rPr>
          <w:rFonts w:ascii="Arial" w:hAnsi="Arial" w:cs="Arial"/>
          <w:sz w:val="24"/>
          <w:szCs w:val="24"/>
        </w:rPr>
        <w:t>Cluster networks use instance pools to manage groups of identical high performance computing (HPC), GPU, or optimized instances that are connected with a high-bandwidth, ultra low-latency network. Each node in the cluster is a bare metal machine located in close physical proximity to the other nodes. A remote direct memory access (RDMA) network between nodes provides latency as low as single-digit microseconds, comparable to on-premises HPC clusters.</w:t>
      </w:r>
    </w:p>
    <w:p w:rsidR="00A623C6" w:rsidRPr="00A623C6" w:rsidRDefault="00A623C6" w:rsidP="003A31CA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Prerequisites</w:t>
      </w:r>
      <w:r w:rsidRPr="00A623C6">
        <w:rPr>
          <w:rFonts w:ascii="Arial" w:hAnsi="Arial" w:cs="Arial"/>
          <w:b/>
          <w:sz w:val="24"/>
          <w:szCs w:val="24"/>
        </w:rPr>
        <w:t>:</w:t>
      </w:r>
    </w:p>
    <w:p w:rsidR="00A623C6" w:rsidRPr="00A623C6" w:rsidRDefault="00A623C6" w:rsidP="003A31CA">
      <w:pPr>
        <w:spacing w:line="360" w:lineRule="auto"/>
        <w:rPr>
          <w:rFonts w:ascii="Arial" w:hAnsi="Arial" w:cs="Arial"/>
          <w:sz w:val="24"/>
          <w:szCs w:val="24"/>
        </w:rPr>
      </w:pPr>
      <w:r w:rsidRPr="00A623C6">
        <w:rPr>
          <w:rFonts w:ascii="Arial" w:hAnsi="Arial" w:cs="Arial"/>
          <w:sz w:val="24"/>
          <w:szCs w:val="24"/>
        </w:rPr>
        <w:t xml:space="preserve">Create an instance configuration for the instance pool that is managed by the cluster network. </w:t>
      </w:r>
    </w:p>
    <w:p w:rsidR="00A623C6" w:rsidRPr="00A623C6" w:rsidRDefault="00A623C6" w:rsidP="003A31CA">
      <w:pPr>
        <w:spacing w:line="360" w:lineRule="auto"/>
        <w:rPr>
          <w:rFonts w:ascii="Arial" w:hAnsi="Arial" w:cs="Arial"/>
          <w:sz w:val="24"/>
          <w:szCs w:val="24"/>
        </w:rPr>
      </w:pPr>
      <w:r w:rsidRPr="00A623C6">
        <w:rPr>
          <w:rFonts w:ascii="Arial" w:hAnsi="Arial" w:cs="Arial"/>
          <w:sz w:val="24"/>
          <w:szCs w:val="24"/>
        </w:rPr>
        <w:t>Us</w:t>
      </w:r>
      <w:r>
        <w:rPr>
          <w:rFonts w:ascii="Arial" w:hAnsi="Arial" w:cs="Arial"/>
          <w:sz w:val="24"/>
          <w:szCs w:val="24"/>
        </w:rPr>
        <w:t>e the following settings:</w:t>
      </w:r>
    </w:p>
    <w:p w:rsidR="00A623C6" w:rsidRPr="00A623C6" w:rsidRDefault="00A623C6" w:rsidP="003A31CA">
      <w:pPr>
        <w:spacing w:line="360" w:lineRule="auto"/>
        <w:rPr>
          <w:rFonts w:ascii="Arial" w:hAnsi="Arial" w:cs="Arial"/>
          <w:sz w:val="24"/>
          <w:szCs w:val="24"/>
        </w:rPr>
      </w:pPr>
      <w:r w:rsidRPr="00A623C6">
        <w:rPr>
          <w:rFonts w:ascii="Arial" w:hAnsi="Arial" w:cs="Arial"/>
          <w:b/>
          <w:sz w:val="24"/>
          <w:szCs w:val="24"/>
        </w:rPr>
        <w:t>Image:</w:t>
      </w:r>
      <w:r w:rsidRPr="00A623C6">
        <w:rPr>
          <w:rFonts w:ascii="Arial" w:hAnsi="Arial" w:cs="Arial"/>
          <w:sz w:val="24"/>
          <w:szCs w:val="24"/>
        </w:rPr>
        <w:t xml:space="preserve"> Click Change image, and then click Oracle images. Select the Oracle Linux HPC cluster networking image.</w:t>
      </w:r>
    </w:p>
    <w:p w:rsidR="00A623C6" w:rsidRPr="00A623C6" w:rsidRDefault="00A623C6" w:rsidP="003A31CA">
      <w:pPr>
        <w:spacing w:line="360" w:lineRule="auto"/>
        <w:rPr>
          <w:rFonts w:ascii="Arial" w:hAnsi="Arial" w:cs="Arial"/>
          <w:sz w:val="24"/>
          <w:szCs w:val="24"/>
        </w:rPr>
      </w:pPr>
      <w:r w:rsidRPr="00A623C6">
        <w:rPr>
          <w:rFonts w:ascii="Arial" w:hAnsi="Arial" w:cs="Arial"/>
          <w:b/>
          <w:sz w:val="24"/>
          <w:szCs w:val="24"/>
        </w:rPr>
        <w:t>Shape:</w:t>
      </w:r>
      <w:r w:rsidRPr="00A623C6">
        <w:rPr>
          <w:rFonts w:ascii="Arial" w:hAnsi="Arial" w:cs="Arial"/>
          <w:sz w:val="24"/>
          <w:szCs w:val="24"/>
        </w:rPr>
        <w:t xml:space="preserve"> Click Change shape. Select </w:t>
      </w:r>
      <w:proofErr w:type="gramStart"/>
      <w:r w:rsidRPr="00A623C6">
        <w:rPr>
          <w:rFonts w:ascii="Arial" w:hAnsi="Arial" w:cs="Arial"/>
          <w:sz w:val="24"/>
          <w:szCs w:val="24"/>
        </w:rPr>
        <w:t>Bare</w:t>
      </w:r>
      <w:proofErr w:type="gramEnd"/>
      <w:r w:rsidRPr="00A623C6">
        <w:rPr>
          <w:rFonts w:ascii="Arial" w:hAnsi="Arial" w:cs="Arial"/>
          <w:sz w:val="24"/>
          <w:szCs w:val="24"/>
        </w:rPr>
        <w:t xml:space="preserve"> metal machine. Then, select a shape </w:t>
      </w:r>
      <w:r>
        <w:rPr>
          <w:rFonts w:ascii="Arial" w:hAnsi="Arial" w:cs="Arial"/>
          <w:sz w:val="24"/>
          <w:szCs w:val="24"/>
        </w:rPr>
        <w:t>that supports cluster networks.</w:t>
      </w:r>
    </w:p>
    <w:p w:rsidR="00A623C6" w:rsidRPr="00A623C6" w:rsidRDefault="00A623C6" w:rsidP="003A31CA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A623C6">
        <w:rPr>
          <w:rFonts w:ascii="Arial" w:hAnsi="Arial" w:cs="Arial"/>
          <w:b/>
          <w:sz w:val="24"/>
          <w:szCs w:val="24"/>
          <w:lang w:val="en-US"/>
        </w:rPr>
        <w:t>Supported Shapes:</w:t>
      </w:r>
    </w:p>
    <w:p w:rsidR="00A623C6" w:rsidRPr="00A623C6" w:rsidRDefault="00A623C6" w:rsidP="003A31CA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A623C6">
        <w:rPr>
          <w:rFonts w:ascii="Arial" w:hAnsi="Arial" w:cs="Arial"/>
          <w:sz w:val="24"/>
          <w:szCs w:val="24"/>
          <w:lang w:val="en-US"/>
        </w:rPr>
        <w:t>BM.HPC2.36</w:t>
      </w:r>
    </w:p>
    <w:p w:rsidR="00A623C6" w:rsidRPr="00A623C6" w:rsidRDefault="00A623C6" w:rsidP="003A31CA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A623C6">
        <w:rPr>
          <w:rFonts w:ascii="Arial" w:hAnsi="Arial" w:cs="Arial"/>
          <w:sz w:val="24"/>
          <w:szCs w:val="24"/>
          <w:lang w:val="en-US"/>
        </w:rPr>
        <w:t>BM.GPU.A100-v2.8</w:t>
      </w:r>
    </w:p>
    <w:p w:rsidR="00A623C6" w:rsidRPr="00A623C6" w:rsidRDefault="00A623C6" w:rsidP="003A31CA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A623C6">
        <w:rPr>
          <w:rFonts w:ascii="Arial" w:hAnsi="Arial" w:cs="Arial"/>
          <w:sz w:val="24"/>
          <w:szCs w:val="24"/>
          <w:lang w:val="en-US"/>
        </w:rPr>
        <w:t>BM.GPU4.8</w:t>
      </w:r>
    </w:p>
    <w:p w:rsidR="00A623C6" w:rsidRPr="00A623C6" w:rsidRDefault="00A623C6" w:rsidP="003A31CA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A623C6">
        <w:rPr>
          <w:rFonts w:ascii="Arial" w:hAnsi="Arial" w:cs="Arial"/>
          <w:sz w:val="24"/>
          <w:szCs w:val="24"/>
          <w:lang w:val="en-US"/>
        </w:rPr>
        <w:t>BM.Optimized3.36</w:t>
      </w:r>
    </w:p>
    <w:p w:rsidR="00A81388" w:rsidRDefault="00A623C6" w:rsidP="003A31CA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A623C6">
        <w:rPr>
          <w:rFonts w:ascii="Arial" w:hAnsi="Arial" w:cs="Arial"/>
          <w:sz w:val="24"/>
          <w:szCs w:val="24"/>
          <w:lang w:val="en-US"/>
        </w:rPr>
        <w:t>Typically, to be able to create the multiple HPC, GPU, or optimized instances that are con</w:t>
      </w:r>
      <w:r>
        <w:rPr>
          <w:rFonts w:ascii="Arial" w:hAnsi="Arial" w:cs="Arial"/>
          <w:sz w:val="24"/>
          <w:szCs w:val="24"/>
          <w:lang w:val="en-US"/>
        </w:rPr>
        <w:t>tained in a cluster network, developer</w:t>
      </w:r>
      <w:r w:rsidRPr="00A623C6">
        <w:rPr>
          <w:rFonts w:ascii="Arial" w:hAnsi="Arial" w:cs="Arial"/>
          <w:sz w:val="24"/>
          <w:szCs w:val="24"/>
          <w:lang w:val="en-US"/>
        </w:rPr>
        <w:t xml:space="preserve"> must request a service limit increase.</w:t>
      </w:r>
    </w:p>
    <w:p w:rsidR="00A623C6" w:rsidRPr="00A623C6" w:rsidRDefault="00A623C6" w:rsidP="003A31CA">
      <w:pPr>
        <w:pStyle w:val="Heading1"/>
        <w:numPr>
          <w:ilvl w:val="0"/>
          <w:numId w:val="2"/>
        </w:numPr>
        <w:spacing w:line="360" w:lineRule="auto"/>
        <w:rPr>
          <w:rFonts w:ascii="Arial" w:hAnsi="Arial" w:cs="Arial"/>
          <w:color w:val="auto"/>
        </w:rPr>
      </w:pPr>
      <w:bookmarkStart w:id="1" w:name="_Toc133353725"/>
      <w:bookmarkStart w:id="2" w:name="_Toc134634562"/>
      <w:bookmarkStart w:id="3" w:name="_Toc135907408"/>
      <w:r w:rsidRPr="00A623C6">
        <w:rPr>
          <w:rFonts w:ascii="Arial" w:hAnsi="Arial" w:cs="Arial"/>
          <w:color w:val="auto"/>
        </w:rPr>
        <w:t>Workflow diagram to deploy the stack</w:t>
      </w:r>
      <w:bookmarkEnd w:id="1"/>
      <w:bookmarkEnd w:id="2"/>
      <w:bookmarkEnd w:id="3"/>
    </w:p>
    <w:p w:rsidR="00A623C6" w:rsidRDefault="00A623C6" w:rsidP="003A31CA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Artifact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deliverables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Init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 Plan and Apply is the flow to provision the resource in the OCI. We can have the deliverables in any of below.</w:t>
      </w:r>
    </w:p>
    <w:p w:rsidR="004430FE" w:rsidRPr="004B0FFF" w:rsidRDefault="004430FE" w:rsidP="003A31CA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623C6" w:rsidRPr="004B0FFF" w:rsidRDefault="00A623C6" w:rsidP="003A31CA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>GitLab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/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GitHub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Repo</w:t>
      </w:r>
    </w:p>
    <w:p w:rsidR="00A623C6" w:rsidRPr="004B0FFF" w:rsidRDefault="00A623C6" w:rsidP="003A31CA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  <w:proofErr w:type="spellEnd"/>
    </w:p>
    <w:p w:rsidR="00A623C6" w:rsidRPr="004B0FFF" w:rsidRDefault="00A623C6" w:rsidP="003A31CA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A623C6" w:rsidRPr="004B0FFF" w:rsidRDefault="00A623C6" w:rsidP="003A31CA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A623C6" w:rsidRPr="004B0FFF" w:rsidRDefault="00A623C6" w:rsidP="003A31CA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A623C6" w:rsidRPr="004B0FFF" w:rsidRDefault="00A623C6" w:rsidP="003A31CA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A623C6" w:rsidRPr="00A436E8" w:rsidRDefault="00A623C6" w:rsidP="003A31C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3C6" w:rsidRDefault="00A623C6" w:rsidP="003A31CA">
      <w:pPr>
        <w:pStyle w:val="Heading1"/>
        <w:numPr>
          <w:ilvl w:val="0"/>
          <w:numId w:val="2"/>
        </w:numPr>
        <w:spacing w:line="360" w:lineRule="auto"/>
        <w:rPr>
          <w:rFonts w:ascii="Arial" w:hAnsi="Arial" w:cs="Arial"/>
          <w:color w:val="auto"/>
        </w:rPr>
      </w:pPr>
      <w:bookmarkStart w:id="4" w:name="_Toc134634563"/>
      <w:bookmarkStart w:id="5" w:name="_Toc135907409"/>
      <w:r w:rsidRPr="00A623C6">
        <w:rPr>
          <w:rFonts w:ascii="Arial" w:hAnsi="Arial" w:cs="Arial"/>
          <w:color w:val="auto"/>
        </w:rPr>
        <w:t xml:space="preserve">Create stack for </w:t>
      </w:r>
      <w:bookmarkEnd w:id="4"/>
      <w:r w:rsidR="00A436E8">
        <w:rPr>
          <w:rFonts w:ascii="Arial" w:hAnsi="Arial" w:cs="Arial"/>
          <w:color w:val="auto"/>
        </w:rPr>
        <w:t>Cluster Network with instance pools</w:t>
      </w:r>
      <w:bookmarkEnd w:id="5"/>
    </w:p>
    <w:p w:rsidR="00A436E8" w:rsidRDefault="00A436E8" w:rsidP="003A31CA">
      <w:pPr>
        <w:spacing w:line="360" w:lineRule="auto"/>
      </w:pPr>
    </w:p>
    <w:p w:rsidR="00A436E8" w:rsidRPr="004B0FFF" w:rsidRDefault="00A436E8" w:rsidP="003A31CA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A436E8" w:rsidRDefault="00A436E8" w:rsidP="003A31CA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3F13BE">
        <w:rPr>
          <w:rFonts w:ascii="Arial" w:eastAsiaTheme="majorEastAsia" w:hAnsi="Arial" w:cs="Arial"/>
          <w:color w:val="000000" w:themeColor="text1"/>
          <w:sz w:val="24"/>
          <w:szCs w:val="24"/>
        </w:rPr>
        <w:t>cluster_network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</w:p>
    <w:p w:rsidR="00D66B55" w:rsidRDefault="00A436E8" w:rsidP="003A31CA">
      <w:pPr>
        <w:spacing w:line="360" w:lineRule="auto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2702260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6E8" w:rsidRDefault="003F13BE" w:rsidP="003A31CA">
      <w:pPr>
        <w:spacing w:line="360" w:lineRule="auto"/>
      </w:pPr>
      <w:r>
        <w:rPr>
          <w:noProof/>
          <w:lang w:val="en-GB" w:eastAsia="en-GB"/>
        </w:rPr>
        <w:drawing>
          <wp:inline distT="0" distB="0" distL="0" distR="0">
            <wp:extent cx="5731510" cy="23477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0FE" w:rsidRDefault="003F13BE" w:rsidP="004430FE">
      <w:pPr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D66B55" w:rsidRPr="004430FE" w:rsidRDefault="003F13BE" w:rsidP="004430FE">
      <w:pPr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3F13BE" w:rsidRDefault="003F13BE" w:rsidP="003A31C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1597597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73E" w:rsidRDefault="00E9273E" w:rsidP="003A31C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9273E" w:rsidRDefault="00E9273E" w:rsidP="003A31C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9273E" w:rsidRDefault="00E9273E" w:rsidP="003A31C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9273E" w:rsidRDefault="007C0880" w:rsidP="003A31C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5731510" cy="2105356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73E" w:rsidRDefault="007C0880" w:rsidP="003A31C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1510" cy="1096296"/>
            <wp:effectExtent l="19050" t="0" r="2540" b="0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6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13BE" w:rsidRDefault="003F13BE" w:rsidP="003A31C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9273E" w:rsidRDefault="00E9273E" w:rsidP="003A31C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784926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3BE" w:rsidRDefault="003F13BE" w:rsidP="003A31C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F13BE" w:rsidRDefault="003F13BE" w:rsidP="003A31C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3F13BE" w:rsidRDefault="003F13BE" w:rsidP="003A31CA">
      <w:pPr>
        <w:pStyle w:val="Heading1"/>
        <w:numPr>
          <w:ilvl w:val="0"/>
          <w:numId w:val="2"/>
        </w:numPr>
        <w:spacing w:line="360" w:lineRule="auto"/>
        <w:rPr>
          <w:rFonts w:ascii="Arial" w:hAnsi="Arial" w:cs="Arial"/>
          <w:bCs w:val="0"/>
          <w:color w:val="auto"/>
        </w:rPr>
      </w:pPr>
      <w:bookmarkStart w:id="6" w:name="_Toc134634564"/>
      <w:bookmarkStart w:id="7" w:name="_Toc135678541"/>
      <w:bookmarkStart w:id="8" w:name="_Toc135907410"/>
      <w:r w:rsidRPr="00C47634">
        <w:rPr>
          <w:rFonts w:ascii="Arial" w:hAnsi="Arial" w:cs="Arial"/>
          <w:bCs w:val="0"/>
          <w:color w:val="auto"/>
        </w:rPr>
        <w:t>Plan the Job</w:t>
      </w:r>
      <w:bookmarkEnd w:id="6"/>
      <w:bookmarkEnd w:id="7"/>
      <w:bookmarkEnd w:id="8"/>
    </w:p>
    <w:p w:rsidR="003F13BE" w:rsidRPr="00C47634" w:rsidRDefault="003F13BE" w:rsidP="003A31CA">
      <w:pPr>
        <w:spacing w:line="360" w:lineRule="auto"/>
      </w:pPr>
    </w:p>
    <w:p w:rsidR="003F13BE" w:rsidRDefault="003F13BE" w:rsidP="003A31CA">
      <w:pPr>
        <w:pStyle w:val="NoSpacing"/>
        <w:spacing w:line="360" w:lineRule="auto"/>
        <w:ind w:firstLine="360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D66B55" w:rsidRDefault="00D66B55" w:rsidP="003A31CA">
      <w:pPr>
        <w:pStyle w:val="NoSpacing"/>
        <w:spacing w:line="360" w:lineRule="auto"/>
        <w:ind w:firstLine="360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F13BE" w:rsidRDefault="00D66B55" w:rsidP="003A31CA">
      <w:pPr>
        <w:spacing w:line="360" w:lineRule="auto"/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2430993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3BE" w:rsidRDefault="003F13BE" w:rsidP="003A31CA">
      <w:pPr>
        <w:spacing w:line="360" w:lineRule="auto"/>
      </w:pPr>
    </w:p>
    <w:p w:rsidR="003F13BE" w:rsidRDefault="003F13BE" w:rsidP="003A31C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:rsidR="00D66B55" w:rsidRDefault="00D66B55" w:rsidP="003A31C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2117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B55" w:rsidRDefault="00D66B55" w:rsidP="003A31C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66B55" w:rsidRDefault="007C0880" w:rsidP="003A31C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34050" cy="2171700"/>
            <wp:effectExtent l="19050" t="0" r="0" b="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3CF5" w:rsidRDefault="00B23CF5" w:rsidP="007C0880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23CF5" w:rsidRDefault="00B23CF5" w:rsidP="003A31CA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B23CF5" w:rsidRPr="004B0FFF" w:rsidRDefault="00B23CF5" w:rsidP="007C0880">
      <w:pPr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#END#</w:t>
      </w:r>
    </w:p>
    <w:sectPr w:rsidR="00B23CF5" w:rsidRPr="004B0FFF" w:rsidSect="000E7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E573F"/>
    <w:multiLevelType w:val="hybridMultilevel"/>
    <w:tmpl w:val="6660ED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331AA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F85145"/>
    <w:multiLevelType w:val="hybridMultilevel"/>
    <w:tmpl w:val="F1FAC8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81388"/>
    <w:rsid w:val="000E77DC"/>
    <w:rsid w:val="002208F3"/>
    <w:rsid w:val="00321095"/>
    <w:rsid w:val="003A31CA"/>
    <w:rsid w:val="003F13BE"/>
    <w:rsid w:val="004430FE"/>
    <w:rsid w:val="005376EF"/>
    <w:rsid w:val="007C0880"/>
    <w:rsid w:val="00A3217F"/>
    <w:rsid w:val="00A436E8"/>
    <w:rsid w:val="00A623C6"/>
    <w:rsid w:val="00A81388"/>
    <w:rsid w:val="00B23CF5"/>
    <w:rsid w:val="00D36C45"/>
    <w:rsid w:val="00D66B55"/>
    <w:rsid w:val="00E927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7DC"/>
  </w:style>
  <w:style w:type="paragraph" w:styleId="Heading1">
    <w:name w:val="heading 1"/>
    <w:basedOn w:val="Normal"/>
    <w:next w:val="Normal"/>
    <w:link w:val="Heading1Char"/>
    <w:uiPriority w:val="9"/>
    <w:qFormat/>
    <w:rsid w:val="00A813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38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8138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813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81388"/>
    <w:p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81388"/>
    <w:pPr>
      <w:spacing w:after="100" w:line="259" w:lineRule="auto"/>
      <w:ind w:left="220"/>
    </w:pPr>
  </w:style>
  <w:style w:type="character" w:styleId="Hyperlink">
    <w:name w:val="Hyperlink"/>
    <w:basedOn w:val="DefaultParagraphFont"/>
    <w:uiPriority w:val="99"/>
    <w:unhideWhenUsed/>
    <w:rsid w:val="00A8138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1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38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813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623C6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A623C6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3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38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8138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813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81388"/>
    <w:p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81388"/>
    <w:pPr>
      <w:spacing w:after="100" w:line="259" w:lineRule="auto"/>
      <w:ind w:left="220"/>
    </w:pPr>
  </w:style>
  <w:style w:type="character" w:styleId="Hyperlink">
    <w:name w:val="Hyperlink"/>
    <w:basedOn w:val="DefaultParagraphFont"/>
    <w:uiPriority w:val="99"/>
    <w:unhideWhenUsed/>
    <w:rsid w:val="00A8138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1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38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813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623C6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A623C6"/>
    <w:pPr>
      <w:spacing w:after="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3DF7F-9DBF-4C8A-AA24-4A1F754A4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welcome</cp:lastModifiedBy>
  <cp:revision>5</cp:revision>
  <dcterms:created xsi:type="dcterms:W3CDTF">2023-05-25T04:31:00Z</dcterms:created>
  <dcterms:modified xsi:type="dcterms:W3CDTF">2023-06-30T06:12:00Z</dcterms:modified>
</cp:coreProperties>
</file>