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0DBA" w:rsidRPr="004B0FFF" w:rsidRDefault="00520DBA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Default="00520DBA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4B0FFF" w:rsidRDefault="004B0FFF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4B0FFF" w:rsidRPr="004B0FFF" w:rsidRDefault="004B0FFF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67233C" w:rsidRPr="004B0FFF" w:rsidRDefault="00B97ADB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Queue</w:t>
      </w:r>
      <w:r w:rsidR="00C27E40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s</w:t>
      </w:r>
      <w:r w:rsidR="008031A1" w:rsidRPr="004B0FFF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</w:t>
      </w:r>
      <w:r w:rsidR="008C12BF" w:rsidRPr="004B0FFF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with ORM Stack</w:t>
      </w:r>
    </w:p>
    <w:p w:rsidR="008A4C15" w:rsidRPr="004B0FFF" w:rsidRDefault="008A4C15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4B0FFF" w:rsidRDefault="004B0FFF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4B0FFF" w:rsidRDefault="004B0FFF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4B0FFF" w:rsidRDefault="004B0FFF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4B0FFF" w:rsidRDefault="004B0FFF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4B0FFF" w:rsidRDefault="004B0FFF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4B0FFF" w:rsidRPr="004B0FFF" w:rsidRDefault="004B0FFF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2C4068" w:rsidRPr="004B0FFF" w:rsidRDefault="002C4068" w:rsidP="004B0FFF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:rsidR="003B3A00" w:rsidRPr="004B0FFF" w:rsidRDefault="003B3A00" w:rsidP="004B0FFF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  <w:lang w:val="en-US"/>
            </w:rPr>
          </w:pPr>
        </w:p>
        <w:p w:rsidR="00C15120" w:rsidRDefault="00020BC6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val="en-GB" w:eastAsia="en-GB"/>
            </w:rPr>
          </w:pPr>
          <w:r w:rsidRPr="00020BC6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="002C4068" w:rsidRPr="004B0FFF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020BC6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140698817" w:history="1">
            <w:r w:rsidR="00C15120" w:rsidRPr="00163CFA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C15120">
              <w:rPr>
                <w:rFonts w:eastAsiaTheme="minorEastAsia"/>
                <w:noProof/>
                <w:lang w:val="en-GB" w:eastAsia="en-GB"/>
              </w:rPr>
              <w:tab/>
            </w:r>
            <w:r w:rsidR="00C15120" w:rsidRPr="00163CFA">
              <w:rPr>
                <w:rStyle w:val="Hyperlink"/>
                <w:rFonts w:ascii="Arial" w:hAnsi="Arial" w:cs="Arial"/>
                <w:b/>
                <w:bCs/>
                <w:noProof/>
              </w:rPr>
              <w:t>Introduction</w:t>
            </w:r>
            <w:r w:rsidR="00C151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15120">
              <w:rPr>
                <w:noProof/>
                <w:webHidden/>
              </w:rPr>
              <w:instrText xml:space="preserve"> PAGEREF _Toc140698817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512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5120" w:rsidRDefault="00020BC6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val="en-GB" w:eastAsia="en-GB"/>
            </w:rPr>
          </w:pPr>
          <w:hyperlink w:anchor="_Toc140698818" w:history="1">
            <w:r w:rsidR="00C15120" w:rsidRPr="00163CFA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 w:rsidR="00C15120">
              <w:rPr>
                <w:rFonts w:eastAsiaTheme="minorEastAsia"/>
                <w:noProof/>
                <w:lang w:val="en-GB" w:eastAsia="en-GB"/>
              </w:rPr>
              <w:tab/>
            </w:r>
            <w:r w:rsidR="00C15120" w:rsidRPr="00163CFA">
              <w:rPr>
                <w:rStyle w:val="Hyperlink"/>
                <w:rFonts w:ascii="Arial" w:hAnsi="Arial" w:cs="Arial"/>
                <w:b/>
                <w:bCs/>
                <w:noProof/>
              </w:rPr>
              <w:t>Workflow diagram to deploy the stack</w:t>
            </w:r>
            <w:r w:rsidR="00C151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15120">
              <w:rPr>
                <w:noProof/>
                <w:webHidden/>
              </w:rPr>
              <w:instrText xml:space="preserve"> PAGEREF _Toc140698818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512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5120" w:rsidRDefault="00020BC6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val="en-GB" w:eastAsia="en-GB"/>
            </w:rPr>
          </w:pPr>
          <w:hyperlink w:anchor="_Toc140698819" w:history="1">
            <w:r w:rsidR="00C15120" w:rsidRPr="00163CFA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 w:rsidR="00C15120">
              <w:rPr>
                <w:rFonts w:eastAsiaTheme="minorEastAsia"/>
                <w:noProof/>
                <w:lang w:val="en-GB" w:eastAsia="en-GB"/>
              </w:rPr>
              <w:tab/>
            </w:r>
            <w:r w:rsidR="00C15120" w:rsidRPr="00163CFA">
              <w:rPr>
                <w:rStyle w:val="Hyperlink"/>
                <w:rFonts w:ascii="Arial" w:hAnsi="Arial" w:cs="Arial"/>
                <w:b/>
                <w:bCs/>
                <w:noProof/>
              </w:rPr>
              <w:t>Create stack for the Queue  on “Default Domain”</w:t>
            </w:r>
            <w:r w:rsidR="00C151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15120">
              <w:rPr>
                <w:noProof/>
                <w:webHidden/>
              </w:rPr>
              <w:instrText xml:space="preserve"> PAGEREF _Toc140698819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512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5120" w:rsidRDefault="00020BC6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val="en-GB" w:eastAsia="en-GB"/>
            </w:rPr>
          </w:pPr>
          <w:hyperlink w:anchor="_Toc140698820" w:history="1">
            <w:r w:rsidR="00C15120" w:rsidRPr="00163CFA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 w:rsidR="00C15120">
              <w:rPr>
                <w:rFonts w:eastAsiaTheme="minorEastAsia"/>
                <w:noProof/>
                <w:lang w:val="en-GB" w:eastAsia="en-GB"/>
              </w:rPr>
              <w:tab/>
            </w:r>
            <w:r w:rsidR="00C15120" w:rsidRPr="00163CFA">
              <w:rPr>
                <w:rStyle w:val="Hyperlink"/>
                <w:rFonts w:ascii="Arial" w:hAnsi="Arial" w:cs="Arial"/>
                <w:b/>
                <w:bCs/>
                <w:noProof/>
              </w:rPr>
              <w:t>Plan the Job</w:t>
            </w:r>
            <w:r w:rsidR="00C151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15120">
              <w:rPr>
                <w:noProof/>
                <w:webHidden/>
              </w:rPr>
              <w:instrText xml:space="preserve"> PAGEREF _Toc140698820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512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5120" w:rsidRDefault="00020BC6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val="en-GB" w:eastAsia="en-GB"/>
            </w:rPr>
          </w:pPr>
          <w:hyperlink w:anchor="_Toc140698821" w:history="1">
            <w:r w:rsidR="00C15120" w:rsidRPr="00163CFA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 w:rsidR="00C15120">
              <w:rPr>
                <w:rFonts w:eastAsiaTheme="minorEastAsia"/>
                <w:noProof/>
                <w:lang w:val="en-GB" w:eastAsia="en-GB"/>
              </w:rPr>
              <w:tab/>
            </w:r>
            <w:r w:rsidR="00C15120" w:rsidRPr="00163CFA">
              <w:rPr>
                <w:rStyle w:val="Hyperlink"/>
                <w:rFonts w:ascii="Arial" w:hAnsi="Arial" w:cs="Arial"/>
                <w:b/>
                <w:bCs/>
                <w:noProof/>
              </w:rPr>
              <w:t>Apply the Job</w:t>
            </w:r>
            <w:r w:rsidR="00C151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15120">
              <w:rPr>
                <w:noProof/>
                <w:webHidden/>
              </w:rPr>
              <w:instrText xml:space="preserve"> PAGEREF _Toc140698821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512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5120" w:rsidRDefault="00020BC6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val="en-GB" w:eastAsia="en-GB"/>
            </w:rPr>
          </w:pPr>
          <w:hyperlink w:anchor="_Toc140698822" w:history="1">
            <w:r w:rsidR="00C15120" w:rsidRPr="00163CFA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 w:rsidR="00C15120">
              <w:rPr>
                <w:rFonts w:eastAsiaTheme="minorEastAsia"/>
                <w:noProof/>
                <w:lang w:val="en-GB" w:eastAsia="en-GB"/>
              </w:rPr>
              <w:tab/>
            </w:r>
            <w:r w:rsidR="00C15120" w:rsidRPr="00163CFA">
              <w:rPr>
                <w:rStyle w:val="Hyperlink"/>
                <w:rFonts w:ascii="Arial" w:hAnsi="Arial" w:cs="Arial"/>
                <w:b/>
                <w:bCs/>
                <w:noProof/>
              </w:rPr>
              <w:t>Verify in the Console</w:t>
            </w:r>
            <w:r w:rsidR="00C151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15120">
              <w:rPr>
                <w:noProof/>
                <w:webHidden/>
              </w:rPr>
              <w:instrText xml:space="preserve"> PAGEREF _Toc140698822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512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5120" w:rsidRDefault="00020BC6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val="en-GB" w:eastAsia="en-GB"/>
            </w:rPr>
          </w:pPr>
          <w:hyperlink w:anchor="_Toc140698823" w:history="1">
            <w:r w:rsidR="00C15120" w:rsidRPr="00163CFA">
              <w:rPr>
                <w:rStyle w:val="Hyperlink"/>
                <w:rFonts w:ascii="Arial" w:hAnsi="Arial" w:cs="Arial"/>
                <w:b/>
                <w:bCs/>
                <w:noProof/>
              </w:rPr>
              <w:t>7.</w:t>
            </w:r>
            <w:r w:rsidR="00C15120">
              <w:rPr>
                <w:rFonts w:eastAsiaTheme="minorEastAsia"/>
                <w:noProof/>
                <w:lang w:val="en-GB" w:eastAsia="en-GB"/>
              </w:rPr>
              <w:tab/>
            </w:r>
            <w:r w:rsidR="00C15120" w:rsidRPr="00163CFA">
              <w:rPr>
                <w:rStyle w:val="Hyperlink"/>
                <w:rFonts w:ascii="Arial" w:hAnsi="Arial" w:cs="Arial"/>
                <w:b/>
                <w:bCs/>
                <w:noProof/>
              </w:rPr>
              <w:t>Destroy the stack</w:t>
            </w:r>
            <w:r w:rsidR="00C151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15120">
              <w:rPr>
                <w:noProof/>
                <w:webHidden/>
              </w:rPr>
              <w:instrText xml:space="preserve"> PAGEREF _Toc140698823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512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068" w:rsidRPr="004B0FFF" w:rsidRDefault="00020BC6" w:rsidP="004B0FFF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4B0FFF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E701E8" w:rsidRPr="004B0FFF" w:rsidRDefault="00E701E8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36F7" w:rsidRPr="004B0FFF" w:rsidRDefault="00B82100" w:rsidP="004B0FFF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0" w:name="_Toc140698817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Introduction</w:t>
      </w:r>
      <w:bookmarkEnd w:id="0"/>
    </w:p>
    <w:p w:rsidR="00A13E87" w:rsidRPr="004B0FFF" w:rsidRDefault="00A13E87" w:rsidP="004B0FFF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B97ADB" w:rsidRPr="00B97ADB" w:rsidRDefault="001B61DC" w:rsidP="00B97ADB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B97ADB" w:rsidRPr="00B97ADB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In the context of Oracle Cloud Infrastructure (OCI), a queue refers to the Oracle Cloud Infrastructure Queue service, which is a fully managed message queue service provided by Oracle. It enables you to send, store, and receive messages between different components of your applications or </w:t>
      </w:r>
      <w:proofErr w:type="spellStart"/>
      <w:r w:rsidR="00B97ADB" w:rsidRPr="00B97ADB">
        <w:rPr>
          <w:rFonts w:ascii="Arial" w:eastAsiaTheme="majorEastAsia" w:hAnsi="Arial" w:cs="Arial"/>
          <w:color w:val="000000" w:themeColor="text1"/>
          <w:sz w:val="24"/>
          <w:szCs w:val="24"/>
        </w:rPr>
        <w:t>microservices</w:t>
      </w:r>
      <w:proofErr w:type="spellEnd"/>
      <w:r w:rsidR="00B97ADB" w:rsidRPr="00B97ADB">
        <w:rPr>
          <w:rFonts w:ascii="Arial" w:eastAsiaTheme="majorEastAsia" w:hAnsi="Arial" w:cs="Arial"/>
          <w:color w:val="000000" w:themeColor="text1"/>
          <w:sz w:val="24"/>
          <w:szCs w:val="24"/>
        </w:rPr>
        <w:t>.</w:t>
      </w:r>
    </w:p>
    <w:p w:rsidR="00B97ADB" w:rsidRPr="00B97ADB" w:rsidRDefault="00B97ADB" w:rsidP="00B97ADB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0134" w:rsidRPr="004B0FFF" w:rsidRDefault="00B97ADB" w:rsidP="00B97ADB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B97ADB">
        <w:rPr>
          <w:rFonts w:ascii="Arial" w:eastAsiaTheme="majorEastAsia" w:hAnsi="Arial" w:cs="Arial"/>
          <w:color w:val="000000" w:themeColor="text1"/>
          <w:sz w:val="24"/>
          <w:szCs w:val="24"/>
        </w:rPr>
        <w:t>The OCI Queue service offers reliable message delivery, ensuring that messages are persisted and retained until they are explicitly acknowledged. It supports both point-to-point and publish-subscribe messaging patterns.</w:t>
      </w:r>
    </w:p>
    <w:p w:rsidR="00A13E87" w:rsidRPr="004B0FFF" w:rsidRDefault="00A13E87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13E87" w:rsidRPr="004B0FFF" w:rsidRDefault="00A13E87" w:rsidP="004B0FFF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" w:name="_Toc133353725"/>
      <w:bookmarkStart w:id="2" w:name="_Toc140698818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Workflow diagram to deploy the stack</w:t>
      </w:r>
      <w:bookmarkEnd w:id="1"/>
      <w:bookmarkEnd w:id="2"/>
    </w:p>
    <w:p w:rsidR="00A13E87" w:rsidRPr="004B0FFF" w:rsidRDefault="00A13E87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Below diagram shows how the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Terraform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Artifact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are applied in the OCI. While creating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</w:t>
      </w:r>
      <w:proofErr w:type="gram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ORM stack, using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terraform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deliverables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Init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, Plan and Apply is the flow to provision the resource in the OCI. We can have the deliverables in any of below.</w:t>
      </w:r>
    </w:p>
    <w:p w:rsidR="00A13E87" w:rsidRPr="004B0FFF" w:rsidRDefault="00A13E87" w:rsidP="004B0FFF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/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GitHub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Repo</w:t>
      </w:r>
    </w:p>
    <w:p w:rsidR="00A13E87" w:rsidRPr="004B0FFF" w:rsidRDefault="00A13E87" w:rsidP="004B0FFF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  <w:proofErr w:type="spellEnd"/>
    </w:p>
    <w:p w:rsidR="00A13E87" w:rsidRPr="004B0FFF" w:rsidRDefault="00A13E87" w:rsidP="004B0FFF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A13E87" w:rsidRPr="004B0FFF" w:rsidRDefault="00A13E87" w:rsidP="004B0FFF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A13E87" w:rsidRPr="004B0FFF" w:rsidRDefault="00A13E87" w:rsidP="004B0FFF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A13E87" w:rsidRPr="004B0FFF" w:rsidRDefault="00A13E87" w:rsidP="004B0FFF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A13E87" w:rsidRPr="004B0FFF" w:rsidRDefault="00A13E87" w:rsidP="004B0FFF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5053965"/>
            <wp:effectExtent l="19050" t="0" r="508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4E6" w:rsidRPr="004B0FFF" w:rsidRDefault="000804E6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90329" w:rsidRPr="004B0FFF" w:rsidRDefault="00F90329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16A60" w:rsidRPr="004B0FFF" w:rsidRDefault="00316A60" w:rsidP="004B0FFF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3" w:name="_Toc140698819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Create </w:t>
      </w:r>
      <w:r w:rsidR="00341B05"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s</w:t>
      </w:r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tack</w:t>
      </w:r>
      <w:r w:rsidR="00C50EFA"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for the </w:t>
      </w:r>
      <w:proofErr w:type="gramStart"/>
      <w:r w:rsidR="00B97ADB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Queue  </w:t>
      </w:r>
      <w:r w:rsidR="000A4318"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on</w:t>
      </w:r>
      <w:proofErr w:type="gramEnd"/>
      <w:r w:rsidR="000A4318"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“Default Domain”</w:t>
      </w:r>
      <w:bookmarkEnd w:id="3"/>
    </w:p>
    <w:p w:rsidR="001D1DE0" w:rsidRPr="004B0FFF" w:rsidRDefault="001D1DE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16A60" w:rsidRPr="004B0FFF" w:rsidRDefault="00C035F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C035F0" w:rsidRPr="004B0FFF" w:rsidRDefault="00C035F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35F0" w:rsidRPr="004B0FFF" w:rsidRDefault="00C035F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</w:t>
      </w:r>
      <w:r w:rsidR="008031A1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“</w:t>
      </w:r>
      <w:r w:rsidR="00B97ADB">
        <w:rPr>
          <w:rFonts w:ascii="Arial" w:eastAsiaTheme="majorEastAsia" w:hAnsi="Arial" w:cs="Arial"/>
          <w:color w:val="000000" w:themeColor="text1"/>
          <w:sz w:val="24"/>
          <w:szCs w:val="24"/>
        </w:rPr>
        <w:t>queue</w:t>
      </w:r>
      <w:r w:rsidR="008031A1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Upload</w:t>
      </w:r>
      <w:proofErr w:type="gramEnd"/>
    </w:p>
    <w:p w:rsidR="007B06E1" w:rsidRPr="004B0FFF" w:rsidRDefault="007B06E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B06E1" w:rsidRPr="004B0FFF" w:rsidRDefault="001B61DC" w:rsidP="004B0FFF">
      <w:pPr>
        <w:pStyle w:val="NoSpacing"/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</w:rPr>
        <w:t xml:space="preserve"> </w:t>
      </w:r>
    </w:p>
    <w:p w:rsidR="00CA11F6" w:rsidRDefault="00B97ADB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B97ADB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5731510" cy="2312556"/>
            <wp:effectExtent l="19050" t="0" r="254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2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7ADB" w:rsidRPr="004B0FFF" w:rsidRDefault="00B97ADB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B97ADB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5731510" cy="2218345"/>
            <wp:effectExtent l="19050" t="0" r="254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8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4F4B" w:rsidRPr="004B0FFF" w:rsidRDefault="00094F4B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94F4B" w:rsidRPr="004B0FFF" w:rsidRDefault="00094F4B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NEXT”</w:t>
      </w:r>
    </w:p>
    <w:p w:rsidR="00094F4B" w:rsidRPr="004B0FFF" w:rsidRDefault="00094F4B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94F4B" w:rsidRPr="004B0FFF" w:rsidRDefault="00094F4B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:rsidR="000F4271" w:rsidRDefault="00B97ADB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B97ADB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5731510" cy="2232753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2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7ADB" w:rsidRDefault="00B97ADB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B97ADB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5731510" cy="1736209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6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7ADB" w:rsidRDefault="00B97ADB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B97ADB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5731510" cy="1714918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4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97ADB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5731510" cy="898360"/>
            <wp:effectExtent l="19050" t="0" r="2540" b="0"/>
            <wp:docPr id="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8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7ADB" w:rsidRPr="004B0FFF" w:rsidRDefault="00B97ADB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F4271" w:rsidRPr="004B0FFF" w:rsidRDefault="000F427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F4271" w:rsidRPr="004B0FFF" w:rsidRDefault="000F427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F4271" w:rsidRPr="004B0FFF" w:rsidRDefault="000F427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Pr="004B0FFF" w:rsidRDefault="00E26CFD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  <w:r w:rsidR="004B43E9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4B43E9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4B43E9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7F5010" w:rsidRPr="004B0FFF" w:rsidRDefault="007F501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35F0" w:rsidRDefault="00B97ADB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B97ADB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5731510" cy="2566384"/>
            <wp:effectExtent l="19050" t="0" r="2540" b="0"/>
            <wp:docPr id="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6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7ADB" w:rsidRDefault="00B97ADB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97ADB" w:rsidRDefault="00B97ADB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97ADB" w:rsidRPr="004B0FFF" w:rsidRDefault="00B97ADB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F5010" w:rsidRPr="004B0FFF" w:rsidRDefault="007F501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Pr="004B0FFF" w:rsidRDefault="00E26CFD" w:rsidP="004B0FFF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4" w:name="_Toc140698820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Plan the Job</w:t>
      </w:r>
      <w:bookmarkEnd w:id="4"/>
    </w:p>
    <w:p w:rsidR="00316A60" w:rsidRPr="004B0FFF" w:rsidRDefault="00316A6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Pr="004B0FFF" w:rsidRDefault="00E26CFD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E26CFD" w:rsidRPr="004B0FFF" w:rsidRDefault="00E26CFD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Pr="004B0FFF" w:rsidRDefault="00B97ADB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B97ADB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5731510" cy="2431037"/>
            <wp:effectExtent l="19050" t="0" r="2540" b="0"/>
            <wp:docPr id="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1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A2A" w:rsidRPr="004B0FFF" w:rsidRDefault="00864A2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A5F01" w:rsidRDefault="001D1DE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Verify the </w:t>
      </w:r>
      <w:r w:rsidR="006A5F01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Plan is successful.</w:t>
      </w:r>
    </w:p>
    <w:p w:rsidR="004B0FFF" w:rsidRPr="004B0FFF" w:rsidRDefault="004B0FFF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Default="00C1512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C15120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5731510" cy="1982671"/>
            <wp:effectExtent l="19050" t="0" r="2540" b="0"/>
            <wp:docPr id="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2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5120" w:rsidRPr="004B0FFF" w:rsidRDefault="00C1512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C15120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5731510" cy="2181978"/>
            <wp:effectExtent l="19050" t="0" r="2540" b="0"/>
            <wp:docPr id="4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1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6CFD" w:rsidRPr="004B0FFF" w:rsidRDefault="00E26CFD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Pr="004B0FFF" w:rsidRDefault="00E26CFD" w:rsidP="004B0FFF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5" w:name="_Toc140698821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Apply the Job</w:t>
      </w:r>
      <w:bookmarkEnd w:id="5"/>
    </w:p>
    <w:p w:rsidR="00A27101" w:rsidRPr="004B0FFF" w:rsidRDefault="00A2710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Pr="004B0FFF" w:rsidRDefault="006A5F0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“Apply”</w:t>
      </w:r>
    </w:p>
    <w:p w:rsidR="00AC04E7" w:rsidRPr="004B0FFF" w:rsidRDefault="00AC04E7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A5F01" w:rsidRPr="004B0FFF" w:rsidRDefault="00C1512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C15120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5731510" cy="2411367"/>
            <wp:effectExtent l="19050" t="0" r="2540" b="0"/>
            <wp:docPr id="4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1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5F01" w:rsidRPr="004B0FFF" w:rsidRDefault="006A5F0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E36FF" w:rsidRPr="004B0FFF" w:rsidRDefault="001E36FF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A5F01" w:rsidRPr="004B0FFF" w:rsidRDefault="00A2710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Verify the </w:t>
      </w:r>
      <w:r w:rsidR="006A5F01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Apply is successful.</w:t>
      </w:r>
    </w:p>
    <w:p w:rsidR="004B43E9" w:rsidRPr="004B0FFF" w:rsidRDefault="004B43E9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A5F01" w:rsidRPr="004B0FFF" w:rsidRDefault="00C1512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C15120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5731510" cy="1993976"/>
            <wp:effectExtent l="19050" t="0" r="2540" b="0"/>
            <wp:docPr id="5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3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E11" w:rsidRPr="004B0FFF" w:rsidRDefault="001A2E1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00334" w:rsidRPr="004B0FFF" w:rsidRDefault="00200334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A5F01" w:rsidRPr="004B0FFF" w:rsidRDefault="00C1512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C15120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5731510" cy="2201507"/>
            <wp:effectExtent l="19050" t="0" r="2540" b="0"/>
            <wp:docPr id="5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15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870" w:rsidRPr="004B0FFF" w:rsidRDefault="0087687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Default="00E26CFD" w:rsidP="004B0FFF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6" w:name="_Toc140698822"/>
      <w:r w:rsidRPr="005014AC">
        <w:rPr>
          <w:rFonts w:ascii="Arial" w:hAnsi="Arial" w:cs="Arial"/>
          <w:b/>
          <w:bCs/>
          <w:color w:val="000000" w:themeColor="text1"/>
          <w:sz w:val="28"/>
          <w:szCs w:val="28"/>
        </w:rPr>
        <w:t>Verify in the Console</w:t>
      </w:r>
      <w:bookmarkEnd w:id="6"/>
    </w:p>
    <w:p w:rsidR="005014AC" w:rsidRPr="005014AC" w:rsidRDefault="005014AC" w:rsidP="005014AC"/>
    <w:p w:rsidR="004B43E9" w:rsidRDefault="006A5F0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C15120" w:rsidRPr="00C15120">
        <w:rPr>
          <w:rFonts w:ascii="Arial" w:eastAsiaTheme="majorEastAsia" w:hAnsi="Arial" w:cs="Arial"/>
          <w:color w:val="000000" w:themeColor="text1"/>
          <w:sz w:val="24"/>
          <w:szCs w:val="24"/>
        </w:rPr>
        <w:t>Developer Services</w:t>
      </w:r>
      <w:r w:rsidR="008767E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8767E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C15120">
        <w:rPr>
          <w:rFonts w:ascii="Arial" w:eastAsiaTheme="majorEastAsia" w:hAnsi="Arial" w:cs="Arial"/>
          <w:color w:val="000000" w:themeColor="text1"/>
          <w:sz w:val="24"/>
          <w:szCs w:val="24"/>
        </w:rPr>
        <w:t>Queues</w:t>
      </w:r>
      <w:r w:rsidR="008767E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8767E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</w:p>
    <w:p w:rsidR="00592A1E" w:rsidRPr="004B0FFF" w:rsidRDefault="00592A1E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6545F" w:rsidRDefault="00C1512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C15120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5731510" cy="1713317"/>
            <wp:effectExtent l="19050" t="0" r="2540" b="0"/>
            <wp:docPr id="5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3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5120" w:rsidRDefault="00C1512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C15120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5731510" cy="2039913"/>
            <wp:effectExtent l="19050" t="0" r="2540" b="0"/>
            <wp:docPr id="5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9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5120" w:rsidRDefault="00C1512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15120" w:rsidRDefault="00C1512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15120" w:rsidRDefault="00C1512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15120" w:rsidRDefault="00C1512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15120" w:rsidRDefault="00C1512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15120" w:rsidRDefault="00C1512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15120" w:rsidRDefault="00C1512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15120" w:rsidRPr="004B0FFF" w:rsidRDefault="00C1512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41ACE" w:rsidRDefault="00AC04E7" w:rsidP="004B0FFF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7" w:name="_Toc140698823"/>
      <w:r w:rsidRPr="005014AC">
        <w:rPr>
          <w:rFonts w:ascii="Arial" w:hAnsi="Arial" w:cs="Arial"/>
          <w:b/>
          <w:bCs/>
          <w:color w:val="000000" w:themeColor="text1"/>
          <w:sz w:val="28"/>
          <w:szCs w:val="28"/>
        </w:rPr>
        <w:t>Destroy the stack</w:t>
      </w:r>
      <w:bookmarkEnd w:id="7"/>
    </w:p>
    <w:p w:rsidR="005014AC" w:rsidRPr="005014AC" w:rsidRDefault="005014AC" w:rsidP="005014AC"/>
    <w:p w:rsidR="00AC04E7" w:rsidRPr="004B0FFF" w:rsidRDefault="00AC04E7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:rsidR="00AC04E7" w:rsidRPr="004B0FFF" w:rsidRDefault="00AC04E7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C04E7" w:rsidRPr="004B0FFF" w:rsidRDefault="00C1512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C15120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5731510" cy="2415352"/>
            <wp:effectExtent l="19050" t="0" r="2540" b="0"/>
            <wp:docPr id="5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5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4E7" w:rsidRPr="004B0FFF" w:rsidRDefault="00AC04E7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8547F" w:rsidRPr="004B0FFF" w:rsidRDefault="006A1209" w:rsidP="004B0FFF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color w:val="000000" w:themeColor="text1"/>
          <w:sz w:val="24"/>
          <w:szCs w:val="24"/>
        </w:rPr>
        <w:t># END #</w:t>
      </w:r>
    </w:p>
    <w:sectPr w:rsidR="0048547F" w:rsidRPr="004B0FFF" w:rsidSect="0067233C">
      <w:footerReference w:type="default" r:id="rId24"/>
      <w:pgSz w:w="11906" w:h="16838"/>
      <w:pgMar w:top="709" w:right="99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0340" w:rsidRDefault="00FB0340" w:rsidP="0067233C">
      <w:pPr>
        <w:spacing w:after="0" w:line="240" w:lineRule="auto"/>
      </w:pPr>
      <w:r>
        <w:separator/>
      </w:r>
    </w:p>
  </w:endnote>
  <w:endnote w:type="continuationSeparator" w:id="0">
    <w:p w:rsidR="00FB0340" w:rsidRDefault="00FB0340" w:rsidP="00672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6408050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67233C" w:rsidRDefault="0067233C">
            <w:pPr>
              <w:pStyle w:val="Footer"/>
              <w:jc w:val="right"/>
            </w:pPr>
            <w:r>
              <w:t xml:space="preserve">Page </w:t>
            </w:r>
            <w:r w:rsidR="00020BC6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020BC6">
              <w:rPr>
                <w:b/>
                <w:bCs/>
                <w:sz w:val="24"/>
                <w:szCs w:val="24"/>
              </w:rPr>
              <w:fldChar w:fldCharType="separate"/>
            </w:r>
            <w:r w:rsidR="00C27E40">
              <w:rPr>
                <w:b/>
                <w:bCs/>
                <w:noProof/>
              </w:rPr>
              <w:t>1</w:t>
            </w:r>
            <w:r w:rsidR="00020BC6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020BC6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020BC6">
              <w:rPr>
                <w:b/>
                <w:bCs/>
                <w:sz w:val="24"/>
                <w:szCs w:val="24"/>
              </w:rPr>
              <w:fldChar w:fldCharType="separate"/>
            </w:r>
            <w:r w:rsidR="00C27E40">
              <w:rPr>
                <w:b/>
                <w:bCs/>
                <w:noProof/>
              </w:rPr>
              <w:t>10</w:t>
            </w:r>
            <w:r w:rsidR="00020BC6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7233C" w:rsidRDefault="0067233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0340" w:rsidRDefault="00FB0340" w:rsidP="0067233C">
      <w:pPr>
        <w:spacing w:after="0" w:line="240" w:lineRule="auto"/>
      </w:pPr>
      <w:r>
        <w:separator/>
      </w:r>
    </w:p>
  </w:footnote>
  <w:footnote w:type="continuationSeparator" w:id="0">
    <w:p w:rsidR="00FB0340" w:rsidRDefault="00FB0340" w:rsidP="00672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428D4"/>
    <w:multiLevelType w:val="hybridMultilevel"/>
    <w:tmpl w:val="F752B5BC"/>
    <w:lvl w:ilvl="0" w:tplc="1A3E139E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7B2FF8"/>
    <w:multiLevelType w:val="hybridMultilevel"/>
    <w:tmpl w:val="17266F86"/>
    <w:lvl w:ilvl="0" w:tplc="61DC94D4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20CC9"/>
    <w:rsid w:val="000000E1"/>
    <w:rsid w:val="00007086"/>
    <w:rsid w:val="00020BC6"/>
    <w:rsid w:val="000241CF"/>
    <w:rsid w:val="00026395"/>
    <w:rsid w:val="000736D2"/>
    <w:rsid w:val="000804E6"/>
    <w:rsid w:val="000823AF"/>
    <w:rsid w:val="00094F4B"/>
    <w:rsid w:val="000A4318"/>
    <w:rsid w:val="000F4271"/>
    <w:rsid w:val="001243D2"/>
    <w:rsid w:val="0014003B"/>
    <w:rsid w:val="00141ACE"/>
    <w:rsid w:val="00144AC8"/>
    <w:rsid w:val="00176AE4"/>
    <w:rsid w:val="001A2E11"/>
    <w:rsid w:val="001B61DC"/>
    <w:rsid w:val="001D1DE0"/>
    <w:rsid w:val="001E36FF"/>
    <w:rsid w:val="00200334"/>
    <w:rsid w:val="002178B4"/>
    <w:rsid w:val="00220134"/>
    <w:rsid w:val="0022233C"/>
    <w:rsid w:val="0022748C"/>
    <w:rsid w:val="00247C14"/>
    <w:rsid w:val="00254ED9"/>
    <w:rsid w:val="00257D04"/>
    <w:rsid w:val="002967B6"/>
    <w:rsid w:val="00297A45"/>
    <w:rsid w:val="002A793B"/>
    <w:rsid w:val="002B6656"/>
    <w:rsid w:val="002C4068"/>
    <w:rsid w:val="002F02C8"/>
    <w:rsid w:val="003054AC"/>
    <w:rsid w:val="00307539"/>
    <w:rsid w:val="00316A60"/>
    <w:rsid w:val="00316A66"/>
    <w:rsid w:val="003245E0"/>
    <w:rsid w:val="00332BA0"/>
    <w:rsid w:val="00341B05"/>
    <w:rsid w:val="00357AF6"/>
    <w:rsid w:val="0036545F"/>
    <w:rsid w:val="003B3A00"/>
    <w:rsid w:val="003C66A5"/>
    <w:rsid w:val="00411F89"/>
    <w:rsid w:val="00424B67"/>
    <w:rsid w:val="004408EB"/>
    <w:rsid w:val="0047129E"/>
    <w:rsid w:val="00473EF5"/>
    <w:rsid w:val="00480AC4"/>
    <w:rsid w:val="0048547F"/>
    <w:rsid w:val="004A701F"/>
    <w:rsid w:val="004B0FFF"/>
    <w:rsid w:val="004B43E9"/>
    <w:rsid w:val="004C19EA"/>
    <w:rsid w:val="004F36F7"/>
    <w:rsid w:val="005014AC"/>
    <w:rsid w:val="00520DBA"/>
    <w:rsid w:val="005406F3"/>
    <w:rsid w:val="005417DE"/>
    <w:rsid w:val="00572702"/>
    <w:rsid w:val="0057552C"/>
    <w:rsid w:val="0058656B"/>
    <w:rsid w:val="00591C8E"/>
    <w:rsid w:val="00592A1E"/>
    <w:rsid w:val="005A1A7A"/>
    <w:rsid w:val="005A7C16"/>
    <w:rsid w:val="005B2DCB"/>
    <w:rsid w:val="005C00EA"/>
    <w:rsid w:val="005C1C91"/>
    <w:rsid w:val="005D7683"/>
    <w:rsid w:val="005F2C57"/>
    <w:rsid w:val="00604AF0"/>
    <w:rsid w:val="00620CC9"/>
    <w:rsid w:val="006471BF"/>
    <w:rsid w:val="00655FFC"/>
    <w:rsid w:val="00663EEC"/>
    <w:rsid w:val="0067233C"/>
    <w:rsid w:val="006A1209"/>
    <w:rsid w:val="006A5F01"/>
    <w:rsid w:val="006C7DE6"/>
    <w:rsid w:val="006F5D92"/>
    <w:rsid w:val="00722304"/>
    <w:rsid w:val="00724F49"/>
    <w:rsid w:val="00726B80"/>
    <w:rsid w:val="00737B14"/>
    <w:rsid w:val="00752783"/>
    <w:rsid w:val="0075594E"/>
    <w:rsid w:val="007643E0"/>
    <w:rsid w:val="007756F9"/>
    <w:rsid w:val="00791DA1"/>
    <w:rsid w:val="00795789"/>
    <w:rsid w:val="007A365E"/>
    <w:rsid w:val="007A4087"/>
    <w:rsid w:val="007B06E1"/>
    <w:rsid w:val="007D7626"/>
    <w:rsid w:val="007F5010"/>
    <w:rsid w:val="008031A1"/>
    <w:rsid w:val="00824883"/>
    <w:rsid w:val="008467A1"/>
    <w:rsid w:val="00852AB1"/>
    <w:rsid w:val="00864A2A"/>
    <w:rsid w:val="00867C47"/>
    <w:rsid w:val="008767ED"/>
    <w:rsid w:val="00876870"/>
    <w:rsid w:val="00877677"/>
    <w:rsid w:val="0088702A"/>
    <w:rsid w:val="008A4C15"/>
    <w:rsid w:val="008C12BF"/>
    <w:rsid w:val="008E0CDF"/>
    <w:rsid w:val="008E782A"/>
    <w:rsid w:val="00912A40"/>
    <w:rsid w:val="0098064B"/>
    <w:rsid w:val="00993E51"/>
    <w:rsid w:val="009C0E8F"/>
    <w:rsid w:val="00A03191"/>
    <w:rsid w:val="00A13E87"/>
    <w:rsid w:val="00A260E1"/>
    <w:rsid w:val="00A27101"/>
    <w:rsid w:val="00A33450"/>
    <w:rsid w:val="00A51CD0"/>
    <w:rsid w:val="00A570C0"/>
    <w:rsid w:val="00A65BF0"/>
    <w:rsid w:val="00A86526"/>
    <w:rsid w:val="00AA174E"/>
    <w:rsid w:val="00AC04E7"/>
    <w:rsid w:val="00AD45AA"/>
    <w:rsid w:val="00B33A85"/>
    <w:rsid w:val="00B70BA2"/>
    <w:rsid w:val="00B74753"/>
    <w:rsid w:val="00B82100"/>
    <w:rsid w:val="00B87EBB"/>
    <w:rsid w:val="00B97ADB"/>
    <w:rsid w:val="00BA03F0"/>
    <w:rsid w:val="00BA6F0E"/>
    <w:rsid w:val="00BB46B1"/>
    <w:rsid w:val="00BD668C"/>
    <w:rsid w:val="00BF1FAC"/>
    <w:rsid w:val="00C035F0"/>
    <w:rsid w:val="00C15120"/>
    <w:rsid w:val="00C156A2"/>
    <w:rsid w:val="00C230EF"/>
    <w:rsid w:val="00C27E40"/>
    <w:rsid w:val="00C50EFA"/>
    <w:rsid w:val="00C86560"/>
    <w:rsid w:val="00CA11F6"/>
    <w:rsid w:val="00CB24F8"/>
    <w:rsid w:val="00CC3BFC"/>
    <w:rsid w:val="00CF25F0"/>
    <w:rsid w:val="00CF5E05"/>
    <w:rsid w:val="00D05FE6"/>
    <w:rsid w:val="00D17BA2"/>
    <w:rsid w:val="00D30C4B"/>
    <w:rsid w:val="00D4473A"/>
    <w:rsid w:val="00D62C4D"/>
    <w:rsid w:val="00D74EB7"/>
    <w:rsid w:val="00DC0C29"/>
    <w:rsid w:val="00DD73A9"/>
    <w:rsid w:val="00DF46ED"/>
    <w:rsid w:val="00E10E85"/>
    <w:rsid w:val="00E160AD"/>
    <w:rsid w:val="00E16301"/>
    <w:rsid w:val="00E26CFD"/>
    <w:rsid w:val="00E34B6F"/>
    <w:rsid w:val="00E701E8"/>
    <w:rsid w:val="00E90E8E"/>
    <w:rsid w:val="00EA78BA"/>
    <w:rsid w:val="00EC628A"/>
    <w:rsid w:val="00EC7E33"/>
    <w:rsid w:val="00F265CA"/>
    <w:rsid w:val="00F31347"/>
    <w:rsid w:val="00F55C02"/>
    <w:rsid w:val="00F620D8"/>
    <w:rsid w:val="00F7013C"/>
    <w:rsid w:val="00F712EF"/>
    <w:rsid w:val="00F86FF8"/>
    <w:rsid w:val="00F90329"/>
    <w:rsid w:val="00F95108"/>
    <w:rsid w:val="00F9583F"/>
    <w:rsid w:val="00FA3CAB"/>
    <w:rsid w:val="00FB0340"/>
    <w:rsid w:val="00FE1E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30EF"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0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Emphasis">
    <w:name w:val="Emphasis"/>
    <w:basedOn w:val="DefaultParagraphFont"/>
    <w:uiPriority w:val="20"/>
    <w:qFormat/>
    <w:rsid w:val="00604AF0"/>
    <w:rPr>
      <w:i/>
      <w:iCs/>
    </w:rPr>
  </w:style>
  <w:style w:type="character" w:styleId="Strong">
    <w:name w:val="Strong"/>
    <w:basedOn w:val="DefaultParagraphFont"/>
    <w:uiPriority w:val="22"/>
    <w:qFormat/>
    <w:rsid w:val="00141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ACE"/>
    <w:rPr>
      <w:rFonts w:ascii="Courier New" w:eastAsia="Times New Roman" w:hAnsi="Courier New" w:cs="Courier New"/>
      <w:sz w:val="20"/>
      <w:szCs w:val="20"/>
    </w:rPr>
  </w:style>
  <w:style w:type="paragraph" w:customStyle="1" w:styleId="p">
    <w:name w:val="p"/>
    <w:basedOn w:val="Normal"/>
    <w:rsid w:val="00AC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ph">
    <w:name w:val="ph"/>
    <w:basedOn w:val="DefaultParagraphFont"/>
    <w:rsid w:val="00AC04E7"/>
  </w:style>
  <w:style w:type="paragraph" w:styleId="BalloonText">
    <w:name w:val="Balloon Text"/>
    <w:basedOn w:val="Normal"/>
    <w:link w:val="BalloonTextChar"/>
    <w:uiPriority w:val="99"/>
    <w:semiHidden/>
    <w:unhideWhenUsed/>
    <w:rsid w:val="00A13E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3E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6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42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7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2174</TotalTime>
  <Pages>1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Chandira Sekaran</dc:creator>
  <cp:keywords/>
  <dc:description/>
  <cp:lastModifiedBy>welcome</cp:lastModifiedBy>
  <cp:revision>75</cp:revision>
  <dcterms:created xsi:type="dcterms:W3CDTF">2022-07-23T18:21:00Z</dcterms:created>
  <dcterms:modified xsi:type="dcterms:W3CDTF">2023-07-19T17:11:00Z</dcterms:modified>
</cp:coreProperties>
</file>