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B6D" w:rsidRDefault="003C2B6D" w:rsidP="003C2B6D">
      <w:pPr>
        <w:pStyle w:val="NoSpacing"/>
        <w:spacing w:line="360" w:lineRule="auto"/>
        <w:jc w:val="center"/>
        <w:rPr>
          <w:rFonts w:ascii="Arial" w:hAnsi="Arial" w:cs="Arial"/>
          <w:b/>
          <w:bCs/>
          <w:color w:val="000000" w:themeColor="text1"/>
          <w:sz w:val="44"/>
          <w:szCs w:val="44"/>
          <w:u w:val="single"/>
        </w:rPr>
      </w:pPr>
    </w:p>
    <w:p w:rsidR="003C2B6D" w:rsidRDefault="003C2B6D" w:rsidP="003C2B6D">
      <w:pPr>
        <w:pStyle w:val="NoSpacing"/>
        <w:spacing w:line="360" w:lineRule="auto"/>
        <w:jc w:val="center"/>
        <w:rPr>
          <w:rFonts w:ascii="Arial" w:hAnsi="Arial" w:cs="Arial"/>
          <w:b/>
          <w:bCs/>
          <w:color w:val="000000" w:themeColor="text1"/>
          <w:sz w:val="44"/>
          <w:szCs w:val="44"/>
          <w:u w:val="single"/>
        </w:rPr>
      </w:pPr>
    </w:p>
    <w:p w:rsidR="003C2B6D" w:rsidRDefault="003C2B6D" w:rsidP="003C2B6D">
      <w:pPr>
        <w:pStyle w:val="NoSpacing"/>
        <w:spacing w:line="360" w:lineRule="auto"/>
        <w:jc w:val="center"/>
        <w:rPr>
          <w:rFonts w:ascii="Arial" w:hAnsi="Arial" w:cs="Arial"/>
          <w:b/>
          <w:bCs/>
          <w:color w:val="000000" w:themeColor="text1"/>
          <w:sz w:val="44"/>
          <w:szCs w:val="44"/>
          <w:u w:val="single"/>
        </w:rPr>
      </w:pPr>
    </w:p>
    <w:p w:rsidR="003C2B6D" w:rsidRDefault="003C2B6D" w:rsidP="003C2B6D">
      <w:pPr>
        <w:pStyle w:val="NoSpacing"/>
        <w:spacing w:line="360" w:lineRule="auto"/>
        <w:jc w:val="center"/>
        <w:rPr>
          <w:rFonts w:ascii="Arial" w:hAnsi="Arial" w:cs="Arial"/>
          <w:b/>
          <w:bCs/>
          <w:color w:val="000000" w:themeColor="text1"/>
          <w:sz w:val="44"/>
          <w:szCs w:val="44"/>
          <w:u w:val="single"/>
        </w:rPr>
      </w:pPr>
      <w:bookmarkStart w:id="0" w:name="_GoBack"/>
      <w:bookmarkEnd w:id="0"/>
    </w:p>
    <w:p w:rsidR="003C2B6D" w:rsidRDefault="003C2B6D" w:rsidP="003C2B6D">
      <w:pPr>
        <w:pStyle w:val="NoSpacing"/>
        <w:spacing w:line="360" w:lineRule="auto"/>
        <w:jc w:val="center"/>
        <w:rPr>
          <w:rFonts w:ascii="Arial" w:hAnsi="Arial" w:cs="Arial"/>
          <w:b/>
          <w:bCs/>
          <w:color w:val="000000" w:themeColor="text1"/>
          <w:sz w:val="44"/>
          <w:szCs w:val="44"/>
          <w:u w:val="single"/>
        </w:rPr>
      </w:pPr>
    </w:p>
    <w:p w:rsidR="003C2B6D" w:rsidRDefault="003C2B6D" w:rsidP="003C2B6D">
      <w:pPr>
        <w:pStyle w:val="NoSpacing"/>
        <w:spacing w:line="360" w:lineRule="auto"/>
        <w:jc w:val="center"/>
        <w:rPr>
          <w:rFonts w:ascii="Arial" w:hAnsi="Arial" w:cs="Arial"/>
          <w:b/>
          <w:bCs/>
          <w:color w:val="000000" w:themeColor="text1"/>
          <w:sz w:val="44"/>
          <w:szCs w:val="44"/>
          <w:u w:val="single"/>
        </w:rPr>
      </w:pPr>
    </w:p>
    <w:p w:rsidR="003C2B6D" w:rsidRDefault="003C2B6D" w:rsidP="003C2B6D">
      <w:pPr>
        <w:pStyle w:val="NoSpacing"/>
        <w:spacing w:line="360" w:lineRule="auto"/>
        <w:jc w:val="center"/>
        <w:rPr>
          <w:rFonts w:ascii="Arial" w:hAnsi="Arial" w:cs="Arial"/>
          <w:b/>
          <w:bCs/>
          <w:color w:val="000000" w:themeColor="text1"/>
          <w:sz w:val="44"/>
          <w:szCs w:val="44"/>
          <w:u w:val="single"/>
        </w:rPr>
      </w:pPr>
      <w:r w:rsidRPr="003C2B6D">
        <w:rPr>
          <w:rFonts w:ascii="Arial" w:hAnsi="Arial" w:cs="Arial"/>
          <w:b/>
          <w:bCs/>
          <w:color w:val="000000" w:themeColor="text1"/>
          <w:sz w:val="44"/>
          <w:szCs w:val="44"/>
          <w:u w:val="single"/>
        </w:rPr>
        <w:t>DevOps Overview</w:t>
      </w:r>
    </w:p>
    <w:p w:rsidR="003C2B6D" w:rsidRDefault="003C2B6D" w:rsidP="003C2B6D">
      <w:pPr>
        <w:pStyle w:val="NoSpacing"/>
        <w:spacing w:line="360" w:lineRule="auto"/>
        <w:jc w:val="center"/>
        <w:rPr>
          <w:rFonts w:ascii="Arial" w:hAnsi="Arial" w:cs="Arial"/>
          <w:b/>
          <w:bCs/>
          <w:color w:val="000000" w:themeColor="text1"/>
          <w:sz w:val="44"/>
          <w:szCs w:val="44"/>
          <w:u w:val="single"/>
        </w:rPr>
      </w:pPr>
    </w:p>
    <w:p w:rsidR="003C2B6D" w:rsidRDefault="003C2B6D" w:rsidP="003C2B6D">
      <w:pPr>
        <w:pStyle w:val="NoSpacing"/>
        <w:spacing w:line="360" w:lineRule="auto"/>
        <w:jc w:val="center"/>
        <w:rPr>
          <w:rFonts w:ascii="Arial" w:hAnsi="Arial" w:cs="Arial"/>
          <w:b/>
          <w:bCs/>
          <w:color w:val="000000" w:themeColor="text1"/>
          <w:sz w:val="44"/>
          <w:szCs w:val="44"/>
          <w:u w:val="single"/>
        </w:rPr>
      </w:pPr>
    </w:p>
    <w:p w:rsidR="003C2B6D" w:rsidRDefault="003C2B6D" w:rsidP="003C2B6D">
      <w:pPr>
        <w:rPr>
          <w:rFonts w:ascii="Arial" w:hAnsi="Arial" w:cs="Arial"/>
          <w:b/>
          <w:bCs/>
          <w:color w:val="000000" w:themeColor="text1"/>
          <w:sz w:val="44"/>
          <w:szCs w:val="44"/>
          <w:u w:val="single"/>
          <w:lang w:val="en-IN"/>
        </w:rPr>
      </w:pPr>
      <w:r>
        <w:rPr>
          <w:rFonts w:ascii="Arial" w:hAnsi="Arial" w:cs="Arial"/>
          <w:b/>
          <w:bCs/>
          <w:color w:val="000000" w:themeColor="text1"/>
          <w:sz w:val="44"/>
          <w:szCs w:val="44"/>
          <w:u w:val="single"/>
        </w:rPr>
        <w:br w:type="page"/>
      </w:r>
    </w:p>
    <w:p w:rsidR="003C2B6D" w:rsidRPr="004B0FFF" w:rsidRDefault="003C2B6D" w:rsidP="003C2B6D">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GB"/>
        </w:rPr>
      </w:sdtEndPr>
      <w:sdtContent>
        <w:p w:rsidR="003C2B6D" w:rsidRPr="004B0FFF" w:rsidRDefault="003C2B6D" w:rsidP="003C2B6D">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3C2B6D" w:rsidRPr="004B0FFF" w:rsidRDefault="003C2B6D" w:rsidP="003C2B6D">
          <w:pPr>
            <w:spacing w:line="360" w:lineRule="auto"/>
            <w:rPr>
              <w:rFonts w:ascii="Arial" w:hAnsi="Arial" w:cs="Arial"/>
              <w:color w:val="000000" w:themeColor="text1"/>
              <w:sz w:val="24"/>
              <w:szCs w:val="24"/>
              <w:lang w:val="en-US"/>
            </w:rPr>
          </w:pPr>
        </w:p>
        <w:p w:rsidR="00380E67" w:rsidRDefault="003C2B6D">
          <w:pPr>
            <w:pStyle w:val="TOC2"/>
            <w:tabs>
              <w:tab w:val="left" w:pos="660"/>
              <w:tab w:val="right" w:leader="dot" w:pos="9350"/>
            </w:tabs>
            <w:rPr>
              <w:rFonts w:eastAsiaTheme="minorEastAsia"/>
              <w:noProof/>
              <w:lang w:val="en-US"/>
            </w:rPr>
          </w:pPr>
          <w:r w:rsidRPr="004B0FFF">
            <w:rPr>
              <w:rFonts w:ascii="Arial" w:hAnsi="Arial" w:cs="Arial"/>
              <w:color w:val="000000" w:themeColor="text1"/>
              <w:sz w:val="24"/>
              <w:szCs w:val="24"/>
            </w:rPr>
            <w:fldChar w:fldCharType="begin"/>
          </w:r>
          <w:r w:rsidRPr="004B0FFF">
            <w:rPr>
              <w:rFonts w:ascii="Arial" w:hAnsi="Arial" w:cs="Arial"/>
              <w:color w:val="000000" w:themeColor="text1"/>
              <w:sz w:val="24"/>
              <w:szCs w:val="24"/>
            </w:rPr>
            <w:instrText xml:space="preserve"> TOC \o "1-3" \h \z \u </w:instrText>
          </w:r>
          <w:r w:rsidRPr="004B0FFF">
            <w:rPr>
              <w:rFonts w:ascii="Arial" w:hAnsi="Arial" w:cs="Arial"/>
              <w:color w:val="000000" w:themeColor="text1"/>
              <w:sz w:val="24"/>
              <w:szCs w:val="24"/>
            </w:rPr>
            <w:fldChar w:fldCharType="separate"/>
          </w:r>
          <w:hyperlink w:anchor="_Toc140257953" w:history="1">
            <w:r w:rsidR="00380E67" w:rsidRPr="0079735E">
              <w:rPr>
                <w:rStyle w:val="Hyperlink"/>
                <w:rFonts w:ascii="Arial" w:hAnsi="Arial" w:cs="Arial"/>
                <w:b/>
                <w:bCs/>
                <w:noProof/>
              </w:rPr>
              <w:t>1.</w:t>
            </w:r>
            <w:r w:rsidR="00380E67">
              <w:rPr>
                <w:rFonts w:eastAsiaTheme="minorEastAsia"/>
                <w:noProof/>
                <w:lang w:val="en-US"/>
              </w:rPr>
              <w:tab/>
            </w:r>
            <w:r w:rsidR="00380E67" w:rsidRPr="0079735E">
              <w:rPr>
                <w:rStyle w:val="Hyperlink"/>
                <w:rFonts w:ascii="Arial" w:hAnsi="Arial" w:cs="Arial"/>
                <w:b/>
                <w:bCs/>
                <w:noProof/>
              </w:rPr>
              <w:t>Introduction</w:t>
            </w:r>
            <w:r w:rsidR="00380E67">
              <w:rPr>
                <w:noProof/>
                <w:webHidden/>
              </w:rPr>
              <w:tab/>
            </w:r>
            <w:r w:rsidR="00380E67">
              <w:rPr>
                <w:noProof/>
                <w:webHidden/>
              </w:rPr>
              <w:fldChar w:fldCharType="begin"/>
            </w:r>
            <w:r w:rsidR="00380E67">
              <w:rPr>
                <w:noProof/>
                <w:webHidden/>
              </w:rPr>
              <w:instrText xml:space="preserve"> PAGEREF _Toc140257953 \h </w:instrText>
            </w:r>
            <w:r w:rsidR="00380E67">
              <w:rPr>
                <w:noProof/>
                <w:webHidden/>
              </w:rPr>
            </w:r>
            <w:r w:rsidR="00380E67">
              <w:rPr>
                <w:noProof/>
                <w:webHidden/>
              </w:rPr>
              <w:fldChar w:fldCharType="separate"/>
            </w:r>
            <w:r w:rsidR="00380E67">
              <w:rPr>
                <w:noProof/>
                <w:webHidden/>
              </w:rPr>
              <w:t>3</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54" w:history="1">
            <w:r w:rsidR="00380E67" w:rsidRPr="0079735E">
              <w:rPr>
                <w:rStyle w:val="Hyperlink"/>
                <w:rFonts w:ascii="Arial" w:hAnsi="Arial" w:cs="Arial"/>
                <w:b/>
                <w:bCs/>
                <w:noProof/>
              </w:rPr>
              <w:t>2.</w:t>
            </w:r>
            <w:r w:rsidR="00380E67">
              <w:rPr>
                <w:rFonts w:eastAsiaTheme="minorEastAsia"/>
                <w:noProof/>
                <w:lang w:val="en-US"/>
              </w:rPr>
              <w:tab/>
            </w:r>
            <w:r w:rsidR="00380E67" w:rsidRPr="0079735E">
              <w:rPr>
                <w:rStyle w:val="Hyperlink"/>
                <w:rFonts w:ascii="Arial" w:hAnsi="Arial" w:cs="Arial"/>
                <w:b/>
                <w:bCs/>
                <w:noProof/>
              </w:rPr>
              <w:t>DevOps Workflow</w:t>
            </w:r>
            <w:r w:rsidR="00380E67">
              <w:rPr>
                <w:noProof/>
                <w:webHidden/>
              </w:rPr>
              <w:tab/>
            </w:r>
            <w:r w:rsidR="00380E67">
              <w:rPr>
                <w:noProof/>
                <w:webHidden/>
              </w:rPr>
              <w:fldChar w:fldCharType="begin"/>
            </w:r>
            <w:r w:rsidR="00380E67">
              <w:rPr>
                <w:noProof/>
                <w:webHidden/>
              </w:rPr>
              <w:instrText xml:space="preserve"> PAGEREF _Toc140257954 \h </w:instrText>
            </w:r>
            <w:r w:rsidR="00380E67">
              <w:rPr>
                <w:noProof/>
                <w:webHidden/>
              </w:rPr>
            </w:r>
            <w:r w:rsidR="00380E67">
              <w:rPr>
                <w:noProof/>
                <w:webHidden/>
              </w:rPr>
              <w:fldChar w:fldCharType="separate"/>
            </w:r>
            <w:r w:rsidR="00380E67">
              <w:rPr>
                <w:noProof/>
                <w:webHidden/>
              </w:rPr>
              <w:t>4</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55" w:history="1">
            <w:r w:rsidR="00380E67" w:rsidRPr="0079735E">
              <w:rPr>
                <w:rStyle w:val="Hyperlink"/>
                <w:rFonts w:ascii="Arial" w:hAnsi="Arial" w:cs="Arial"/>
                <w:b/>
                <w:bCs/>
                <w:noProof/>
              </w:rPr>
              <w:t>3.</w:t>
            </w:r>
            <w:r w:rsidR="00380E67">
              <w:rPr>
                <w:rFonts w:eastAsiaTheme="minorEastAsia"/>
                <w:noProof/>
                <w:lang w:val="en-US"/>
              </w:rPr>
              <w:tab/>
            </w:r>
            <w:r w:rsidR="00380E67" w:rsidRPr="0079735E">
              <w:rPr>
                <w:rStyle w:val="Hyperlink"/>
                <w:rFonts w:ascii="Arial" w:hAnsi="Arial" w:cs="Arial"/>
                <w:b/>
                <w:bCs/>
                <w:noProof/>
              </w:rPr>
              <w:t>DevOps Concepts</w:t>
            </w:r>
            <w:r w:rsidR="00380E67">
              <w:rPr>
                <w:noProof/>
                <w:webHidden/>
              </w:rPr>
              <w:tab/>
            </w:r>
            <w:r w:rsidR="00380E67">
              <w:rPr>
                <w:noProof/>
                <w:webHidden/>
              </w:rPr>
              <w:fldChar w:fldCharType="begin"/>
            </w:r>
            <w:r w:rsidR="00380E67">
              <w:rPr>
                <w:noProof/>
                <w:webHidden/>
              </w:rPr>
              <w:instrText xml:space="preserve"> PAGEREF _Toc140257955 \h </w:instrText>
            </w:r>
            <w:r w:rsidR="00380E67">
              <w:rPr>
                <w:noProof/>
                <w:webHidden/>
              </w:rPr>
            </w:r>
            <w:r w:rsidR="00380E67">
              <w:rPr>
                <w:noProof/>
                <w:webHidden/>
              </w:rPr>
              <w:fldChar w:fldCharType="separate"/>
            </w:r>
            <w:r w:rsidR="00380E67">
              <w:rPr>
                <w:noProof/>
                <w:webHidden/>
              </w:rPr>
              <w:t>5</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56" w:history="1">
            <w:r w:rsidR="00380E67" w:rsidRPr="0079735E">
              <w:rPr>
                <w:rStyle w:val="Hyperlink"/>
                <w:rFonts w:ascii="Arial" w:hAnsi="Arial" w:cs="Arial"/>
                <w:b/>
                <w:bCs/>
                <w:noProof/>
              </w:rPr>
              <w:t>4.</w:t>
            </w:r>
            <w:r w:rsidR="00380E67">
              <w:rPr>
                <w:rFonts w:eastAsiaTheme="minorEastAsia"/>
                <w:noProof/>
                <w:lang w:val="en-US"/>
              </w:rPr>
              <w:tab/>
            </w:r>
            <w:r w:rsidR="00380E67" w:rsidRPr="0079735E">
              <w:rPr>
                <w:rStyle w:val="Hyperlink"/>
                <w:rFonts w:ascii="Arial" w:hAnsi="Arial" w:cs="Arial"/>
                <w:b/>
                <w:bCs/>
                <w:noProof/>
              </w:rPr>
              <w:t>DevOps Projects</w:t>
            </w:r>
            <w:r w:rsidR="00380E67">
              <w:rPr>
                <w:noProof/>
                <w:webHidden/>
              </w:rPr>
              <w:tab/>
            </w:r>
            <w:r w:rsidR="00380E67">
              <w:rPr>
                <w:noProof/>
                <w:webHidden/>
              </w:rPr>
              <w:fldChar w:fldCharType="begin"/>
            </w:r>
            <w:r w:rsidR="00380E67">
              <w:rPr>
                <w:noProof/>
                <w:webHidden/>
              </w:rPr>
              <w:instrText xml:space="preserve"> PAGEREF _Toc140257956 \h </w:instrText>
            </w:r>
            <w:r w:rsidR="00380E67">
              <w:rPr>
                <w:noProof/>
                <w:webHidden/>
              </w:rPr>
            </w:r>
            <w:r w:rsidR="00380E67">
              <w:rPr>
                <w:noProof/>
                <w:webHidden/>
              </w:rPr>
              <w:fldChar w:fldCharType="separate"/>
            </w:r>
            <w:r w:rsidR="00380E67">
              <w:rPr>
                <w:noProof/>
                <w:webHidden/>
              </w:rPr>
              <w:t>6</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57" w:history="1">
            <w:r w:rsidR="00380E67" w:rsidRPr="0079735E">
              <w:rPr>
                <w:rStyle w:val="Hyperlink"/>
                <w:rFonts w:ascii="Arial" w:hAnsi="Arial" w:cs="Arial"/>
                <w:b/>
                <w:bCs/>
                <w:noProof/>
              </w:rPr>
              <w:t>5.</w:t>
            </w:r>
            <w:r w:rsidR="00380E67">
              <w:rPr>
                <w:rFonts w:eastAsiaTheme="minorEastAsia"/>
                <w:noProof/>
                <w:lang w:val="en-US"/>
              </w:rPr>
              <w:tab/>
            </w:r>
            <w:r w:rsidR="00380E67" w:rsidRPr="0079735E">
              <w:rPr>
                <w:rStyle w:val="Hyperlink"/>
                <w:rFonts w:ascii="Arial" w:hAnsi="Arial" w:cs="Arial"/>
                <w:b/>
                <w:bCs/>
                <w:noProof/>
              </w:rPr>
              <w:t>Environments:</w:t>
            </w:r>
            <w:r w:rsidR="00380E67">
              <w:rPr>
                <w:noProof/>
                <w:webHidden/>
              </w:rPr>
              <w:tab/>
            </w:r>
            <w:r w:rsidR="00380E67">
              <w:rPr>
                <w:noProof/>
                <w:webHidden/>
              </w:rPr>
              <w:fldChar w:fldCharType="begin"/>
            </w:r>
            <w:r w:rsidR="00380E67">
              <w:rPr>
                <w:noProof/>
                <w:webHidden/>
              </w:rPr>
              <w:instrText xml:space="preserve"> PAGEREF _Toc140257957 \h </w:instrText>
            </w:r>
            <w:r w:rsidR="00380E67">
              <w:rPr>
                <w:noProof/>
                <w:webHidden/>
              </w:rPr>
            </w:r>
            <w:r w:rsidR="00380E67">
              <w:rPr>
                <w:noProof/>
                <w:webHidden/>
              </w:rPr>
              <w:fldChar w:fldCharType="separate"/>
            </w:r>
            <w:r w:rsidR="00380E67">
              <w:rPr>
                <w:noProof/>
                <w:webHidden/>
              </w:rPr>
              <w:t>7</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58" w:history="1">
            <w:r w:rsidR="00380E67" w:rsidRPr="0079735E">
              <w:rPr>
                <w:rStyle w:val="Hyperlink"/>
                <w:rFonts w:ascii="Arial" w:hAnsi="Arial" w:cs="Arial"/>
                <w:b/>
                <w:bCs/>
                <w:noProof/>
              </w:rPr>
              <w:t>6.</w:t>
            </w:r>
            <w:r w:rsidR="00380E67">
              <w:rPr>
                <w:rFonts w:eastAsiaTheme="minorEastAsia"/>
                <w:noProof/>
                <w:lang w:val="en-US"/>
              </w:rPr>
              <w:tab/>
            </w:r>
            <w:r w:rsidR="00380E67" w:rsidRPr="0079735E">
              <w:rPr>
                <w:rStyle w:val="Hyperlink"/>
                <w:rFonts w:ascii="Arial" w:hAnsi="Arial" w:cs="Arial"/>
                <w:b/>
                <w:bCs/>
                <w:noProof/>
              </w:rPr>
              <w:t>DevOps Artifacts</w:t>
            </w:r>
            <w:r w:rsidR="00380E67">
              <w:rPr>
                <w:noProof/>
                <w:webHidden/>
              </w:rPr>
              <w:tab/>
            </w:r>
            <w:r w:rsidR="00380E67">
              <w:rPr>
                <w:noProof/>
                <w:webHidden/>
              </w:rPr>
              <w:fldChar w:fldCharType="begin"/>
            </w:r>
            <w:r w:rsidR="00380E67">
              <w:rPr>
                <w:noProof/>
                <w:webHidden/>
              </w:rPr>
              <w:instrText xml:space="preserve"> PAGEREF _Toc140257958 \h </w:instrText>
            </w:r>
            <w:r w:rsidR="00380E67">
              <w:rPr>
                <w:noProof/>
                <w:webHidden/>
              </w:rPr>
            </w:r>
            <w:r w:rsidR="00380E67">
              <w:rPr>
                <w:noProof/>
                <w:webHidden/>
              </w:rPr>
              <w:fldChar w:fldCharType="separate"/>
            </w:r>
            <w:r w:rsidR="00380E67">
              <w:rPr>
                <w:noProof/>
                <w:webHidden/>
              </w:rPr>
              <w:t>7</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59" w:history="1">
            <w:r w:rsidR="00380E67" w:rsidRPr="0079735E">
              <w:rPr>
                <w:rStyle w:val="Hyperlink"/>
                <w:rFonts w:ascii="Arial" w:hAnsi="Arial" w:cs="Arial"/>
                <w:b/>
                <w:bCs/>
                <w:noProof/>
              </w:rPr>
              <w:t>7.</w:t>
            </w:r>
            <w:r w:rsidR="00380E67">
              <w:rPr>
                <w:rFonts w:eastAsiaTheme="minorEastAsia"/>
                <w:noProof/>
                <w:lang w:val="en-US"/>
              </w:rPr>
              <w:tab/>
            </w:r>
            <w:r w:rsidR="00380E67" w:rsidRPr="0079735E">
              <w:rPr>
                <w:rStyle w:val="Hyperlink"/>
                <w:rFonts w:ascii="Arial" w:hAnsi="Arial" w:cs="Arial"/>
                <w:b/>
                <w:bCs/>
                <w:noProof/>
              </w:rPr>
              <w:t>Code Repositories</w:t>
            </w:r>
            <w:r w:rsidR="00380E67">
              <w:rPr>
                <w:noProof/>
                <w:webHidden/>
              </w:rPr>
              <w:tab/>
            </w:r>
            <w:r w:rsidR="00380E67">
              <w:rPr>
                <w:noProof/>
                <w:webHidden/>
              </w:rPr>
              <w:fldChar w:fldCharType="begin"/>
            </w:r>
            <w:r w:rsidR="00380E67">
              <w:rPr>
                <w:noProof/>
                <w:webHidden/>
              </w:rPr>
              <w:instrText xml:space="preserve"> PAGEREF _Toc140257959 \h </w:instrText>
            </w:r>
            <w:r w:rsidR="00380E67">
              <w:rPr>
                <w:noProof/>
                <w:webHidden/>
              </w:rPr>
            </w:r>
            <w:r w:rsidR="00380E67">
              <w:rPr>
                <w:noProof/>
                <w:webHidden/>
              </w:rPr>
              <w:fldChar w:fldCharType="separate"/>
            </w:r>
            <w:r w:rsidR="00380E67">
              <w:rPr>
                <w:noProof/>
                <w:webHidden/>
              </w:rPr>
              <w:t>8</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60" w:history="1">
            <w:r w:rsidR="00380E67" w:rsidRPr="0079735E">
              <w:rPr>
                <w:rStyle w:val="Hyperlink"/>
                <w:rFonts w:ascii="Arial" w:hAnsi="Arial" w:cs="Arial"/>
                <w:b/>
                <w:bCs/>
                <w:noProof/>
              </w:rPr>
              <w:t>8.</w:t>
            </w:r>
            <w:r w:rsidR="00380E67">
              <w:rPr>
                <w:rFonts w:eastAsiaTheme="minorEastAsia"/>
                <w:noProof/>
                <w:lang w:val="en-US"/>
              </w:rPr>
              <w:tab/>
            </w:r>
            <w:r w:rsidR="00380E67" w:rsidRPr="0079735E">
              <w:rPr>
                <w:rStyle w:val="Hyperlink"/>
                <w:rFonts w:ascii="Arial" w:hAnsi="Arial" w:cs="Arial"/>
                <w:b/>
                <w:bCs/>
                <w:noProof/>
              </w:rPr>
              <w:t>Build Pipelines</w:t>
            </w:r>
            <w:r w:rsidR="00380E67">
              <w:rPr>
                <w:noProof/>
                <w:webHidden/>
              </w:rPr>
              <w:tab/>
            </w:r>
            <w:r w:rsidR="00380E67">
              <w:rPr>
                <w:noProof/>
                <w:webHidden/>
              </w:rPr>
              <w:fldChar w:fldCharType="begin"/>
            </w:r>
            <w:r w:rsidR="00380E67">
              <w:rPr>
                <w:noProof/>
                <w:webHidden/>
              </w:rPr>
              <w:instrText xml:space="preserve"> PAGEREF _Toc140257960 \h </w:instrText>
            </w:r>
            <w:r w:rsidR="00380E67">
              <w:rPr>
                <w:noProof/>
                <w:webHidden/>
              </w:rPr>
            </w:r>
            <w:r w:rsidR="00380E67">
              <w:rPr>
                <w:noProof/>
                <w:webHidden/>
              </w:rPr>
              <w:fldChar w:fldCharType="separate"/>
            </w:r>
            <w:r w:rsidR="00380E67">
              <w:rPr>
                <w:noProof/>
                <w:webHidden/>
              </w:rPr>
              <w:t>8</w:t>
            </w:r>
            <w:r w:rsidR="00380E67">
              <w:rPr>
                <w:noProof/>
                <w:webHidden/>
              </w:rPr>
              <w:fldChar w:fldCharType="end"/>
            </w:r>
          </w:hyperlink>
        </w:p>
        <w:p w:rsidR="00380E67" w:rsidRDefault="00E404E9">
          <w:pPr>
            <w:pStyle w:val="TOC2"/>
            <w:tabs>
              <w:tab w:val="left" w:pos="660"/>
              <w:tab w:val="right" w:leader="dot" w:pos="9350"/>
            </w:tabs>
            <w:rPr>
              <w:rFonts w:eastAsiaTheme="minorEastAsia"/>
              <w:noProof/>
              <w:lang w:val="en-US"/>
            </w:rPr>
          </w:pPr>
          <w:hyperlink w:anchor="_Toc140257961" w:history="1">
            <w:r w:rsidR="00380E67" w:rsidRPr="0079735E">
              <w:rPr>
                <w:rStyle w:val="Hyperlink"/>
                <w:rFonts w:ascii="Arial" w:hAnsi="Arial" w:cs="Arial"/>
                <w:b/>
                <w:bCs/>
                <w:noProof/>
              </w:rPr>
              <w:t>9.</w:t>
            </w:r>
            <w:r w:rsidR="00380E67">
              <w:rPr>
                <w:rFonts w:eastAsiaTheme="minorEastAsia"/>
                <w:noProof/>
                <w:lang w:val="en-US"/>
              </w:rPr>
              <w:tab/>
            </w:r>
            <w:r w:rsidR="00380E67" w:rsidRPr="0079735E">
              <w:rPr>
                <w:rStyle w:val="Hyperlink"/>
                <w:rFonts w:ascii="Arial" w:hAnsi="Arial" w:cs="Arial"/>
                <w:b/>
                <w:bCs/>
                <w:noProof/>
              </w:rPr>
              <w:t>Deployment Pipelines</w:t>
            </w:r>
            <w:r w:rsidR="00380E67">
              <w:rPr>
                <w:noProof/>
                <w:webHidden/>
              </w:rPr>
              <w:tab/>
            </w:r>
            <w:r w:rsidR="00380E67">
              <w:rPr>
                <w:noProof/>
                <w:webHidden/>
              </w:rPr>
              <w:fldChar w:fldCharType="begin"/>
            </w:r>
            <w:r w:rsidR="00380E67">
              <w:rPr>
                <w:noProof/>
                <w:webHidden/>
              </w:rPr>
              <w:instrText xml:space="preserve"> PAGEREF _Toc140257961 \h </w:instrText>
            </w:r>
            <w:r w:rsidR="00380E67">
              <w:rPr>
                <w:noProof/>
                <w:webHidden/>
              </w:rPr>
            </w:r>
            <w:r w:rsidR="00380E67">
              <w:rPr>
                <w:noProof/>
                <w:webHidden/>
              </w:rPr>
              <w:fldChar w:fldCharType="separate"/>
            </w:r>
            <w:r w:rsidR="00380E67">
              <w:rPr>
                <w:noProof/>
                <w:webHidden/>
              </w:rPr>
              <w:t>8</w:t>
            </w:r>
            <w:r w:rsidR="00380E67">
              <w:rPr>
                <w:noProof/>
                <w:webHidden/>
              </w:rPr>
              <w:fldChar w:fldCharType="end"/>
            </w:r>
          </w:hyperlink>
        </w:p>
        <w:p w:rsidR="003C2B6D" w:rsidRDefault="003C2B6D" w:rsidP="003C2B6D">
          <w:pPr>
            <w:rPr>
              <w:rFonts w:ascii="Arial" w:hAnsi="Arial" w:cs="Arial"/>
              <w:b/>
              <w:bCs/>
              <w:noProof/>
              <w:color w:val="000000" w:themeColor="text1"/>
              <w:sz w:val="24"/>
              <w:szCs w:val="24"/>
            </w:rPr>
          </w:pPr>
          <w:r w:rsidRPr="004B0FFF">
            <w:rPr>
              <w:rFonts w:ascii="Arial" w:hAnsi="Arial" w:cs="Arial"/>
              <w:b/>
              <w:bCs/>
              <w:noProof/>
              <w:color w:val="000000" w:themeColor="text1"/>
              <w:sz w:val="24"/>
              <w:szCs w:val="24"/>
            </w:rPr>
            <w:fldChar w:fldCharType="end"/>
          </w:r>
        </w:p>
      </w:sdtContent>
    </w:sdt>
    <w:p w:rsidR="003C2B6D" w:rsidRDefault="003C2B6D">
      <w:pPr>
        <w:spacing w:after="160" w:line="259" w:lineRule="auto"/>
        <w:rPr>
          <w:rFonts w:ascii="Arial" w:hAnsi="Arial" w:cs="Arial"/>
          <w:b/>
          <w:bCs/>
          <w:noProof/>
          <w:color w:val="000000" w:themeColor="text1"/>
          <w:sz w:val="24"/>
          <w:szCs w:val="24"/>
        </w:rPr>
      </w:pPr>
      <w:r>
        <w:rPr>
          <w:rFonts w:ascii="Arial" w:hAnsi="Arial" w:cs="Arial"/>
          <w:b/>
          <w:bCs/>
          <w:noProof/>
          <w:color w:val="000000" w:themeColor="text1"/>
          <w:sz w:val="24"/>
          <w:szCs w:val="24"/>
        </w:rPr>
        <w:br w:type="page"/>
      </w:r>
    </w:p>
    <w:p w:rsidR="003C2B6D" w:rsidRDefault="003C2B6D" w:rsidP="003C2B6D">
      <w:pPr>
        <w:pStyle w:val="Heading2"/>
        <w:numPr>
          <w:ilvl w:val="0"/>
          <w:numId w:val="1"/>
        </w:numPr>
        <w:spacing w:line="360" w:lineRule="auto"/>
        <w:rPr>
          <w:rFonts w:ascii="Arial" w:hAnsi="Arial" w:cs="Arial"/>
          <w:b/>
          <w:bCs/>
          <w:color w:val="000000" w:themeColor="text1"/>
          <w:sz w:val="28"/>
          <w:szCs w:val="28"/>
        </w:rPr>
      </w:pPr>
      <w:bookmarkStart w:id="1" w:name="_Toc140257953"/>
      <w:r w:rsidRPr="004B0FFF">
        <w:rPr>
          <w:rFonts w:ascii="Arial" w:hAnsi="Arial" w:cs="Arial"/>
          <w:b/>
          <w:bCs/>
          <w:color w:val="000000" w:themeColor="text1"/>
          <w:sz w:val="28"/>
          <w:szCs w:val="28"/>
        </w:rPr>
        <w:lastRenderedPageBreak/>
        <w:t>Introduction</w:t>
      </w:r>
      <w:bookmarkEnd w:id="1"/>
    </w:p>
    <w:p w:rsidR="003C2B6D" w:rsidRDefault="003C2B6D" w:rsidP="003C2B6D"/>
    <w:p w:rsidR="003C2B6D" w:rsidRPr="003C2B6D" w:rsidRDefault="003C2B6D" w:rsidP="003C2B6D">
      <w:pPr>
        <w:rPr>
          <w:rFonts w:ascii="Arial" w:hAnsi="Arial" w:cs="Arial"/>
          <w:sz w:val="24"/>
          <w:szCs w:val="24"/>
        </w:rPr>
      </w:pPr>
      <w:r w:rsidRPr="003C2B6D">
        <w:rPr>
          <w:rFonts w:ascii="Arial" w:hAnsi="Arial" w:cs="Arial"/>
          <w:sz w:val="24"/>
          <w:szCs w:val="24"/>
        </w:rPr>
        <w:t>The Oracle Cloud Infrastructure (OCI) DevOps service is an end-to-end, continuous integration and continuous delivery (</w:t>
      </w:r>
      <w:r>
        <w:rPr>
          <w:rFonts w:ascii="Arial" w:hAnsi="Arial" w:cs="Arial"/>
          <w:sz w:val="24"/>
          <w:szCs w:val="24"/>
        </w:rPr>
        <w:t>CI/CD) platform for developers.</w:t>
      </w:r>
    </w:p>
    <w:p w:rsidR="003C2B6D" w:rsidRPr="003C2B6D" w:rsidRDefault="003C2B6D" w:rsidP="003C2B6D">
      <w:pPr>
        <w:rPr>
          <w:rFonts w:ascii="Arial" w:hAnsi="Arial" w:cs="Arial"/>
          <w:sz w:val="24"/>
          <w:szCs w:val="24"/>
        </w:rPr>
      </w:pPr>
      <w:r w:rsidRPr="003C2B6D">
        <w:rPr>
          <w:rFonts w:ascii="Arial" w:hAnsi="Arial" w:cs="Arial"/>
          <w:sz w:val="24"/>
          <w:szCs w:val="24"/>
        </w:rPr>
        <w:t>Using this service DevOps engineer can easily build, test, and deploy software and applications on Oracle Cloud. The DevOps build and deployment pipelines reduce change-driven errors and decreases the time customers spend on building and deploying releases. The service also provides privat</w:t>
      </w:r>
      <w:r>
        <w:rPr>
          <w:rFonts w:ascii="Arial" w:hAnsi="Arial" w:cs="Arial"/>
          <w:sz w:val="24"/>
          <w:szCs w:val="24"/>
        </w:rPr>
        <w:t>e Git repositories to store</w:t>
      </w:r>
      <w:r w:rsidRPr="003C2B6D">
        <w:rPr>
          <w:rFonts w:ascii="Arial" w:hAnsi="Arial" w:cs="Arial"/>
          <w:sz w:val="24"/>
          <w:szCs w:val="24"/>
        </w:rPr>
        <w:t xml:space="preserve"> code and supports connections to exte</w:t>
      </w:r>
      <w:r>
        <w:rPr>
          <w:rFonts w:ascii="Arial" w:hAnsi="Arial" w:cs="Arial"/>
          <w:sz w:val="24"/>
          <w:szCs w:val="24"/>
        </w:rPr>
        <w:t>rnal code repositories.</w:t>
      </w:r>
    </w:p>
    <w:p w:rsidR="003C2B6D" w:rsidRPr="003C2B6D" w:rsidRDefault="003C2B6D" w:rsidP="003C2B6D">
      <w:pPr>
        <w:rPr>
          <w:rFonts w:ascii="Arial" w:hAnsi="Arial" w:cs="Arial"/>
          <w:sz w:val="24"/>
          <w:szCs w:val="24"/>
        </w:rPr>
      </w:pPr>
      <w:r w:rsidRPr="003C2B6D">
        <w:rPr>
          <w:rFonts w:ascii="Arial" w:hAnsi="Arial" w:cs="Arial"/>
          <w:sz w:val="24"/>
          <w:szCs w:val="24"/>
        </w:rPr>
        <w:t>With the DevOps se</w:t>
      </w:r>
      <w:r>
        <w:rPr>
          <w:rFonts w:ascii="Arial" w:hAnsi="Arial" w:cs="Arial"/>
          <w:sz w:val="24"/>
          <w:szCs w:val="24"/>
        </w:rPr>
        <w:t xml:space="preserve">rvice </w:t>
      </w:r>
      <w:r w:rsidR="00E404E9">
        <w:rPr>
          <w:rFonts w:ascii="Arial" w:hAnsi="Arial" w:cs="Arial"/>
          <w:sz w:val="24"/>
          <w:szCs w:val="24"/>
        </w:rPr>
        <w:t>user</w:t>
      </w:r>
      <w:r>
        <w:rPr>
          <w:rFonts w:ascii="Arial" w:hAnsi="Arial" w:cs="Arial"/>
          <w:sz w:val="24"/>
          <w:szCs w:val="24"/>
        </w:rPr>
        <w:t xml:space="preserve"> can do the following:</w:t>
      </w:r>
    </w:p>
    <w:p w:rsidR="003C2B6D" w:rsidRP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Create private code repositories to store and manage source code.</w:t>
      </w:r>
    </w:p>
    <w:p w:rsidR="003C2B6D" w:rsidRP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Connect to external repositories such as GitHub, GitLab, Bitbucket Cloud, Visual Builder Studio, Bitbucket Server, and GitLab Server.</w:t>
      </w:r>
    </w:p>
    <w:p w:rsidR="003C2B6D" w:rsidRP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 xml:space="preserve">Build and test </w:t>
      </w:r>
      <w:r w:rsidR="00E404E9">
        <w:rPr>
          <w:rFonts w:ascii="Arial" w:hAnsi="Arial" w:cs="Arial"/>
          <w:sz w:val="24"/>
          <w:szCs w:val="24"/>
        </w:rPr>
        <w:t>user’s</w:t>
      </w:r>
      <w:r w:rsidRPr="003C2B6D">
        <w:rPr>
          <w:rFonts w:ascii="Arial" w:hAnsi="Arial" w:cs="Arial"/>
          <w:sz w:val="24"/>
          <w:szCs w:val="24"/>
        </w:rPr>
        <w:t xml:space="preserve"> latest changes in a build pipeline with a service-managed build runner.</w:t>
      </w:r>
    </w:p>
    <w:p w:rsidR="003C2B6D" w:rsidRP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Set up a trigger to automatically run your build pipeline from a source code commit or pull request. Optionally run a deployment pipeline on the successful build run for a complete CI/CD automation.</w:t>
      </w:r>
    </w:p>
    <w:p w:rsidR="003C2B6D" w:rsidRP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 xml:space="preserve">Orchestrate </w:t>
      </w:r>
      <w:r w:rsidR="00E404E9">
        <w:rPr>
          <w:rFonts w:ascii="Arial" w:hAnsi="Arial" w:cs="Arial"/>
          <w:sz w:val="24"/>
          <w:szCs w:val="24"/>
        </w:rPr>
        <w:t>user’s</w:t>
      </w:r>
      <w:r w:rsidRPr="003C2B6D">
        <w:rPr>
          <w:rFonts w:ascii="Arial" w:hAnsi="Arial" w:cs="Arial"/>
          <w:sz w:val="24"/>
          <w:szCs w:val="24"/>
        </w:rPr>
        <w:t xml:space="preserve"> software deployment across regions to OCI platforms such as Container Engine for Kubernetes (OKE), Compute instances, and Functions.</w:t>
      </w:r>
    </w:p>
    <w:p w:rsidR="003C2B6D" w:rsidRP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Avoid downtime during deployments through the blue-green and canary deployment strategies.</w:t>
      </w:r>
    </w:p>
    <w:p w:rsidR="003C2B6D" w:rsidRP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Automate the complexity of updating applications. Automation reduces the chance of human error that might introduce a security vulnerability.</w:t>
      </w:r>
    </w:p>
    <w:p w:rsidR="003C2B6D" w:rsidRDefault="003C2B6D" w:rsidP="003C2B6D">
      <w:pPr>
        <w:pStyle w:val="ListParagraph"/>
        <w:numPr>
          <w:ilvl w:val="0"/>
          <w:numId w:val="2"/>
        </w:numPr>
        <w:rPr>
          <w:rFonts w:ascii="Arial" w:hAnsi="Arial" w:cs="Arial"/>
          <w:sz w:val="24"/>
          <w:szCs w:val="24"/>
        </w:rPr>
      </w:pPr>
      <w:r w:rsidRPr="003C2B6D">
        <w:rPr>
          <w:rFonts w:ascii="Arial" w:hAnsi="Arial" w:cs="Arial"/>
          <w:sz w:val="24"/>
          <w:szCs w:val="24"/>
        </w:rPr>
        <w:t>Enhance security and reduce risk in delivery. As DevOps enables faster software delivery, security bugs can be resolved quickly by rolling out a fix.</w:t>
      </w:r>
    </w:p>
    <w:p w:rsidR="002B7B75" w:rsidRDefault="002B7B75" w:rsidP="002B7B75">
      <w:pPr>
        <w:rPr>
          <w:rFonts w:ascii="Arial" w:hAnsi="Arial" w:cs="Arial"/>
          <w:sz w:val="24"/>
          <w:szCs w:val="24"/>
        </w:rPr>
      </w:pPr>
    </w:p>
    <w:p w:rsidR="002B7B75" w:rsidRDefault="002B7B75" w:rsidP="002B7B75">
      <w:pPr>
        <w:rPr>
          <w:rFonts w:ascii="Arial" w:hAnsi="Arial" w:cs="Arial"/>
          <w:sz w:val="24"/>
          <w:szCs w:val="24"/>
        </w:rPr>
      </w:pPr>
    </w:p>
    <w:p w:rsidR="002B7B75" w:rsidRDefault="002B7B75" w:rsidP="002B7B75">
      <w:pPr>
        <w:rPr>
          <w:rFonts w:ascii="Arial" w:hAnsi="Arial" w:cs="Arial"/>
          <w:sz w:val="24"/>
          <w:szCs w:val="24"/>
        </w:rPr>
      </w:pPr>
    </w:p>
    <w:p w:rsidR="002B7B75" w:rsidRDefault="002B7B75" w:rsidP="002B7B75">
      <w:pPr>
        <w:rPr>
          <w:rFonts w:ascii="Arial" w:hAnsi="Arial" w:cs="Arial"/>
          <w:sz w:val="24"/>
          <w:szCs w:val="24"/>
        </w:rPr>
      </w:pPr>
    </w:p>
    <w:p w:rsidR="002B7B75" w:rsidRDefault="002B7B75" w:rsidP="002B7B75">
      <w:pPr>
        <w:rPr>
          <w:rFonts w:ascii="Arial" w:hAnsi="Arial" w:cs="Arial"/>
          <w:sz w:val="24"/>
          <w:szCs w:val="24"/>
        </w:rPr>
      </w:pPr>
    </w:p>
    <w:p w:rsidR="002B7B75" w:rsidRDefault="002B7B75" w:rsidP="002B7B75">
      <w:pPr>
        <w:rPr>
          <w:rFonts w:ascii="Arial" w:hAnsi="Arial" w:cs="Arial"/>
          <w:sz w:val="24"/>
          <w:szCs w:val="24"/>
        </w:rPr>
      </w:pPr>
    </w:p>
    <w:p w:rsidR="002B7B75" w:rsidRDefault="002B7B75" w:rsidP="002B7B75">
      <w:pPr>
        <w:rPr>
          <w:rFonts w:ascii="Arial" w:hAnsi="Arial" w:cs="Arial"/>
          <w:sz w:val="24"/>
          <w:szCs w:val="24"/>
        </w:rPr>
      </w:pPr>
    </w:p>
    <w:p w:rsidR="002B7B75" w:rsidRPr="004C2CA7" w:rsidRDefault="002B7B75" w:rsidP="004C2CA7">
      <w:pPr>
        <w:pStyle w:val="Heading2"/>
        <w:numPr>
          <w:ilvl w:val="0"/>
          <w:numId w:val="1"/>
        </w:numPr>
        <w:spacing w:line="360" w:lineRule="auto"/>
        <w:rPr>
          <w:rFonts w:ascii="Arial" w:hAnsi="Arial" w:cs="Arial"/>
          <w:b/>
          <w:bCs/>
          <w:color w:val="000000" w:themeColor="text1"/>
          <w:sz w:val="28"/>
          <w:szCs w:val="28"/>
        </w:rPr>
      </w:pPr>
      <w:bookmarkStart w:id="2" w:name="_Toc140257954"/>
      <w:r w:rsidRPr="004C2CA7">
        <w:rPr>
          <w:rFonts w:ascii="Arial" w:hAnsi="Arial" w:cs="Arial"/>
          <w:b/>
          <w:bCs/>
          <w:color w:val="000000" w:themeColor="text1"/>
          <w:sz w:val="28"/>
          <w:szCs w:val="28"/>
        </w:rPr>
        <w:lastRenderedPageBreak/>
        <w:t>DevOps Workflow</w:t>
      </w:r>
      <w:bookmarkEnd w:id="2"/>
    </w:p>
    <w:p w:rsidR="003C2B6D" w:rsidRDefault="002B7B75">
      <w:pPr>
        <w:spacing w:after="160" w:line="259" w:lineRule="auto"/>
        <w:rPr>
          <w:rFonts w:ascii="Arial" w:hAnsi="Arial" w:cs="Arial"/>
          <w:sz w:val="24"/>
          <w:szCs w:val="24"/>
        </w:rPr>
      </w:pPr>
      <w:r>
        <w:rPr>
          <w:noProof/>
          <w:lang w:val="en-US"/>
        </w:rPr>
        <w:drawing>
          <wp:inline distT="0" distB="0" distL="0" distR="0">
            <wp:extent cx="5943600" cy="5989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5989955"/>
                    </a:xfrm>
                    <a:prstGeom prst="rect">
                      <a:avLst/>
                    </a:prstGeom>
                  </pic:spPr>
                </pic:pic>
              </a:graphicData>
            </a:graphic>
          </wp:inline>
        </w:drawing>
      </w:r>
      <w:r w:rsidR="003C2B6D">
        <w:rPr>
          <w:rFonts w:ascii="Arial" w:hAnsi="Arial" w:cs="Arial"/>
          <w:sz w:val="24"/>
          <w:szCs w:val="24"/>
        </w:rPr>
        <w:br w:type="page"/>
      </w:r>
    </w:p>
    <w:p w:rsidR="00476342" w:rsidRPr="004C2CA7" w:rsidRDefault="004C2CA7" w:rsidP="004C2CA7">
      <w:pPr>
        <w:pStyle w:val="Heading2"/>
        <w:numPr>
          <w:ilvl w:val="0"/>
          <w:numId w:val="1"/>
        </w:numPr>
        <w:spacing w:line="360" w:lineRule="auto"/>
        <w:rPr>
          <w:rFonts w:ascii="Arial" w:hAnsi="Arial" w:cs="Arial"/>
          <w:b/>
          <w:bCs/>
          <w:color w:val="000000" w:themeColor="text1"/>
          <w:sz w:val="28"/>
          <w:szCs w:val="28"/>
        </w:rPr>
      </w:pPr>
      <w:bookmarkStart w:id="3" w:name="_Toc140257955"/>
      <w:r w:rsidRPr="004C2CA7">
        <w:rPr>
          <w:rFonts w:ascii="Arial" w:hAnsi="Arial" w:cs="Arial"/>
          <w:b/>
          <w:bCs/>
          <w:color w:val="000000" w:themeColor="text1"/>
          <w:sz w:val="28"/>
          <w:szCs w:val="28"/>
        </w:rPr>
        <w:lastRenderedPageBreak/>
        <w:t>DevOps Concepts</w:t>
      </w:r>
      <w:bookmarkEnd w:id="3"/>
    </w:p>
    <w:p w:rsidR="004C2CA7" w:rsidRPr="004C2CA7" w:rsidRDefault="004C2CA7" w:rsidP="004C2CA7">
      <w:pPr>
        <w:pStyle w:val="ListParagraph"/>
        <w:rPr>
          <w:rFonts w:ascii="Arial" w:hAnsi="Arial" w:cs="Arial"/>
          <w:b/>
          <w:sz w:val="24"/>
          <w:szCs w:val="24"/>
        </w:rPr>
      </w:pPr>
      <w:r w:rsidRPr="004C2CA7">
        <w:rPr>
          <w:rFonts w:ascii="Arial" w:hAnsi="Arial" w:cs="Arial"/>
          <w:b/>
          <w:sz w:val="24"/>
          <w:szCs w:val="24"/>
        </w:rPr>
        <w:t>DevOps project</w:t>
      </w:r>
      <w:r>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logical grouping of DevOps resources needed to implement a CI/CD workflow. DevOps resources can be artifacts, build pipelines, deployment pipelines, external connections, triggers, and environments.</w:t>
      </w:r>
    </w:p>
    <w:p w:rsidR="004C2CA7" w:rsidRPr="004C2CA7" w:rsidRDefault="004C2CA7" w:rsidP="004C2CA7">
      <w:pPr>
        <w:pStyle w:val="ListParagraph"/>
        <w:rPr>
          <w:rFonts w:ascii="Arial" w:hAnsi="Arial" w:cs="Arial"/>
          <w:b/>
          <w:sz w:val="24"/>
          <w:szCs w:val="24"/>
        </w:rPr>
      </w:pPr>
      <w:r>
        <w:rPr>
          <w:rFonts w:ascii="Arial" w:hAnsi="Arial" w:cs="Arial"/>
          <w:b/>
          <w:sz w:val="24"/>
          <w:szCs w:val="24"/>
        </w:rPr>
        <w:t>E</w:t>
      </w:r>
      <w:r w:rsidRPr="004C2CA7">
        <w:rPr>
          <w:rFonts w:ascii="Arial" w:hAnsi="Arial" w:cs="Arial"/>
          <w:b/>
          <w:sz w:val="24"/>
          <w:szCs w:val="24"/>
        </w:rPr>
        <w:t>nvironment</w:t>
      </w:r>
      <w:r>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reference to the compute resources to which artifacts are deployed. An environment can be a reference to a Function application, a group of Compute instances, or a Container Engine for Kubernetes (OKE) cluster.</w:t>
      </w:r>
    </w:p>
    <w:p w:rsidR="004C2CA7" w:rsidRPr="004C2CA7" w:rsidRDefault="004C2CA7" w:rsidP="004C2CA7">
      <w:pPr>
        <w:pStyle w:val="ListParagraph"/>
        <w:rPr>
          <w:rFonts w:ascii="Arial" w:hAnsi="Arial" w:cs="Arial"/>
          <w:b/>
          <w:sz w:val="24"/>
          <w:szCs w:val="24"/>
        </w:rPr>
      </w:pPr>
      <w:r>
        <w:rPr>
          <w:rFonts w:ascii="Arial" w:hAnsi="Arial" w:cs="Arial"/>
          <w:b/>
          <w:sz w:val="24"/>
          <w:szCs w:val="24"/>
        </w:rPr>
        <w:t>I</w:t>
      </w:r>
      <w:r w:rsidRPr="004C2CA7">
        <w:rPr>
          <w:rFonts w:ascii="Arial" w:hAnsi="Arial" w:cs="Arial"/>
          <w:b/>
          <w:sz w:val="24"/>
          <w:szCs w:val="24"/>
        </w:rPr>
        <w:t>nstance group</w:t>
      </w:r>
      <w:r>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group of compute hosts. Each instance group can have compute hosts only from one region at a time.</w:t>
      </w:r>
    </w:p>
    <w:p w:rsidR="004C2CA7" w:rsidRPr="001D4E19" w:rsidRDefault="004C2CA7" w:rsidP="004C2CA7">
      <w:pPr>
        <w:pStyle w:val="ListParagraph"/>
        <w:rPr>
          <w:rFonts w:ascii="Arial" w:hAnsi="Arial" w:cs="Arial"/>
          <w:b/>
          <w:sz w:val="24"/>
          <w:szCs w:val="24"/>
        </w:rPr>
      </w:pPr>
      <w:r w:rsidRPr="001D4E19">
        <w:rPr>
          <w:rFonts w:ascii="Arial" w:hAnsi="Arial" w:cs="Arial"/>
          <w:b/>
          <w:sz w:val="24"/>
          <w:szCs w:val="24"/>
        </w:rPr>
        <w:t>Artifact</w:t>
      </w:r>
      <w:r w:rsidR="001D4E19"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collection of binaries and deployment manifests that are delivered to the target deployment environment. DevOps artifacts can be a container image, an instance group deployment configuration, a Kubernetes manifest, or a generic artifact. Artifacts can be hosted on OCI repositories: Container Registry and Artifact Registry.</w:t>
      </w:r>
    </w:p>
    <w:p w:rsidR="004C2CA7" w:rsidRPr="001D4E19" w:rsidRDefault="001D4E19" w:rsidP="004C2CA7">
      <w:pPr>
        <w:pStyle w:val="ListParagraph"/>
        <w:rPr>
          <w:rFonts w:ascii="Arial" w:hAnsi="Arial" w:cs="Arial"/>
          <w:b/>
          <w:sz w:val="24"/>
          <w:szCs w:val="24"/>
        </w:rPr>
      </w:pPr>
      <w:r>
        <w:rPr>
          <w:rFonts w:ascii="Arial" w:hAnsi="Arial" w:cs="Arial"/>
          <w:b/>
          <w:sz w:val="24"/>
          <w:szCs w:val="24"/>
        </w:rPr>
        <w:t>D</w:t>
      </w:r>
      <w:r w:rsidR="004C2CA7" w:rsidRPr="001D4E19">
        <w:rPr>
          <w:rFonts w:ascii="Arial" w:hAnsi="Arial" w:cs="Arial"/>
          <w:b/>
          <w:sz w:val="24"/>
          <w:szCs w:val="24"/>
        </w:rPr>
        <w:t xml:space="preserve">eployment configuration </w:t>
      </w:r>
      <w:r w:rsidRPr="001D4E19">
        <w:rPr>
          <w:rFonts w:ascii="Arial" w:hAnsi="Arial" w:cs="Arial"/>
          <w:b/>
          <w:sz w:val="24"/>
          <w:szCs w:val="24"/>
        </w:rPr>
        <w:t>artefact: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Defines the artifacts to be downloaded to the instance and the location where the artifacts have to be copied. The configuration file also specifies the sequence of commands for deployment.</w:t>
      </w:r>
    </w:p>
    <w:p w:rsidR="004C2CA7" w:rsidRPr="001D4E19" w:rsidRDefault="001D4E19" w:rsidP="004C2CA7">
      <w:pPr>
        <w:pStyle w:val="ListParagraph"/>
        <w:rPr>
          <w:rFonts w:ascii="Arial" w:hAnsi="Arial" w:cs="Arial"/>
          <w:b/>
          <w:sz w:val="24"/>
          <w:szCs w:val="24"/>
        </w:rPr>
      </w:pPr>
      <w:r w:rsidRPr="001D4E19">
        <w:rPr>
          <w:rFonts w:ascii="Arial" w:hAnsi="Arial" w:cs="Arial"/>
          <w:b/>
          <w:sz w:val="24"/>
          <w:szCs w:val="24"/>
        </w:rPr>
        <w:t>C</w:t>
      </w:r>
      <w:r w:rsidR="004C2CA7" w:rsidRPr="001D4E19">
        <w:rPr>
          <w:rFonts w:ascii="Arial" w:hAnsi="Arial" w:cs="Arial"/>
          <w:b/>
          <w:sz w:val="24"/>
          <w:szCs w:val="24"/>
        </w:rPr>
        <w:t>ode repository</w:t>
      </w:r>
      <w:r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Private Git repositories hosted by the DevOps service. You can store, manage, and develop source code with the DevOps code repositories.</w:t>
      </w:r>
    </w:p>
    <w:p w:rsidR="004C2CA7" w:rsidRPr="001D4E19" w:rsidRDefault="001D4E19" w:rsidP="004C2CA7">
      <w:pPr>
        <w:pStyle w:val="ListParagraph"/>
        <w:rPr>
          <w:rFonts w:ascii="Arial" w:hAnsi="Arial" w:cs="Arial"/>
          <w:b/>
          <w:sz w:val="24"/>
          <w:szCs w:val="24"/>
          <w:lang w:val="en-US"/>
        </w:rPr>
      </w:pPr>
      <w:r w:rsidRPr="001D4E19">
        <w:rPr>
          <w:rFonts w:ascii="Arial" w:hAnsi="Arial" w:cs="Arial"/>
          <w:b/>
          <w:sz w:val="24"/>
          <w:szCs w:val="24"/>
        </w:rPr>
        <w:t>E</w:t>
      </w:r>
      <w:r w:rsidR="004C2CA7" w:rsidRPr="001D4E19">
        <w:rPr>
          <w:rFonts w:ascii="Arial" w:hAnsi="Arial" w:cs="Arial"/>
          <w:b/>
          <w:sz w:val="24"/>
          <w:szCs w:val="24"/>
        </w:rPr>
        <w:t>xternal connection</w:t>
      </w:r>
      <w:r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Defines the authorization needed to connect to external repositories. DevOps supports connection to GitHub, GitLab, Bitbucket Cloud, Bitbucket Server, and GitLab Server repositories.</w:t>
      </w:r>
    </w:p>
    <w:p w:rsidR="004C2CA7" w:rsidRPr="001D4E19" w:rsidRDefault="001D4E19" w:rsidP="004C2CA7">
      <w:pPr>
        <w:pStyle w:val="ListParagraph"/>
        <w:rPr>
          <w:rFonts w:ascii="Arial" w:hAnsi="Arial" w:cs="Arial"/>
          <w:b/>
          <w:sz w:val="24"/>
          <w:szCs w:val="24"/>
        </w:rPr>
      </w:pPr>
      <w:r w:rsidRPr="001D4E19">
        <w:rPr>
          <w:rFonts w:ascii="Arial" w:hAnsi="Arial" w:cs="Arial"/>
          <w:b/>
          <w:sz w:val="24"/>
          <w:szCs w:val="24"/>
        </w:rPr>
        <w:t>S</w:t>
      </w:r>
      <w:r w:rsidR="004C2CA7" w:rsidRPr="001D4E19">
        <w:rPr>
          <w:rFonts w:ascii="Arial" w:hAnsi="Arial" w:cs="Arial"/>
          <w:b/>
          <w:sz w:val="24"/>
          <w:szCs w:val="24"/>
        </w:rPr>
        <w:t>tage</w:t>
      </w:r>
      <w:r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single step in the pipeline. The DevOps service includes predefined stages, which are used in a build or deployment pipeline.</w:t>
      </w:r>
    </w:p>
    <w:p w:rsidR="004C2CA7" w:rsidRPr="001D4E19" w:rsidRDefault="001D4E19" w:rsidP="004C2CA7">
      <w:pPr>
        <w:pStyle w:val="ListParagraph"/>
        <w:rPr>
          <w:rFonts w:ascii="Arial" w:hAnsi="Arial" w:cs="Arial"/>
          <w:b/>
          <w:sz w:val="24"/>
          <w:szCs w:val="24"/>
        </w:rPr>
      </w:pPr>
      <w:r w:rsidRPr="001D4E19">
        <w:rPr>
          <w:rFonts w:ascii="Arial" w:hAnsi="Arial" w:cs="Arial"/>
          <w:b/>
          <w:sz w:val="24"/>
          <w:szCs w:val="24"/>
        </w:rPr>
        <w:t>B</w:t>
      </w:r>
      <w:r w:rsidR="004C2CA7" w:rsidRPr="001D4E19">
        <w:rPr>
          <w:rFonts w:ascii="Arial" w:hAnsi="Arial" w:cs="Arial"/>
          <w:b/>
          <w:sz w:val="24"/>
          <w:szCs w:val="24"/>
        </w:rPr>
        <w:t>uild pipeline</w:t>
      </w:r>
      <w:r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Defines a set of stages for the build process: building, testing and compiling software artifacts, delivering artifacts to OCI repositories, and optionally triggering a deployment.</w:t>
      </w:r>
    </w:p>
    <w:p w:rsidR="004C2CA7" w:rsidRPr="001D4E19" w:rsidRDefault="001D4E19" w:rsidP="004C2CA7">
      <w:pPr>
        <w:pStyle w:val="ListParagraph"/>
        <w:rPr>
          <w:rFonts w:ascii="Arial" w:hAnsi="Arial" w:cs="Arial"/>
          <w:b/>
          <w:sz w:val="24"/>
          <w:szCs w:val="24"/>
        </w:rPr>
      </w:pPr>
      <w:r>
        <w:rPr>
          <w:rFonts w:ascii="Arial" w:hAnsi="Arial" w:cs="Arial"/>
          <w:b/>
          <w:sz w:val="24"/>
          <w:szCs w:val="24"/>
        </w:rPr>
        <w:t>B</w:t>
      </w:r>
      <w:r w:rsidR="004C2CA7" w:rsidRPr="001D4E19">
        <w:rPr>
          <w:rFonts w:ascii="Arial" w:hAnsi="Arial" w:cs="Arial"/>
          <w:b/>
          <w:sz w:val="24"/>
          <w:szCs w:val="24"/>
        </w:rPr>
        <w:t>uild specification</w:t>
      </w:r>
      <w:r w:rsidRPr="001D4E19">
        <w:rPr>
          <w:rFonts w:ascii="Arial" w:hAnsi="Arial" w:cs="Arial"/>
          <w:b/>
          <w:sz w:val="24"/>
          <w:szCs w:val="24"/>
        </w:rPr>
        <w:t>:</w:t>
      </w:r>
    </w:p>
    <w:p w:rsidR="004C2CA7" w:rsidRDefault="004C2CA7" w:rsidP="004C2CA7">
      <w:pPr>
        <w:pStyle w:val="ListParagraph"/>
        <w:rPr>
          <w:rFonts w:ascii="Arial" w:hAnsi="Arial" w:cs="Arial"/>
          <w:sz w:val="24"/>
          <w:szCs w:val="24"/>
        </w:rPr>
      </w:pPr>
      <w:r w:rsidRPr="004C2CA7">
        <w:rPr>
          <w:rFonts w:ascii="Arial" w:hAnsi="Arial" w:cs="Arial"/>
          <w:sz w:val="24"/>
          <w:szCs w:val="24"/>
        </w:rPr>
        <w:t>Contains build steps and instructions that are run by the service managed build runner.</w:t>
      </w:r>
    </w:p>
    <w:p w:rsidR="001D4E19" w:rsidRPr="004C2CA7" w:rsidRDefault="001D4E19" w:rsidP="004C2CA7">
      <w:pPr>
        <w:pStyle w:val="ListParagraph"/>
        <w:rPr>
          <w:rFonts w:ascii="Arial" w:hAnsi="Arial" w:cs="Arial"/>
          <w:sz w:val="24"/>
          <w:szCs w:val="24"/>
        </w:rPr>
      </w:pPr>
    </w:p>
    <w:p w:rsidR="004C2CA7" w:rsidRPr="001D4E19" w:rsidRDefault="001D4E19" w:rsidP="004C2CA7">
      <w:pPr>
        <w:pStyle w:val="ListParagraph"/>
        <w:rPr>
          <w:rFonts w:ascii="Arial" w:hAnsi="Arial" w:cs="Arial"/>
          <w:b/>
          <w:sz w:val="24"/>
          <w:szCs w:val="24"/>
        </w:rPr>
      </w:pPr>
      <w:r>
        <w:rPr>
          <w:rFonts w:ascii="Arial" w:hAnsi="Arial" w:cs="Arial"/>
          <w:b/>
          <w:sz w:val="24"/>
          <w:szCs w:val="24"/>
        </w:rPr>
        <w:lastRenderedPageBreak/>
        <w:t>D</w:t>
      </w:r>
      <w:r w:rsidR="004C2CA7" w:rsidRPr="001D4E19">
        <w:rPr>
          <w:rFonts w:ascii="Arial" w:hAnsi="Arial" w:cs="Arial"/>
          <w:b/>
          <w:sz w:val="24"/>
          <w:szCs w:val="24"/>
        </w:rPr>
        <w:t>eployment pipeline</w:t>
      </w:r>
      <w:r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sequence of steps for deploying a set of artifacts to a target environment. A deployment pipeline contains stages that run sequentially or in parallel.</w:t>
      </w:r>
    </w:p>
    <w:p w:rsidR="004C2CA7" w:rsidRPr="001D4E19" w:rsidRDefault="001D4E19" w:rsidP="004C2CA7">
      <w:pPr>
        <w:pStyle w:val="ListParagraph"/>
        <w:rPr>
          <w:rFonts w:ascii="Arial" w:hAnsi="Arial" w:cs="Arial"/>
          <w:b/>
          <w:sz w:val="24"/>
          <w:szCs w:val="24"/>
        </w:rPr>
      </w:pPr>
      <w:r w:rsidRPr="001D4E19">
        <w:rPr>
          <w:rFonts w:ascii="Arial" w:hAnsi="Arial" w:cs="Arial"/>
          <w:b/>
          <w:sz w:val="24"/>
          <w:szCs w:val="24"/>
        </w:rPr>
        <w:t>R</w:t>
      </w:r>
      <w:r w:rsidR="004C2CA7" w:rsidRPr="001D4E19">
        <w:rPr>
          <w:rFonts w:ascii="Arial" w:hAnsi="Arial" w:cs="Arial"/>
          <w:b/>
          <w:sz w:val="24"/>
          <w:szCs w:val="24"/>
        </w:rPr>
        <w:t>ollback</w:t>
      </w:r>
      <w:r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way to manage issues identified with the deployment, including releasing a previous successfully deployed version of the software.</w:t>
      </w:r>
    </w:p>
    <w:p w:rsidR="004C2CA7" w:rsidRPr="001D4E19" w:rsidRDefault="001D4E19" w:rsidP="004C2CA7">
      <w:pPr>
        <w:pStyle w:val="ListParagraph"/>
        <w:rPr>
          <w:rFonts w:ascii="Arial" w:hAnsi="Arial" w:cs="Arial"/>
          <w:b/>
          <w:sz w:val="24"/>
          <w:szCs w:val="24"/>
        </w:rPr>
      </w:pPr>
      <w:r w:rsidRPr="001D4E19">
        <w:rPr>
          <w:rFonts w:ascii="Arial" w:hAnsi="Arial" w:cs="Arial"/>
          <w:b/>
          <w:sz w:val="24"/>
          <w:szCs w:val="24"/>
        </w:rPr>
        <w:t>T</w:t>
      </w:r>
      <w:r w:rsidR="004C2CA7" w:rsidRPr="001D4E19">
        <w:rPr>
          <w:rFonts w:ascii="Arial" w:hAnsi="Arial" w:cs="Arial"/>
          <w:b/>
          <w:sz w:val="24"/>
          <w:szCs w:val="24"/>
        </w:rPr>
        <w:t>rigger</w:t>
      </w:r>
      <w:r w:rsidRPr="001D4E19">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DevOps resource to filter incoming events from a source code repository and trigger an action to start a build run on a matching incoming commit.</w:t>
      </w:r>
    </w:p>
    <w:p w:rsidR="004C2CA7" w:rsidRPr="001D4E19" w:rsidRDefault="004C2CA7" w:rsidP="001D4E19">
      <w:pPr>
        <w:pStyle w:val="ListParagraph"/>
        <w:rPr>
          <w:rFonts w:ascii="Arial" w:hAnsi="Arial" w:cs="Arial"/>
          <w:sz w:val="24"/>
          <w:szCs w:val="24"/>
        </w:rPr>
      </w:pPr>
      <w:r w:rsidRPr="004C2CA7">
        <w:rPr>
          <w:rFonts w:ascii="Arial" w:hAnsi="Arial" w:cs="Arial"/>
          <w:sz w:val="24"/>
          <w:szCs w:val="24"/>
        </w:rPr>
        <w:t>Trigger also refers to the deployment pipeline stage to tri</w:t>
      </w:r>
      <w:r w:rsidR="001D4E19">
        <w:rPr>
          <w:rFonts w:ascii="Arial" w:hAnsi="Arial" w:cs="Arial"/>
          <w:sz w:val="24"/>
          <w:szCs w:val="24"/>
        </w:rPr>
        <w:t>gger the start of a deployment.</w:t>
      </w:r>
    </w:p>
    <w:p w:rsidR="004C2CA7" w:rsidRPr="001D4E19" w:rsidRDefault="001D4E19" w:rsidP="004C2CA7">
      <w:pPr>
        <w:pStyle w:val="ListParagraph"/>
        <w:rPr>
          <w:rFonts w:ascii="Arial" w:hAnsi="Arial" w:cs="Arial"/>
          <w:b/>
          <w:sz w:val="24"/>
          <w:szCs w:val="24"/>
        </w:rPr>
      </w:pPr>
      <w:r w:rsidRPr="001D4E19">
        <w:rPr>
          <w:rFonts w:ascii="Arial" w:hAnsi="Arial" w:cs="Arial"/>
          <w:b/>
          <w:sz w:val="24"/>
          <w:szCs w:val="24"/>
        </w:rPr>
        <w:t>D</w:t>
      </w:r>
      <w:r w:rsidR="004C2CA7" w:rsidRPr="001D4E19">
        <w:rPr>
          <w:rFonts w:ascii="Arial" w:hAnsi="Arial" w:cs="Arial"/>
          <w:b/>
          <w:sz w:val="24"/>
          <w:szCs w:val="24"/>
        </w:rPr>
        <w:t>eployment</w:t>
      </w:r>
      <w:r>
        <w:rPr>
          <w:rFonts w:ascii="Arial" w:hAnsi="Arial" w:cs="Arial"/>
          <w:b/>
          <w:sz w:val="24"/>
          <w:szCs w:val="24"/>
        </w:rPr>
        <w:t>:</w:t>
      </w:r>
    </w:p>
    <w:p w:rsidR="004C2CA7" w:rsidRPr="004C2CA7" w:rsidRDefault="004C2CA7" w:rsidP="004C2CA7">
      <w:pPr>
        <w:pStyle w:val="ListParagraph"/>
        <w:rPr>
          <w:rFonts w:ascii="Arial" w:hAnsi="Arial" w:cs="Arial"/>
          <w:sz w:val="24"/>
          <w:szCs w:val="24"/>
        </w:rPr>
      </w:pPr>
      <w:r w:rsidRPr="004C2CA7">
        <w:rPr>
          <w:rFonts w:ascii="Arial" w:hAnsi="Arial" w:cs="Arial"/>
          <w:sz w:val="24"/>
          <w:szCs w:val="24"/>
        </w:rPr>
        <w:t>A single run of a deployment pipeline. A deployment contains the state of all the stages running in a deployment pipeline.</w:t>
      </w:r>
    </w:p>
    <w:p w:rsidR="004C2CA7" w:rsidRPr="001D4E19" w:rsidRDefault="001D4E19" w:rsidP="004C2CA7">
      <w:pPr>
        <w:pStyle w:val="ListParagraph"/>
        <w:rPr>
          <w:rFonts w:ascii="Arial" w:hAnsi="Arial" w:cs="Arial"/>
          <w:b/>
          <w:sz w:val="24"/>
          <w:szCs w:val="24"/>
        </w:rPr>
      </w:pPr>
      <w:r>
        <w:rPr>
          <w:rFonts w:ascii="Arial" w:hAnsi="Arial" w:cs="Arial"/>
          <w:b/>
          <w:sz w:val="24"/>
          <w:szCs w:val="24"/>
        </w:rPr>
        <w:t>W</w:t>
      </w:r>
      <w:r w:rsidR="004C2CA7" w:rsidRPr="001D4E19">
        <w:rPr>
          <w:rFonts w:ascii="Arial" w:hAnsi="Arial" w:cs="Arial"/>
          <w:b/>
          <w:sz w:val="24"/>
          <w:szCs w:val="24"/>
        </w:rPr>
        <w:t>ork request</w:t>
      </w:r>
      <w:r w:rsidRPr="001D4E19">
        <w:rPr>
          <w:rFonts w:ascii="Arial" w:hAnsi="Arial" w:cs="Arial"/>
          <w:b/>
          <w:sz w:val="24"/>
          <w:szCs w:val="24"/>
        </w:rPr>
        <w:t>:</w:t>
      </w:r>
    </w:p>
    <w:p w:rsidR="002B7B75" w:rsidRDefault="004C2CA7" w:rsidP="004C2CA7">
      <w:pPr>
        <w:pStyle w:val="ListParagraph"/>
        <w:rPr>
          <w:rFonts w:ascii="Arial" w:hAnsi="Arial" w:cs="Arial"/>
          <w:sz w:val="24"/>
          <w:szCs w:val="24"/>
        </w:rPr>
      </w:pPr>
      <w:r w:rsidRPr="004C2CA7">
        <w:rPr>
          <w:rFonts w:ascii="Arial" w:hAnsi="Arial" w:cs="Arial"/>
          <w:sz w:val="24"/>
          <w:szCs w:val="24"/>
        </w:rPr>
        <w:t>A way to track an asynchronous running task for a DevOps project.</w:t>
      </w:r>
    </w:p>
    <w:p w:rsidR="001D4E19" w:rsidRDefault="001D4E19" w:rsidP="004C2CA7">
      <w:pPr>
        <w:pStyle w:val="ListParagraph"/>
        <w:rPr>
          <w:rFonts w:ascii="Arial" w:hAnsi="Arial" w:cs="Arial"/>
          <w:sz w:val="24"/>
          <w:szCs w:val="24"/>
        </w:rPr>
      </w:pPr>
    </w:p>
    <w:p w:rsidR="001D4E19" w:rsidRDefault="00A57FCE" w:rsidP="00A57FCE">
      <w:pPr>
        <w:pStyle w:val="Heading2"/>
        <w:numPr>
          <w:ilvl w:val="0"/>
          <w:numId w:val="1"/>
        </w:numPr>
        <w:spacing w:line="360" w:lineRule="auto"/>
        <w:rPr>
          <w:rFonts w:ascii="Arial" w:hAnsi="Arial" w:cs="Arial"/>
          <w:b/>
          <w:bCs/>
          <w:color w:val="000000" w:themeColor="text1"/>
          <w:sz w:val="28"/>
          <w:szCs w:val="28"/>
        </w:rPr>
      </w:pPr>
      <w:bookmarkStart w:id="4" w:name="_Toc140257956"/>
      <w:r w:rsidRPr="00A57FCE">
        <w:rPr>
          <w:rFonts w:ascii="Arial" w:hAnsi="Arial" w:cs="Arial"/>
          <w:b/>
          <w:bCs/>
          <w:color w:val="000000" w:themeColor="text1"/>
          <w:sz w:val="28"/>
          <w:szCs w:val="28"/>
        </w:rPr>
        <w:t>DevOps Projects</w:t>
      </w:r>
      <w:bookmarkEnd w:id="4"/>
    </w:p>
    <w:p w:rsidR="00A57FCE" w:rsidRDefault="00A57FCE" w:rsidP="00A57FCE">
      <w:pPr>
        <w:rPr>
          <w:rFonts w:ascii="Arial" w:hAnsi="Arial" w:cs="Arial"/>
          <w:sz w:val="24"/>
          <w:szCs w:val="24"/>
        </w:rPr>
      </w:pPr>
      <w:r w:rsidRPr="00A57FCE">
        <w:rPr>
          <w:rFonts w:ascii="Arial" w:hAnsi="Arial" w:cs="Arial"/>
          <w:sz w:val="24"/>
          <w:szCs w:val="24"/>
        </w:rPr>
        <w:t>To successfully build and deploy applications by using the DevOps service,</w:t>
      </w:r>
      <w:r>
        <w:rPr>
          <w:rFonts w:ascii="Arial" w:hAnsi="Arial" w:cs="Arial"/>
          <w:sz w:val="24"/>
          <w:szCs w:val="24"/>
        </w:rPr>
        <w:t xml:space="preserve"> first create a DevOps project.</w:t>
      </w:r>
      <w:r w:rsidRPr="00A57FCE">
        <w:rPr>
          <w:rFonts w:ascii="Arial" w:hAnsi="Arial" w:cs="Arial"/>
          <w:sz w:val="24"/>
          <w:szCs w:val="24"/>
        </w:rPr>
        <w:t xml:space="preserve"> A project logically groups the DevOps resources needed to implement a CI/CD workflow. </w:t>
      </w:r>
    </w:p>
    <w:p w:rsidR="00A57FCE" w:rsidRPr="00A57FCE" w:rsidRDefault="00A57FCE" w:rsidP="00A57FCE">
      <w:pPr>
        <w:rPr>
          <w:rFonts w:ascii="Arial" w:hAnsi="Arial" w:cs="Arial"/>
          <w:b/>
          <w:sz w:val="24"/>
          <w:szCs w:val="24"/>
        </w:rPr>
      </w:pPr>
      <w:r w:rsidRPr="00A57FCE">
        <w:rPr>
          <w:rFonts w:ascii="Arial" w:hAnsi="Arial" w:cs="Arial"/>
          <w:b/>
          <w:sz w:val="24"/>
          <w:szCs w:val="24"/>
        </w:rPr>
        <w:t>DevOps resources are:</w:t>
      </w:r>
    </w:p>
    <w:p w:rsidR="00A57FCE" w:rsidRPr="00A57FCE" w:rsidRDefault="00A57FCE" w:rsidP="00A57FCE">
      <w:pPr>
        <w:pStyle w:val="ListParagraph"/>
        <w:numPr>
          <w:ilvl w:val="0"/>
          <w:numId w:val="3"/>
        </w:numPr>
        <w:rPr>
          <w:rFonts w:ascii="Arial" w:hAnsi="Arial" w:cs="Arial"/>
          <w:sz w:val="24"/>
          <w:szCs w:val="24"/>
        </w:rPr>
      </w:pPr>
      <w:r w:rsidRPr="00A57FCE">
        <w:rPr>
          <w:rFonts w:ascii="Arial" w:hAnsi="Arial" w:cs="Arial"/>
          <w:sz w:val="24"/>
          <w:szCs w:val="24"/>
        </w:rPr>
        <w:t xml:space="preserve">Code repositories: In the DevOps service, you can create </w:t>
      </w:r>
      <w:r w:rsidR="00E404E9">
        <w:rPr>
          <w:rFonts w:ascii="Arial" w:hAnsi="Arial" w:cs="Arial"/>
          <w:sz w:val="24"/>
          <w:szCs w:val="24"/>
        </w:rPr>
        <w:t>user’s</w:t>
      </w:r>
      <w:r w:rsidRPr="00A57FCE">
        <w:rPr>
          <w:rFonts w:ascii="Arial" w:hAnsi="Arial" w:cs="Arial"/>
          <w:sz w:val="24"/>
          <w:szCs w:val="24"/>
        </w:rPr>
        <w:t xml:space="preserve"> own private code repositories.</w:t>
      </w:r>
    </w:p>
    <w:p w:rsidR="00A57FCE" w:rsidRPr="00A57FCE" w:rsidRDefault="00A57FCE" w:rsidP="00A57FCE">
      <w:pPr>
        <w:pStyle w:val="ListParagraph"/>
        <w:numPr>
          <w:ilvl w:val="0"/>
          <w:numId w:val="3"/>
        </w:numPr>
        <w:rPr>
          <w:rFonts w:ascii="Arial" w:hAnsi="Arial" w:cs="Arial"/>
          <w:sz w:val="24"/>
          <w:szCs w:val="24"/>
        </w:rPr>
      </w:pPr>
      <w:r w:rsidRPr="00A57FCE">
        <w:rPr>
          <w:rFonts w:ascii="Arial" w:hAnsi="Arial" w:cs="Arial"/>
          <w:sz w:val="24"/>
          <w:szCs w:val="24"/>
        </w:rPr>
        <w:t>External connections: You can create a connection to external repositories such as GitHub and GitLab.</w:t>
      </w:r>
    </w:p>
    <w:p w:rsidR="00A57FCE" w:rsidRPr="00A57FCE" w:rsidRDefault="00A57FCE" w:rsidP="00A57FCE">
      <w:pPr>
        <w:pStyle w:val="ListParagraph"/>
        <w:numPr>
          <w:ilvl w:val="0"/>
          <w:numId w:val="3"/>
        </w:numPr>
        <w:rPr>
          <w:rFonts w:ascii="Arial" w:hAnsi="Arial" w:cs="Arial"/>
          <w:sz w:val="24"/>
          <w:szCs w:val="24"/>
        </w:rPr>
      </w:pPr>
      <w:r w:rsidRPr="00A57FCE">
        <w:rPr>
          <w:rFonts w:ascii="Arial" w:hAnsi="Arial" w:cs="Arial"/>
          <w:sz w:val="24"/>
          <w:szCs w:val="24"/>
        </w:rPr>
        <w:t>Build pipelines: A build pipeline contains the stages that define the build process for successfully compiling, testing, and running software applications before deployment.</w:t>
      </w:r>
    </w:p>
    <w:p w:rsidR="00A57FCE" w:rsidRPr="00A57FCE" w:rsidRDefault="00A57FCE" w:rsidP="00A57FCE">
      <w:pPr>
        <w:pStyle w:val="ListParagraph"/>
        <w:numPr>
          <w:ilvl w:val="0"/>
          <w:numId w:val="3"/>
        </w:numPr>
        <w:rPr>
          <w:rFonts w:ascii="Arial" w:hAnsi="Arial" w:cs="Arial"/>
          <w:sz w:val="24"/>
          <w:szCs w:val="24"/>
        </w:rPr>
      </w:pPr>
      <w:r w:rsidRPr="00A57FCE">
        <w:rPr>
          <w:rFonts w:ascii="Arial" w:hAnsi="Arial" w:cs="Arial"/>
          <w:sz w:val="24"/>
          <w:szCs w:val="24"/>
        </w:rPr>
        <w:t>Artifacts: Artifacts are referenced in a pipeline stage for automated deployment to the target environment. They are used to specify software package versions for deployment.</w:t>
      </w:r>
    </w:p>
    <w:p w:rsidR="00A57FCE" w:rsidRPr="00A57FCE" w:rsidRDefault="00A57FCE" w:rsidP="00A57FCE">
      <w:pPr>
        <w:pStyle w:val="ListParagraph"/>
        <w:numPr>
          <w:ilvl w:val="0"/>
          <w:numId w:val="3"/>
        </w:numPr>
        <w:rPr>
          <w:rFonts w:ascii="Arial" w:hAnsi="Arial" w:cs="Arial"/>
          <w:sz w:val="24"/>
          <w:szCs w:val="24"/>
        </w:rPr>
      </w:pPr>
      <w:r w:rsidRPr="00A57FCE">
        <w:rPr>
          <w:rFonts w:ascii="Arial" w:hAnsi="Arial" w:cs="Arial"/>
          <w:sz w:val="24"/>
          <w:szCs w:val="24"/>
        </w:rPr>
        <w:t>Triggers: A build run can be automatically triggered when you commit your changes to a code repository.</w:t>
      </w:r>
    </w:p>
    <w:p w:rsidR="00A57FCE" w:rsidRPr="00A57FCE" w:rsidRDefault="00A57FCE" w:rsidP="00A57FCE">
      <w:pPr>
        <w:pStyle w:val="ListParagraph"/>
        <w:numPr>
          <w:ilvl w:val="0"/>
          <w:numId w:val="3"/>
        </w:numPr>
        <w:rPr>
          <w:rFonts w:ascii="Arial" w:hAnsi="Arial" w:cs="Arial"/>
          <w:sz w:val="24"/>
          <w:szCs w:val="24"/>
        </w:rPr>
      </w:pPr>
      <w:r w:rsidRPr="00A57FCE">
        <w:rPr>
          <w:rFonts w:ascii="Arial" w:hAnsi="Arial" w:cs="Arial"/>
          <w:sz w:val="24"/>
          <w:szCs w:val="24"/>
        </w:rPr>
        <w:t xml:space="preserve">Environments: An environment is the target platform for </w:t>
      </w:r>
      <w:r w:rsidR="00E404E9">
        <w:rPr>
          <w:rFonts w:ascii="Arial" w:hAnsi="Arial" w:cs="Arial"/>
          <w:sz w:val="24"/>
          <w:szCs w:val="24"/>
        </w:rPr>
        <w:t>user’s</w:t>
      </w:r>
      <w:r w:rsidRPr="00A57FCE">
        <w:rPr>
          <w:rFonts w:ascii="Arial" w:hAnsi="Arial" w:cs="Arial"/>
          <w:sz w:val="24"/>
          <w:szCs w:val="24"/>
        </w:rPr>
        <w:t xml:space="preserve"> software.</w:t>
      </w:r>
    </w:p>
    <w:p w:rsidR="00A57FCE" w:rsidRDefault="00A57FCE" w:rsidP="00A57FCE">
      <w:pPr>
        <w:pStyle w:val="ListParagraph"/>
        <w:numPr>
          <w:ilvl w:val="0"/>
          <w:numId w:val="3"/>
        </w:numPr>
        <w:rPr>
          <w:rFonts w:ascii="Arial" w:hAnsi="Arial" w:cs="Arial"/>
          <w:sz w:val="24"/>
          <w:szCs w:val="24"/>
        </w:rPr>
      </w:pPr>
      <w:r w:rsidRPr="00A57FCE">
        <w:rPr>
          <w:rFonts w:ascii="Arial" w:hAnsi="Arial" w:cs="Arial"/>
          <w:sz w:val="24"/>
          <w:szCs w:val="24"/>
        </w:rPr>
        <w:t>Deployment pipelines: A deployment pipeline holds the requirements that must be satisfied to deliver a set of artifacts to the target environment.</w:t>
      </w:r>
    </w:p>
    <w:p w:rsidR="00A57FCE" w:rsidRPr="00A57FCE" w:rsidRDefault="00A57FCE" w:rsidP="00A57FCE">
      <w:pPr>
        <w:pStyle w:val="Heading2"/>
        <w:numPr>
          <w:ilvl w:val="0"/>
          <w:numId w:val="1"/>
        </w:numPr>
        <w:spacing w:line="360" w:lineRule="auto"/>
        <w:rPr>
          <w:rFonts w:ascii="Arial" w:hAnsi="Arial" w:cs="Arial"/>
          <w:b/>
          <w:bCs/>
          <w:color w:val="000000" w:themeColor="text1"/>
          <w:sz w:val="28"/>
          <w:szCs w:val="28"/>
        </w:rPr>
      </w:pPr>
      <w:bookmarkStart w:id="5" w:name="_Toc140257957"/>
      <w:r w:rsidRPr="00A57FCE">
        <w:rPr>
          <w:rFonts w:ascii="Arial" w:hAnsi="Arial" w:cs="Arial"/>
          <w:b/>
          <w:bCs/>
          <w:color w:val="000000" w:themeColor="text1"/>
          <w:sz w:val="28"/>
          <w:szCs w:val="28"/>
        </w:rPr>
        <w:lastRenderedPageBreak/>
        <w:t>Environments:</w:t>
      </w:r>
      <w:bookmarkEnd w:id="5"/>
    </w:p>
    <w:p w:rsidR="00A57FCE" w:rsidRPr="00A57FCE" w:rsidRDefault="00A57FCE" w:rsidP="00A57FCE">
      <w:pPr>
        <w:rPr>
          <w:rFonts w:ascii="Arial" w:hAnsi="Arial" w:cs="Arial"/>
          <w:sz w:val="24"/>
          <w:szCs w:val="24"/>
        </w:rPr>
      </w:pPr>
      <w:r>
        <w:rPr>
          <w:rFonts w:ascii="Arial" w:hAnsi="Arial" w:cs="Arial"/>
          <w:sz w:val="24"/>
          <w:szCs w:val="24"/>
        </w:rPr>
        <w:t>A</w:t>
      </w:r>
      <w:r w:rsidRPr="00A57FCE">
        <w:rPr>
          <w:rFonts w:ascii="Arial" w:hAnsi="Arial" w:cs="Arial"/>
          <w:sz w:val="24"/>
          <w:szCs w:val="24"/>
        </w:rPr>
        <w:t xml:space="preserve"> DevOps environment is the target platform for </w:t>
      </w:r>
      <w:r w:rsidR="00A915A4">
        <w:rPr>
          <w:rFonts w:ascii="Arial" w:hAnsi="Arial" w:cs="Arial"/>
          <w:sz w:val="24"/>
          <w:szCs w:val="24"/>
        </w:rPr>
        <w:t>software. C</w:t>
      </w:r>
      <w:r w:rsidRPr="00A57FCE">
        <w:rPr>
          <w:rFonts w:ascii="Arial" w:hAnsi="Arial" w:cs="Arial"/>
          <w:sz w:val="24"/>
          <w:szCs w:val="24"/>
        </w:rPr>
        <w:t>reate references to different destination environments for DevOps deployme</w:t>
      </w:r>
      <w:r w:rsidR="001767CC">
        <w:rPr>
          <w:rFonts w:ascii="Arial" w:hAnsi="Arial" w:cs="Arial"/>
          <w:sz w:val="24"/>
          <w:szCs w:val="24"/>
        </w:rPr>
        <w:t xml:space="preserve">nt. </w:t>
      </w:r>
      <w:r w:rsidR="00A915A4">
        <w:rPr>
          <w:rFonts w:ascii="Arial" w:hAnsi="Arial" w:cs="Arial"/>
          <w:sz w:val="24"/>
          <w:szCs w:val="24"/>
        </w:rPr>
        <w:t>Before</w:t>
      </w:r>
      <w:r w:rsidRPr="00A57FCE">
        <w:rPr>
          <w:rFonts w:ascii="Arial" w:hAnsi="Arial" w:cs="Arial"/>
          <w:sz w:val="24"/>
          <w:szCs w:val="24"/>
        </w:rPr>
        <w:t xml:space="preserve"> create referen</w:t>
      </w:r>
      <w:r w:rsidR="00A915A4">
        <w:rPr>
          <w:rFonts w:ascii="Arial" w:hAnsi="Arial" w:cs="Arial"/>
          <w:sz w:val="24"/>
          <w:szCs w:val="24"/>
        </w:rPr>
        <w:t>ces to a target environment, user</w:t>
      </w:r>
      <w:r w:rsidRPr="00A57FCE">
        <w:rPr>
          <w:rFonts w:ascii="Arial" w:hAnsi="Arial" w:cs="Arial"/>
          <w:sz w:val="24"/>
          <w:szCs w:val="24"/>
        </w:rPr>
        <w:t xml:space="preserve"> mu</w:t>
      </w:r>
      <w:r w:rsidR="001767CC">
        <w:rPr>
          <w:rFonts w:ascii="Arial" w:hAnsi="Arial" w:cs="Arial"/>
          <w:sz w:val="24"/>
          <w:szCs w:val="24"/>
        </w:rPr>
        <w:t>st perform the following tasks:</w:t>
      </w:r>
    </w:p>
    <w:p w:rsidR="001767CC" w:rsidRPr="00A915A4" w:rsidRDefault="00A57FCE" w:rsidP="00A915A4">
      <w:pPr>
        <w:pStyle w:val="ListParagraph"/>
        <w:numPr>
          <w:ilvl w:val="0"/>
          <w:numId w:val="4"/>
        </w:numPr>
        <w:rPr>
          <w:rFonts w:ascii="Arial" w:hAnsi="Arial" w:cs="Arial"/>
          <w:sz w:val="24"/>
          <w:szCs w:val="24"/>
        </w:rPr>
      </w:pPr>
      <w:r w:rsidRPr="00A915A4">
        <w:rPr>
          <w:rFonts w:ascii="Arial" w:hAnsi="Arial" w:cs="Arial"/>
          <w:sz w:val="24"/>
          <w:szCs w:val="24"/>
        </w:rPr>
        <w:t xml:space="preserve">Create a target environment supported by DevOps, if it doesn’t exist in the Oracle Cloud Console. </w:t>
      </w:r>
    </w:p>
    <w:p w:rsidR="00A57FCE" w:rsidRPr="00A915A4" w:rsidRDefault="00A57FCE" w:rsidP="00A915A4">
      <w:pPr>
        <w:pStyle w:val="ListParagraph"/>
        <w:numPr>
          <w:ilvl w:val="0"/>
          <w:numId w:val="4"/>
        </w:numPr>
        <w:rPr>
          <w:rFonts w:ascii="Arial" w:hAnsi="Arial" w:cs="Arial"/>
          <w:sz w:val="24"/>
          <w:szCs w:val="24"/>
        </w:rPr>
      </w:pPr>
      <w:r w:rsidRPr="00A915A4">
        <w:rPr>
          <w:rFonts w:ascii="Arial" w:hAnsi="Arial" w:cs="Arial"/>
          <w:sz w:val="24"/>
          <w:szCs w:val="24"/>
        </w:rPr>
        <w:t xml:space="preserve">Supported environments are Container </w:t>
      </w:r>
      <w:r w:rsidRPr="00A915A4">
        <w:rPr>
          <w:rFonts w:ascii="Arial" w:hAnsi="Arial" w:cs="Arial"/>
          <w:b/>
          <w:sz w:val="24"/>
          <w:szCs w:val="24"/>
        </w:rPr>
        <w:t>Engine for Kubernetes clusters, compute instances</w:t>
      </w:r>
      <w:r w:rsidRPr="00A915A4">
        <w:rPr>
          <w:rFonts w:ascii="Arial" w:hAnsi="Arial" w:cs="Arial"/>
          <w:sz w:val="24"/>
          <w:szCs w:val="24"/>
        </w:rPr>
        <w:t xml:space="preserve"> (Oracle Linux and CentOS only), and </w:t>
      </w:r>
      <w:r w:rsidRPr="00A915A4">
        <w:rPr>
          <w:rFonts w:ascii="Arial" w:hAnsi="Arial" w:cs="Arial"/>
          <w:b/>
          <w:sz w:val="24"/>
          <w:szCs w:val="24"/>
        </w:rPr>
        <w:t>Function applications.</w:t>
      </w:r>
    </w:p>
    <w:p w:rsidR="00A57FCE" w:rsidRPr="00A915A4" w:rsidRDefault="00A57FCE" w:rsidP="00A915A4">
      <w:pPr>
        <w:pStyle w:val="ListParagraph"/>
        <w:numPr>
          <w:ilvl w:val="0"/>
          <w:numId w:val="4"/>
        </w:numPr>
        <w:rPr>
          <w:rFonts w:ascii="Arial" w:hAnsi="Arial" w:cs="Arial"/>
          <w:sz w:val="24"/>
          <w:szCs w:val="24"/>
        </w:rPr>
      </w:pPr>
      <w:r w:rsidRPr="00A915A4">
        <w:rPr>
          <w:rFonts w:ascii="Arial" w:hAnsi="Arial" w:cs="Arial"/>
          <w:sz w:val="24"/>
          <w:szCs w:val="24"/>
        </w:rPr>
        <w:t>Create a DevOps project.</w:t>
      </w:r>
    </w:p>
    <w:p w:rsidR="00A57FCE" w:rsidRPr="00A57FCE" w:rsidRDefault="00A57FCE" w:rsidP="00A57FCE">
      <w:pPr>
        <w:rPr>
          <w:rFonts w:ascii="Arial" w:hAnsi="Arial" w:cs="Arial"/>
          <w:sz w:val="24"/>
          <w:szCs w:val="24"/>
        </w:rPr>
      </w:pPr>
      <w:r w:rsidRPr="00A57FCE">
        <w:rPr>
          <w:rFonts w:ascii="Arial" w:hAnsi="Arial" w:cs="Arial"/>
          <w:sz w:val="24"/>
          <w:szCs w:val="24"/>
        </w:rPr>
        <w:t>The DevOps service creates references based on the selected target environment. For instructions, see the following topics:</w:t>
      </w:r>
    </w:p>
    <w:p w:rsidR="00A57FCE" w:rsidRPr="00A915A4" w:rsidRDefault="00A57FCE" w:rsidP="00A915A4">
      <w:pPr>
        <w:pStyle w:val="ListParagraph"/>
        <w:numPr>
          <w:ilvl w:val="0"/>
          <w:numId w:val="5"/>
        </w:numPr>
        <w:rPr>
          <w:rFonts w:ascii="Arial" w:hAnsi="Arial" w:cs="Arial"/>
          <w:sz w:val="24"/>
          <w:szCs w:val="24"/>
        </w:rPr>
      </w:pPr>
      <w:r w:rsidRPr="00A915A4">
        <w:rPr>
          <w:rFonts w:ascii="Arial" w:hAnsi="Arial" w:cs="Arial"/>
          <w:sz w:val="24"/>
          <w:szCs w:val="24"/>
        </w:rPr>
        <w:t>Creating a Kubernetes Cluster Environment</w:t>
      </w:r>
    </w:p>
    <w:p w:rsidR="00A57FCE" w:rsidRPr="00A915A4" w:rsidRDefault="00A57FCE" w:rsidP="00A915A4">
      <w:pPr>
        <w:pStyle w:val="ListParagraph"/>
        <w:numPr>
          <w:ilvl w:val="0"/>
          <w:numId w:val="5"/>
        </w:numPr>
        <w:rPr>
          <w:rFonts w:ascii="Arial" w:hAnsi="Arial" w:cs="Arial"/>
          <w:sz w:val="24"/>
          <w:szCs w:val="24"/>
        </w:rPr>
      </w:pPr>
      <w:r w:rsidRPr="00A915A4">
        <w:rPr>
          <w:rFonts w:ascii="Arial" w:hAnsi="Arial" w:cs="Arial"/>
          <w:sz w:val="24"/>
          <w:szCs w:val="24"/>
        </w:rPr>
        <w:t>Creating a Functions Environment</w:t>
      </w:r>
    </w:p>
    <w:p w:rsidR="00A57FCE" w:rsidRDefault="00A57FCE" w:rsidP="00A915A4">
      <w:pPr>
        <w:pStyle w:val="ListParagraph"/>
        <w:numPr>
          <w:ilvl w:val="0"/>
          <w:numId w:val="5"/>
        </w:numPr>
        <w:rPr>
          <w:rFonts w:ascii="Arial" w:hAnsi="Arial" w:cs="Arial"/>
          <w:sz w:val="24"/>
          <w:szCs w:val="24"/>
        </w:rPr>
      </w:pPr>
      <w:r w:rsidRPr="00A915A4">
        <w:rPr>
          <w:rFonts w:ascii="Arial" w:hAnsi="Arial" w:cs="Arial"/>
          <w:sz w:val="24"/>
          <w:szCs w:val="24"/>
        </w:rPr>
        <w:t>Creating a Compute Instance Group Environment</w:t>
      </w:r>
    </w:p>
    <w:p w:rsidR="00A915A4" w:rsidRDefault="008015A0" w:rsidP="008015A0">
      <w:pPr>
        <w:pStyle w:val="Heading2"/>
        <w:numPr>
          <w:ilvl w:val="0"/>
          <w:numId w:val="1"/>
        </w:numPr>
        <w:spacing w:line="360" w:lineRule="auto"/>
        <w:rPr>
          <w:rFonts w:ascii="Arial" w:hAnsi="Arial" w:cs="Arial"/>
          <w:b/>
          <w:bCs/>
          <w:color w:val="000000" w:themeColor="text1"/>
          <w:sz w:val="28"/>
          <w:szCs w:val="28"/>
        </w:rPr>
      </w:pPr>
      <w:bookmarkStart w:id="6" w:name="_Toc140257958"/>
      <w:r w:rsidRPr="008015A0">
        <w:rPr>
          <w:rFonts w:ascii="Arial" w:hAnsi="Arial" w:cs="Arial"/>
          <w:b/>
          <w:bCs/>
          <w:color w:val="000000" w:themeColor="text1"/>
          <w:sz w:val="28"/>
          <w:szCs w:val="28"/>
        </w:rPr>
        <w:t>DevOps Artifacts</w:t>
      </w:r>
      <w:bookmarkEnd w:id="6"/>
    </w:p>
    <w:p w:rsidR="008015A0" w:rsidRPr="008015A0" w:rsidRDefault="008015A0" w:rsidP="008015A0">
      <w:pPr>
        <w:rPr>
          <w:rFonts w:ascii="Arial" w:hAnsi="Arial" w:cs="Arial"/>
          <w:sz w:val="24"/>
          <w:szCs w:val="24"/>
        </w:rPr>
      </w:pPr>
      <w:r w:rsidRPr="008015A0">
        <w:rPr>
          <w:rFonts w:ascii="Arial" w:hAnsi="Arial" w:cs="Arial"/>
          <w:sz w:val="24"/>
          <w:szCs w:val="24"/>
        </w:rPr>
        <w:t>DevOps artifacts are referenced in a pipeline stage for automated deployment to the target environment. They are used to specify software p</w:t>
      </w:r>
      <w:r>
        <w:rPr>
          <w:rFonts w:ascii="Arial" w:hAnsi="Arial" w:cs="Arial"/>
          <w:sz w:val="24"/>
          <w:szCs w:val="24"/>
        </w:rPr>
        <w:t xml:space="preserve">ackage versions for deployment. </w:t>
      </w:r>
      <w:r w:rsidRPr="008015A0">
        <w:rPr>
          <w:rFonts w:ascii="Arial" w:hAnsi="Arial" w:cs="Arial"/>
          <w:sz w:val="24"/>
          <w:szCs w:val="24"/>
        </w:rPr>
        <w:t>DevOps artifacts can be a container image, a generic artifact, helm chart, or they can be defined inline. The artifact source varies depending on the type of artifact.</w:t>
      </w:r>
    </w:p>
    <w:p w:rsidR="008015A0" w:rsidRDefault="008015A0" w:rsidP="008015A0">
      <w:pPr>
        <w:rPr>
          <w:rFonts w:ascii="Arial" w:hAnsi="Arial" w:cs="Arial"/>
          <w:sz w:val="24"/>
          <w:szCs w:val="24"/>
        </w:rPr>
      </w:pPr>
      <w:r w:rsidRPr="008015A0">
        <w:rPr>
          <w:rFonts w:ascii="Arial" w:hAnsi="Arial" w:cs="Arial"/>
          <w:b/>
          <w:sz w:val="24"/>
          <w:szCs w:val="24"/>
        </w:rPr>
        <w:t>Container image repository:</w:t>
      </w:r>
      <w:r w:rsidRPr="008015A0">
        <w:rPr>
          <w:rFonts w:ascii="Arial" w:hAnsi="Arial" w:cs="Arial"/>
          <w:sz w:val="24"/>
          <w:szCs w:val="24"/>
        </w:rPr>
        <w:t xml:space="preserve"> Refers to the Oracle Cloud Infrastructure (OCI) Container Registry repository in which Docker images are stored. </w:t>
      </w:r>
    </w:p>
    <w:p w:rsidR="008015A0" w:rsidRPr="008015A0" w:rsidRDefault="008015A0" w:rsidP="008015A0">
      <w:pPr>
        <w:rPr>
          <w:rFonts w:ascii="Arial" w:hAnsi="Arial" w:cs="Arial"/>
          <w:sz w:val="24"/>
          <w:szCs w:val="24"/>
        </w:rPr>
      </w:pPr>
      <w:r w:rsidRPr="008015A0">
        <w:rPr>
          <w:rFonts w:ascii="Arial" w:hAnsi="Arial" w:cs="Arial"/>
          <w:b/>
          <w:sz w:val="24"/>
          <w:szCs w:val="24"/>
        </w:rPr>
        <w:t>Instance group deployment configuration:</w:t>
      </w:r>
      <w:r w:rsidRPr="008015A0">
        <w:rPr>
          <w:rFonts w:ascii="Arial" w:hAnsi="Arial" w:cs="Arial"/>
          <w:sz w:val="24"/>
          <w:szCs w:val="24"/>
        </w:rPr>
        <w:t xml:space="preserve"> Refers to the YAML formatted file that is used to manage instance group deployment. The file defines the artifacts to be downloaded to the instance and the location where the artifacts must be copied. </w:t>
      </w:r>
    </w:p>
    <w:p w:rsidR="000E4DDB" w:rsidRDefault="008015A0" w:rsidP="008015A0">
      <w:pPr>
        <w:rPr>
          <w:rFonts w:ascii="Arial" w:hAnsi="Arial" w:cs="Arial"/>
          <w:sz w:val="24"/>
          <w:szCs w:val="24"/>
        </w:rPr>
      </w:pPr>
      <w:r w:rsidRPr="008015A0">
        <w:rPr>
          <w:rFonts w:ascii="Arial" w:hAnsi="Arial" w:cs="Arial"/>
          <w:b/>
          <w:sz w:val="24"/>
          <w:szCs w:val="24"/>
        </w:rPr>
        <w:t>Kubernetes manifest:</w:t>
      </w:r>
      <w:r w:rsidRPr="008015A0">
        <w:rPr>
          <w:rFonts w:ascii="Arial" w:hAnsi="Arial" w:cs="Arial"/>
          <w:sz w:val="24"/>
          <w:szCs w:val="24"/>
        </w:rPr>
        <w:t xml:space="preserve"> Refers to the Artifact Registry path, or is defined inline. </w:t>
      </w:r>
    </w:p>
    <w:p w:rsidR="008015A0" w:rsidRPr="008015A0" w:rsidRDefault="008015A0" w:rsidP="008015A0">
      <w:pPr>
        <w:rPr>
          <w:rFonts w:ascii="Arial" w:hAnsi="Arial" w:cs="Arial"/>
          <w:sz w:val="24"/>
          <w:szCs w:val="24"/>
        </w:rPr>
      </w:pPr>
      <w:r w:rsidRPr="008015A0">
        <w:rPr>
          <w:rFonts w:ascii="Arial" w:hAnsi="Arial" w:cs="Arial"/>
          <w:b/>
          <w:sz w:val="24"/>
          <w:szCs w:val="24"/>
        </w:rPr>
        <w:t>General artifact:</w:t>
      </w:r>
      <w:r w:rsidRPr="008015A0">
        <w:rPr>
          <w:rFonts w:ascii="Arial" w:hAnsi="Arial" w:cs="Arial"/>
          <w:sz w:val="24"/>
          <w:szCs w:val="24"/>
        </w:rPr>
        <w:t xml:space="preserve"> Refers to any generic software packages to be deployed. See Adding an Artifact in Artifact Registry and Adding an Inline Artifact.</w:t>
      </w:r>
    </w:p>
    <w:p w:rsidR="008015A0" w:rsidRPr="008015A0" w:rsidRDefault="008015A0" w:rsidP="008015A0">
      <w:pPr>
        <w:rPr>
          <w:rFonts w:ascii="Arial" w:hAnsi="Arial" w:cs="Arial"/>
          <w:sz w:val="24"/>
          <w:szCs w:val="24"/>
        </w:rPr>
      </w:pPr>
      <w:r w:rsidRPr="008015A0">
        <w:rPr>
          <w:rFonts w:ascii="Arial" w:hAnsi="Arial" w:cs="Arial"/>
          <w:b/>
          <w:sz w:val="24"/>
          <w:szCs w:val="24"/>
        </w:rPr>
        <w:t>Helm Chart:</w:t>
      </w:r>
      <w:r w:rsidRPr="008015A0">
        <w:rPr>
          <w:rFonts w:ascii="Arial" w:hAnsi="Arial" w:cs="Arial"/>
          <w:sz w:val="24"/>
          <w:szCs w:val="24"/>
        </w:rPr>
        <w:t xml:space="preserve"> Refers to the Helm charts that are stored in the OCI Container Registry repository.</w:t>
      </w:r>
    </w:p>
    <w:p w:rsidR="008015A0" w:rsidRDefault="008015A0" w:rsidP="008015A0">
      <w:pPr>
        <w:rPr>
          <w:rFonts w:ascii="Arial" w:hAnsi="Arial" w:cs="Arial"/>
          <w:sz w:val="24"/>
          <w:szCs w:val="24"/>
        </w:rPr>
      </w:pPr>
      <w:r w:rsidRPr="008015A0">
        <w:rPr>
          <w:rFonts w:ascii="Arial" w:hAnsi="Arial" w:cs="Arial"/>
          <w:b/>
          <w:sz w:val="24"/>
          <w:szCs w:val="24"/>
        </w:rPr>
        <w:t>Command specification:</w:t>
      </w:r>
      <w:r w:rsidRPr="008015A0">
        <w:rPr>
          <w:rFonts w:ascii="Arial" w:hAnsi="Arial" w:cs="Arial"/>
          <w:sz w:val="24"/>
          <w:szCs w:val="24"/>
        </w:rPr>
        <w:t xml:space="preserve"> Refers to a set of custom commands and steps that are run in a deployment pipeline.</w:t>
      </w:r>
    </w:p>
    <w:p w:rsidR="000E4DDB" w:rsidRDefault="000E4DDB" w:rsidP="000E4DDB">
      <w:pPr>
        <w:pStyle w:val="Heading2"/>
        <w:numPr>
          <w:ilvl w:val="0"/>
          <w:numId w:val="1"/>
        </w:numPr>
        <w:spacing w:line="360" w:lineRule="auto"/>
        <w:rPr>
          <w:rFonts w:ascii="Arial" w:hAnsi="Arial" w:cs="Arial"/>
          <w:b/>
          <w:bCs/>
          <w:color w:val="000000" w:themeColor="text1"/>
          <w:sz w:val="28"/>
          <w:szCs w:val="28"/>
        </w:rPr>
      </w:pPr>
      <w:bookmarkStart w:id="7" w:name="_Toc140257959"/>
      <w:r w:rsidRPr="000E4DDB">
        <w:rPr>
          <w:rFonts w:ascii="Arial" w:hAnsi="Arial" w:cs="Arial"/>
          <w:b/>
          <w:bCs/>
          <w:color w:val="000000" w:themeColor="text1"/>
          <w:sz w:val="28"/>
          <w:szCs w:val="28"/>
        </w:rPr>
        <w:lastRenderedPageBreak/>
        <w:t>Code Repositories</w:t>
      </w:r>
      <w:bookmarkEnd w:id="7"/>
    </w:p>
    <w:p w:rsidR="000E4DDB" w:rsidRDefault="0052579E" w:rsidP="000E4DDB">
      <w:pPr>
        <w:rPr>
          <w:rFonts w:ascii="Arial" w:hAnsi="Arial" w:cs="Arial"/>
          <w:sz w:val="24"/>
          <w:szCs w:val="24"/>
        </w:rPr>
      </w:pPr>
      <w:r>
        <w:rPr>
          <w:rFonts w:ascii="Arial" w:hAnsi="Arial" w:cs="Arial"/>
          <w:sz w:val="24"/>
          <w:szCs w:val="24"/>
        </w:rPr>
        <w:t>In the DevOps service, user can create their</w:t>
      </w:r>
      <w:r w:rsidR="000E4DDB" w:rsidRPr="0052579E">
        <w:rPr>
          <w:rFonts w:ascii="Arial" w:hAnsi="Arial" w:cs="Arial"/>
          <w:sz w:val="24"/>
          <w:szCs w:val="24"/>
        </w:rPr>
        <w:t xml:space="preserve"> own private code repositories or connect to external code repositories such as GitHub, GitLab, Bitbucket Cloud, Visual Builder Studio, Bitbucket Server, and GitLab Server.</w:t>
      </w:r>
    </w:p>
    <w:p w:rsidR="0052579E" w:rsidRDefault="0052579E" w:rsidP="000E4DDB">
      <w:pPr>
        <w:rPr>
          <w:rFonts w:ascii="Arial" w:hAnsi="Arial" w:cs="Arial"/>
          <w:sz w:val="24"/>
          <w:szCs w:val="24"/>
        </w:rPr>
      </w:pPr>
      <w:r>
        <w:rPr>
          <w:rFonts w:ascii="Arial" w:hAnsi="Arial" w:cs="Arial"/>
          <w:sz w:val="24"/>
          <w:szCs w:val="24"/>
        </w:rPr>
        <w:t>Using this user can,</w:t>
      </w:r>
    </w:p>
    <w:p w:rsidR="0052579E" w:rsidRDefault="0052579E" w:rsidP="0052579E">
      <w:pPr>
        <w:tabs>
          <w:tab w:val="left" w:pos="3705"/>
        </w:tabs>
        <w:rPr>
          <w:rFonts w:ascii="Arial" w:hAnsi="Arial" w:cs="Arial"/>
          <w:sz w:val="24"/>
          <w:szCs w:val="24"/>
        </w:rPr>
      </w:pPr>
      <w:r w:rsidRPr="0052579E">
        <w:rPr>
          <w:rFonts w:ascii="Arial" w:hAnsi="Arial" w:cs="Arial"/>
          <w:b/>
          <w:sz w:val="24"/>
          <w:szCs w:val="24"/>
        </w:rPr>
        <w:t>Create</w:t>
      </w:r>
      <w:r w:rsidRPr="0052579E">
        <w:rPr>
          <w:rFonts w:ascii="Arial" w:hAnsi="Arial" w:cs="Arial"/>
          <w:sz w:val="24"/>
          <w:szCs w:val="24"/>
        </w:rPr>
        <w:t xml:space="preserve"> an OCI code reposit</w:t>
      </w:r>
      <w:r>
        <w:rPr>
          <w:rFonts w:ascii="Arial" w:hAnsi="Arial" w:cs="Arial"/>
          <w:sz w:val="24"/>
          <w:szCs w:val="24"/>
        </w:rPr>
        <w:t>ory.</w:t>
      </w:r>
      <w:r>
        <w:rPr>
          <w:rFonts w:ascii="Arial" w:hAnsi="Arial" w:cs="Arial"/>
          <w:sz w:val="24"/>
          <w:szCs w:val="24"/>
        </w:rPr>
        <w:tab/>
      </w:r>
    </w:p>
    <w:p w:rsidR="0052579E" w:rsidRPr="0052579E" w:rsidRDefault="0052579E" w:rsidP="0052579E">
      <w:pPr>
        <w:tabs>
          <w:tab w:val="left" w:pos="3705"/>
        </w:tabs>
        <w:rPr>
          <w:rFonts w:ascii="Arial" w:hAnsi="Arial" w:cs="Arial"/>
          <w:sz w:val="24"/>
          <w:szCs w:val="24"/>
        </w:rPr>
      </w:pPr>
      <w:r w:rsidRPr="0052579E">
        <w:rPr>
          <w:rFonts w:ascii="Arial" w:hAnsi="Arial" w:cs="Arial"/>
          <w:b/>
          <w:sz w:val="24"/>
          <w:szCs w:val="24"/>
        </w:rPr>
        <w:t>Connect</w:t>
      </w:r>
      <w:r w:rsidRPr="0052579E">
        <w:rPr>
          <w:rFonts w:ascii="Arial" w:hAnsi="Arial" w:cs="Arial"/>
          <w:sz w:val="24"/>
          <w:szCs w:val="24"/>
        </w:rPr>
        <w:t xml:space="preserve"> to external code repositories</w:t>
      </w:r>
      <w:r>
        <w:rPr>
          <w:rFonts w:ascii="Segoe UI" w:hAnsi="Segoe UI" w:cs="Segoe UI"/>
          <w:sz w:val="26"/>
          <w:szCs w:val="26"/>
          <w:shd w:val="clear" w:color="auto" w:fill="FFFFFF"/>
        </w:rPr>
        <w:t>.</w:t>
      </w:r>
    </w:p>
    <w:p w:rsidR="0052579E" w:rsidRPr="0052579E" w:rsidRDefault="0052579E" w:rsidP="0052579E">
      <w:pPr>
        <w:rPr>
          <w:rFonts w:ascii="Arial" w:hAnsi="Arial" w:cs="Arial"/>
          <w:sz w:val="24"/>
          <w:szCs w:val="24"/>
          <w:lang w:val="en-US"/>
        </w:rPr>
      </w:pPr>
      <w:r w:rsidRPr="0052579E">
        <w:rPr>
          <w:rFonts w:ascii="Arial" w:hAnsi="Arial" w:cs="Arial"/>
          <w:b/>
          <w:sz w:val="24"/>
          <w:szCs w:val="24"/>
        </w:rPr>
        <w:t>Mirror</w:t>
      </w:r>
      <w:r w:rsidRPr="0052579E">
        <w:rPr>
          <w:rFonts w:ascii="Arial" w:hAnsi="Arial" w:cs="Arial"/>
          <w:sz w:val="24"/>
          <w:szCs w:val="24"/>
        </w:rPr>
        <w:t xml:space="preserve"> a code repository from GitHub, GitLab, Bitbucket C</w:t>
      </w:r>
      <w:r>
        <w:rPr>
          <w:rFonts w:ascii="Arial" w:hAnsi="Arial" w:cs="Arial"/>
          <w:sz w:val="24"/>
          <w:szCs w:val="24"/>
        </w:rPr>
        <w:t>loud, or Visual Builder Studio.</w:t>
      </w:r>
    </w:p>
    <w:p w:rsidR="0062597F" w:rsidRDefault="0052579E" w:rsidP="0062597F">
      <w:pPr>
        <w:rPr>
          <w:rFonts w:ascii="Arial" w:hAnsi="Arial" w:cs="Arial"/>
          <w:sz w:val="24"/>
          <w:szCs w:val="24"/>
        </w:rPr>
      </w:pPr>
      <w:r w:rsidRPr="0052579E">
        <w:rPr>
          <w:rFonts w:ascii="Arial" w:hAnsi="Arial" w:cs="Arial"/>
          <w:b/>
          <w:sz w:val="24"/>
          <w:szCs w:val="24"/>
        </w:rPr>
        <w:t>Clone</w:t>
      </w:r>
      <w:r w:rsidRPr="0052579E">
        <w:rPr>
          <w:rFonts w:ascii="Arial" w:hAnsi="Arial" w:cs="Arial"/>
          <w:sz w:val="24"/>
          <w:szCs w:val="24"/>
        </w:rPr>
        <w:t xml:space="preserve"> a code repository</w:t>
      </w:r>
    </w:p>
    <w:p w:rsidR="0062597F" w:rsidRPr="0062597F" w:rsidRDefault="0062597F" w:rsidP="0062597F">
      <w:pPr>
        <w:pStyle w:val="Heading2"/>
        <w:numPr>
          <w:ilvl w:val="0"/>
          <w:numId w:val="1"/>
        </w:numPr>
        <w:spacing w:line="360" w:lineRule="auto"/>
        <w:rPr>
          <w:rFonts w:ascii="Arial" w:hAnsi="Arial" w:cs="Arial"/>
          <w:b/>
          <w:bCs/>
          <w:color w:val="000000" w:themeColor="text1"/>
          <w:sz w:val="28"/>
          <w:szCs w:val="28"/>
        </w:rPr>
      </w:pPr>
      <w:bookmarkStart w:id="8" w:name="_Toc140257960"/>
      <w:r w:rsidRPr="0062597F">
        <w:rPr>
          <w:rFonts w:ascii="Arial" w:hAnsi="Arial" w:cs="Arial"/>
          <w:b/>
          <w:bCs/>
          <w:color w:val="000000" w:themeColor="text1"/>
          <w:sz w:val="28"/>
          <w:szCs w:val="28"/>
        </w:rPr>
        <w:t>Build Pipelines</w:t>
      </w:r>
      <w:bookmarkEnd w:id="8"/>
    </w:p>
    <w:p w:rsidR="0062597F" w:rsidRPr="0062597F" w:rsidRDefault="0062597F" w:rsidP="0062597F">
      <w:pPr>
        <w:rPr>
          <w:rFonts w:ascii="Arial" w:hAnsi="Arial" w:cs="Arial"/>
          <w:sz w:val="24"/>
          <w:szCs w:val="24"/>
        </w:rPr>
      </w:pPr>
      <w:r w:rsidRPr="0062597F">
        <w:rPr>
          <w:rFonts w:ascii="Arial" w:hAnsi="Arial" w:cs="Arial"/>
          <w:sz w:val="24"/>
          <w:szCs w:val="24"/>
        </w:rPr>
        <w:t xml:space="preserve">A build pipeline contains the stages that define the build process for successfully compiling, testing, and running software </w:t>
      </w:r>
      <w:r>
        <w:rPr>
          <w:rFonts w:ascii="Arial" w:hAnsi="Arial" w:cs="Arial"/>
          <w:sz w:val="24"/>
          <w:szCs w:val="24"/>
        </w:rPr>
        <w:t xml:space="preserve">applications before deployment. </w:t>
      </w:r>
      <w:r w:rsidRPr="0062597F">
        <w:rPr>
          <w:rFonts w:ascii="Arial" w:hAnsi="Arial" w:cs="Arial"/>
          <w:sz w:val="24"/>
          <w:szCs w:val="24"/>
        </w:rPr>
        <w:t xml:space="preserve">A stage is an action in the build pipeline. The DevOps service includes the following pre-defined </w:t>
      </w:r>
      <w:r>
        <w:rPr>
          <w:rFonts w:ascii="Arial" w:hAnsi="Arial" w:cs="Arial"/>
          <w:sz w:val="24"/>
          <w:szCs w:val="24"/>
        </w:rPr>
        <w:t>stages that user can use in a build pipeline:</w:t>
      </w:r>
    </w:p>
    <w:p w:rsidR="0062597F" w:rsidRPr="0062597F" w:rsidRDefault="0062597F" w:rsidP="0062597F">
      <w:pPr>
        <w:rPr>
          <w:rFonts w:ascii="Arial" w:hAnsi="Arial" w:cs="Arial"/>
          <w:sz w:val="24"/>
          <w:szCs w:val="24"/>
        </w:rPr>
      </w:pPr>
      <w:r w:rsidRPr="0062597F">
        <w:rPr>
          <w:rFonts w:ascii="Arial" w:hAnsi="Arial" w:cs="Arial"/>
          <w:b/>
          <w:sz w:val="24"/>
          <w:szCs w:val="24"/>
        </w:rPr>
        <w:t>Managed Build:</w:t>
      </w:r>
      <w:r w:rsidRPr="0062597F">
        <w:rPr>
          <w:rFonts w:ascii="Arial" w:hAnsi="Arial" w:cs="Arial"/>
          <w:sz w:val="24"/>
          <w:szCs w:val="24"/>
        </w:rPr>
        <w:t xml:space="preserve"> Build and test your software applications.</w:t>
      </w:r>
    </w:p>
    <w:p w:rsidR="0062597F" w:rsidRPr="0062597F" w:rsidRDefault="0062597F" w:rsidP="0062597F">
      <w:pPr>
        <w:rPr>
          <w:rFonts w:ascii="Arial" w:hAnsi="Arial" w:cs="Arial"/>
          <w:sz w:val="24"/>
          <w:szCs w:val="24"/>
        </w:rPr>
      </w:pPr>
      <w:r w:rsidRPr="0062597F">
        <w:rPr>
          <w:rFonts w:ascii="Arial" w:hAnsi="Arial" w:cs="Arial"/>
          <w:b/>
          <w:sz w:val="24"/>
          <w:szCs w:val="24"/>
        </w:rPr>
        <w:t xml:space="preserve">Deliver </w:t>
      </w:r>
      <w:proofErr w:type="spellStart"/>
      <w:r w:rsidRPr="0062597F">
        <w:rPr>
          <w:rFonts w:ascii="Arial" w:hAnsi="Arial" w:cs="Arial"/>
          <w:b/>
          <w:sz w:val="24"/>
          <w:szCs w:val="24"/>
        </w:rPr>
        <w:t>Artifacts</w:t>
      </w:r>
      <w:proofErr w:type="spellEnd"/>
      <w:r w:rsidRPr="0062597F">
        <w:rPr>
          <w:rFonts w:ascii="Arial" w:hAnsi="Arial" w:cs="Arial"/>
          <w:b/>
          <w:sz w:val="24"/>
          <w:szCs w:val="24"/>
        </w:rPr>
        <w:t>:</w:t>
      </w:r>
      <w:r w:rsidRPr="0062597F">
        <w:rPr>
          <w:rFonts w:ascii="Arial" w:hAnsi="Arial" w:cs="Arial"/>
          <w:sz w:val="24"/>
          <w:szCs w:val="24"/>
        </w:rPr>
        <w:t xml:space="preserve"> Store </w:t>
      </w:r>
      <w:r w:rsidR="00E404E9">
        <w:rPr>
          <w:rFonts w:ascii="Arial" w:hAnsi="Arial" w:cs="Arial"/>
          <w:sz w:val="24"/>
          <w:szCs w:val="24"/>
        </w:rPr>
        <w:t>user’s</w:t>
      </w:r>
      <w:r w:rsidRPr="0062597F">
        <w:rPr>
          <w:rFonts w:ascii="Arial" w:hAnsi="Arial" w:cs="Arial"/>
          <w:sz w:val="24"/>
          <w:szCs w:val="24"/>
        </w:rPr>
        <w:t xml:space="preserve"> software applications created from the Managed Build stage in the Oracle Cloud Infrastructure (OCI) Artifact Registry or OCI Container Registry repositories.</w:t>
      </w:r>
    </w:p>
    <w:p w:rsidR="0062597F" w:rsidRPr="0062597F" w:rsidRDefault="0062597F" w:rsidP="0062597F">
      <w:pPr>
        <w:rPr>
          <w:rFonts w:ascii="Arial" w:hAnsi="Arial" w:cs="Arial"/>
          <w:sz w:val="24"/>
          <w:szCs w:val="24"/>
        </w:rPr>
      </w:pPr>
      <w:r w:rsidRPr="0062597F">
        <w:rPr>
          <w:rFonts w:ascii="Arial" w:hAnsi="Arial" w:cs="Arial"/>
          <w:b/>
          <w:sz w:val="24"/>
          <w:szCs w:val="24"/>
        </w:rPr>
        <w:t>Trigger Deployment:</w:t>
      </w:r>
      <w:r w:rsidRPr="0062597F">
        <w:rPr>
          <w:rFonts w:ascii="Arial" w:hAnsi="Arial" w:cs="Arial"/>
          <w:sz w:val="24"/>
          <w:szCs w:val="24"/>
        </w:rPr>
        <w:t xml:space="preserve"> Start a deployment pipeline to deploy the output from the build pipeline.</w:t>
      </w:r>
    </w:p>
    <w:p w:rsidR="0062597F" w:rsidRPr="0062597F" w:rsidRDefault="0062597F" w:rsidP="0062597F">
      <w:pPr>
        <w:rPr>
          <w:rFonts w:ascii="Arial" w:hAnsi="Arial" w:cs="Arial"/>
          <w:sz w:val="24"/>
          <w:szCs w:val="24"/>
        </w:rPr>
      </w:pPr>
      <w:r w:rsidRPr="0062597F">
        <w:rPr>
          <w:rFonts w:ascii="Arial" w:hAnsi="Arial" w:cs="Arial"/>
          <w:b/>
          <w:sz w:val="24"/>
          <w:szCs w:val="24"/>
        </w:rPr>
        <w:t>Wait:</w:t>
      </w:r>
      <w:r w:rsidRPr="0062597F">
        <w:rPr>
          <w:rFonts w:ascii="Arial" w:hAnsi="Arial" w:cs="Arial"/>
          <w:sz w:val="24"/>
          <w:szCs w:val="24"/>
        </w:rPr>
        <w:t xml:space="preserve"> Pause a specific duration for testing the build pipeline.</w:t>
      </w:r>
    </w:p>
    <w:p w:rsidR="0052579E" w:rsidRDefault="0062597F" w:rsidP="0062597F">
      <w:pPr>
        <w:rPr>
          <w:rFonts w:ascii="Arial" w:hAnsi="Arial" w:cs="Arial"/>
          <w:sz w:val="24"/>
          <w:szCs w:val="24"/>
        </w:rPr>
      </w:pPr>
      <w:r>
        <w:rPr>
          <w:rFonts w:ascii="Arial" w:hAnsi="Arial" w:cs="Arial"/>
          <w:sz w:val="24"/>
          <w:szCs w:val="24"/>
        </w:rPr>
        <w:t>User</w:t>
      </w:r>
      <w:r w:rsidRPr="0062597F">
        <w:rPr>
          <w:rFonts w:ascii="Arial" w:hAnsi="Arial" w:cs="Arial"/>
          <w:sz w:val="24"/>
          <w:szCs w:val="24"/>
        </w:rPr>
        <w:t xml:space="preserve"> can add multiple stages to a pipeline. Stages can be added i</w:t>
      </w:r>
      <w:r>
        <w:rPr>
          <w:rFonts w:ascii="Arial" w:hAnsi="Arial" w:cs="Arial"/>
          <w:sz w:val="24"/>
          <w:szCs w:val="24"/>
        </w:rPr>
        <w:t>n a sequence or in parallel. User</w:t>
      </w:r>
      <w:r w:rsidRPr="0062597F">
        <w:rPr>
          <w:rFonts w:ascii="Arial" w:hAnsi="Arial" w:cs="Arial"/>
          <w:sz w:val="24"/>
          <w:szCs w:val="24"/>
        </w:rPr>
        <w:t xml:space="preserve"> can remove any s</w:t>
      </w:r>
      <w:r>
        <w:rPr>
          <w:rFonts w:ascii="Arial" w:hAnsi="Arial" w:cs="Arial"/>
          <w:sz w:val="24"/>
          <w:szCs w:val="24"/>
        </w:rPr>
        <w:t>tage from the pipeline. When User</w:t>
      </w:r>
      <w:r w:rsidRPr="0062597F">
        <w:rPr>
          <w:rFonts w:ascii="Arial" w:hAnsi="Arial" w:cs="Arial"/>
          <w:sz w:val="24"/>
          <w:szCs w:val="24"/>
        </w:rPr>
        <w:t xml:space="preserve"> do, the stage and its associated resources are deleted.</w:t>
      </w:r>
    </w:p>
    <w:p w:rsidR="00CE56CD" w:rsidRDefault="00CE56CD" w:rsidP="00CE56CD">
      <w:pPr>
        <w:pStyle w:val="Heading2"/>
        <w:numPr>
          <w:ilvl w:val="0"/>
          <w:numId w:val="1"/>
        </w:numPr>
        <w:spacing w:line="360" w:lineRule="auto"/>
        <w:rPr>
          <w:rFonts w:ascii="Arial" w:hAnsi="Arial" w:cs="Arial"/>
          <w:b/>
          <w:bCs/>
          <w:color w:val="000000" w:themeColor="text1"/>
          <w:sz w:val="28"/>
          <w:szCs w:val="28"/>
        </w:rPr>
      </w:pPr>
      <w:bookmarkStart w:id="9" w:name="_Toc140257961"/>
      <w:r w:rsidRPr="00CE56CD">
        <w:rPr>
          <w:rFonts w:ascii="Arial" w:hAnsi="Arial" w:cs="Arial"/>
          <w:b/>
          <w:bCs/>
          <w:color w:val="000000" w:themeColor="text1"/>
          <w:sz w:val="28"/>
          <w:szCs w:val="28"/>
        </w:rPr>
        <w:t>Deployment Pipelines</w:t>
      </w:r>
      <w:bookmarkEnd w:id="9"/>
    </w:p>
    <w:p w:rsidR="00CE56CD" w:rsidRPr="00CE56CD" w:rsidRDefault="00CE56CD" w:rsidP="00CE56CD">
      <w:pPr>
        <w:rPr>
          <w:rFonts w:ascii="Arial" w:hAnsi="Arial" w:cs="Arial"/>
          <w:sz w:val="24"/>
          <w:szCs w:val="24"/>
        </w:rPr>
      </w:pPr>
      <w:r w:rsidRPr="00CE56CD">
        <w:rPr>
          <w:rFonts w:ascii="Arial" w:hAnsi="Arial" w:cs="Arial"/>
          <w:sz w:val="24"/>
          <w:szCs w:val="24"/>
        </w:rPr>
        <w:t xml:space="preserve">A build pipeline contains the stages that define the build process for successfully compiling, testing, and running software </w:t>
      </w:r>
      <w:r>
        <w:rPr>
          <w:rFonts w:ascii="Arial" w:hAnsi="Arial" w:cs="Arial"/>
          <w:sz w:val="24"/>
          <w:szCs w:val="24"/>
        </w:rPr>
        <w:t xml:space="preserve">applications before deployment. </w:t>
      </w:r>
      <w:r w:rsidRPr="00CE56CD">
        <w:rPr>
          <w:rFonts w:ascii="Arial" w:hAnsi="Arial" w:cs="Arial"/>
          <w:sz w:val="24"/>
          <w:szCs w:val="24"/>
        </w:rPr>
        <w:t>A stage is an action in the build pipeline. The DevOps service includes the follo</w:t>
      </w:r>
      <w:r>
        <w:rPr>
          <w:rFonts w:ascii="Arial" w:hAnsi="Arial" w:cs="Arial"/>
          <w:sz w:val="24"/>
          <w:szCs w:val="24"/>
        </w:rPr>
        <w:t>wing pre-defined stages that user</w:t>
      </w:r>
      <w:r w:rsidRPr="00CE56CD">
        <w:rPr>
          <w:rFonts w:ascii="Arial" w:hAnsi="Arial" w:cs="Arial"/>
          <w:sz w:val="24"/>
          <w:szCs w:val="24"/>
        </w:rPr>
        <w:t xml:space="preserve"> can use in a build pipeline:</w:t>
      </w:r>
    </w:p>
    <w:p w:rsidR="00CE56CD" w:rsidRPr="00CE56CD" w:rsidRDefault="00CE56CD" w:rsidP="00CE56CD">
      <w:pPr>
        <w:rPr>
          <w:rFonts w:ascii="Arial" w:hAnsi="Arial" w:cs="Arial"/>
          <w:sz w:val="24"/>
          <w:szCs w:val="24"/>
        </w:rPr>
      </w:pPr>
    </w:p>
    <w:p w:rsidR="00CE56CD" w:rsidRPr="00CE56CD" w:rsidRDefault="00CE56CD" w:rsidP="00CE56CD">
      <w:pPr>
        <w:rPr>
          <w:rFonts w:ascii="Arial" w:hAnsi="Arial" w:cs="Arial"/>
          <w:sz w:val="24"/>
          <w:szCs w:val="24"/>
        </w:rPr>
      </w:pPr>
      <w:r w:rsidRPr="00CE56CD">
        <w:rPr>
          <w:rFonts w:ascii="Arial" w:hAnsi="Arial" w:cs="Arial"/>
          <w:b/>
          <w:sz w:val="24"/>
          <w:szCs w:val="24"/>
        </w:rPr>
        <w:lastRenderedPageBreak/>
        <w:t>Managed Build:</w:t>
      </w:r>
      <w:r w:rsidRPr="00CE56CD">
        <w:rPr>
          <w:rFonts w:ascii="Arial" w:hAnsi="Arial" w:cs="Arial"/>
          <w:sz w:val="24"/>
          <w:szCs w:val="24"/>
        </w:rPr>
        <w:t xml:space="preserve"> Build and test your software applications.</w:t>
      </w:r>
    </w:p>
    <w:p w:rsidR="00CE56CD" w:rsidRPr="00CE56CD" w:rsidRDefault="00CE56CD" w:rsidP="00CE56CD">
      <w:pPr>
        <w:rPr>
          <w:rFonts w:ascii="Arial" w:hAnsi="Arial" w:cs="Arial"/>
          <w:sz w:val="24"/>
          <w:szCs w:val="24"/>
        </w:rPr>
      </w:pPr>
      <w:r w:rsidRPr="00CE56CD">
        <w:rPr>
          <w:rFonts w:ascii="Arial" w:hAnsi="Arial" w:cs="Arial"/>
          <w:b/>
          <w:sz w:val="24"/>
          <w:szCs w:val="24"/>
        </w:rPr>
        <w:t xml:space="preserve">Deliver </w:t>
      </w:r>
      <w:proofErr w:type="spellStart"/>
      <w:r w:rsidRPr="00CE56CD">
        <w:rPr>
          <w:rFonts w:ascii="Arial" w:hAnsi="Arial" w:cs="Arial"/>
          <w:b/>
          <w:sz w:val="24"/>
          <w:szCs w:val="24"/>
        </w:rPr>
        <w:t>Artifacts</w:t>
      </w:r>
      <w:proofErr w:type="spellEnd"/>
      <w:r w:rsidRPr="00CE56CD">
        <w:rPr>
          <w:rFonts w:ascii="Arial" w:hAnsi="Arial" w:cs="Arial"/>
          <w:b/>
          <w:sz w:val="24"/>
          <w:szCs w:val="24"/>
        </w:rPr>
        <w:t>:</w:t>
      </w:r>
      <w:r w:rsidRPr="00CE56CD">
        <w:rPr>
          <w:rFonts w:ascii="Arial" w:hAnsi="Arial" w:cs="Arial"/>
          <w:sz w:val="24"/>
          <w:szCs w:val="24"/>
        </w:rPr>
        <w:t xml:space="preserve"> Store </w:t>
      </w:r>
      <w:r w:rsidR="00E404E9">
        <w:rPr>
          <w:rFonts w:ascii="Arial" w:hAnsi="Arial" w:cs="Arial"/>
          <w:sz w:val="24"/>
          <w:szCs w:val="24"/>
        </w:rPr>
        <w:t>user’s</w:t>
      </w:r>
      <w:r w:rsidRPr="00CE56CD">
        <w:rPr>
          <w:rFonts w:ascii="Arial" w:hAnsi="Arial" w:cs="Arial"/>
          <w:sz w:val="24"/>
          <w:szCs w:val="24"/>
        </w:rPr>
        <w:t xml:space="preserve"> software applications created from the Managed Build stage in the Oracle Cloud Infrastructure (OCI) Artifact Registry or OCI Container Registry repositories.</w:t>
      </w:r>
    </w:p>
    <w:p w:rsidR="00CE56CD" w:rsidRPr="00CE56CD" w:rsidRDefault="00CE56CD" w:rsidP="00CE56CD">
      <w:pPr>
        <w:rPr>
          <w:rFonts w:ascii="Arial" w:hAnsi="Arial" w:cs="Arial"/>
          <w:sz w:val="24"/>
          <w:szCs w:val="24"/>
        </w:rPr>
      </w:pPr>
      <w:r w:rsidRPr="00CE56CD">
        <w:rPr>
          <w:rFonts w:ascii="Arial" w:hAnsi="Arial" w:cs="Arial"/>
          <w:b/>
          <w:sz w:val="24"/>
          <w:szCs w:val="24"/>
        </w:rPr>
        <w:t>Trigger Deployment:</w:t>
      </w:r>
      <w:r w:rsidRPr="00CE56CD">
        <w:rPr>
          <w:rFonts w:ascii="Arial" w:hAnsi="Arial" w:cs="Arial"/>
          <w:sz w:val="24"/>
          <w:szCs w:val="24"/>
        </w:rPr>
        <w:t xml:space="preserve"> Start a deployment pipeline to deploy the output from the build pipeline.</w:t>
      </w:r>
    </w:p>
    <w:p w:rsidR="00CE56CD" w:rsidRPr="00CE56CD" w:rsidRDefault="00CE56CD" w:rsidP="00CE56CD">
      <w:pPr>
        <w:rPr>
          <w:rFonts w:ascii="Arial" w:hAnsi="Arial" w:cs="Arial"/>
          <w:sz w:val="24"/>
          <w:szCs w:val="24"/>
        </w:rPr>
      </w:pPr>
      <w:r w:rsidRPr="00CE56CD">
        <w:rPr>
          <w:rFonts w:ascii="Arial" w:hAnsi="Arial" w:cs="Arial"/>
          <w:b/>
          <w:sz w:val="24"/>
          <w:szCs w:val="24"/>
        </w:rPr>
        <w:t>Wait:</w:t>
      </w:r>
      <w:r w:rsidRPr="00CE56CD">
        <w:rPr>
          <w:rFonts w:ascii="Arial" w:hAnsi="Arial" w:cs="Arial"/>
          <w:sz w:val="24"/>
          <w:szCs w:val="24"/>
        </w:rPr>
        <w:t xml:space="preserve"> Pause a specific duration for testing the build pipeline.</w:t>
      </w:r>
    </w:p>
    <w:p w:rsidR="00CE56CD" w:rsidRPr="00CE56CD" w:rsidRDefault="00CE56CD" w:rsidP="00CE56CD">
      <w:pPr>
        <w:rPr>
          <w:rFonts w:ascii="Arial" w:hAnsi="Arial" w:cs="Arial"/>
          <w:sz w:val="24"/>
          <w:szCs w:val="24"/>
        </w:rPr>
      </w:pPr>
      <w:r>
        <w:rPr>
          <w:rFonts w:ascii="Arial" w:hAnsi="Arial" w:cs="Arial"/>
          <w:sz w:val="24"/>
          <w:szCs w:val="24"/>
        </w:rPr>
        <w:t>User</w:t>
      </w:r>
      <w:r w:rsidRPr="00CE56CD">
        <w:rPr>
          <w:rFonts w:ascii="Arial" w:hAnsi="Arial" w:cs="Arial"/>
          <w:sz w:val="24"/>
          <w:szCs w:val="24"/>
        </w:rPr>
        <w:t xml:space="preserve"> can add multiple stages to a pipeline. Stages can be added i</w:t>
      </w:r>
      <w:r>
        <w:rPr>
          <w:rFonts w:ascii="Arial" w:hAnsi="Arial" w:cs="Arial"/>
          <w:sz w:val="24"/>
          <w:szCs w:val="24"/>
        </w:rPr>
        <w:t>n a sequence or in parallel. User</w:t>
      </w:r>
      <w:r w:rsidRPr="00CE56CD">
        <w:rPr>
          <w:rFonts w:ascii="Arial" w:hAnsi="Arial" w:cs="Arial"/>
          <w:sz w:val="24"/>
          <w:szCs w:val="24"/>
        </w:rPr>
        <w:t xml:space="preserve"> can remove any s</w:t>
      </w:r>
      <w:r>
        <w:rPr>
          <w:rFonts w:ascii="Arial" w:hAnsi="Arial" w:cs="Arial"/>
          <w:sz w:val="24"/>
          <w:szCs w:val="24"/>
        </w:rPr>
        <w:t>tage from the pipeline. When user</w:t>
      </w:r>
      <w:r w:rsidRPr="00CE56CD">
        <w:rPr>
          <w:rFonts w:ascii="Arial" w:hAnsi="Arial" w:cs="Arial"/>
          <w:sz w:val="24"/>
          <w:szCs w:val="24"/>
        </w:rPr>
        <w:t xml:space="preserve"> do, the stage and its associated resources are deleted.</w:t>
      </w:r>
    </w:p>
    <w:p w:rsidR="00CE56CD" w:rsidRPr="00380E67" w:rsidRDefault="00CE56CD" w:rsidP="00CE56CD">
      <w:pPr>
        <w:rPr>
          <w:lang w:val="en-US"/>
        </w:rPr>
      </w:pPr>
    </w:p>
    <w:sectPr w:rsidR="00CE56CD" w:rsidRPr="00380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15ECD"/>
    <w:multiLevelType w:val="hybridMultilevel"/>
    <w:tmpl w:val="472CB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003F1"/>
    <w:multiLevelType w:val="hybridMultilevel"/>
    <w:tmpl w:val="C35C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B7801"/>
    <w:multiLevelType w:val="hybridMultilevel"/>
    <w:tmpl w:val="359C0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25E59"/>
    <w:multiLevelType w:val="hybridMultilevel"/>
    <w:tmpl w:val="90A21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B6D"/>
    <w:rsid w:val="000E4DDB"/>
    <w:rsid w:val="001767CC"/>
    <w:rsid w:val="001D4E19"/>
    <w:rsid w:val="002B7B75"/>
    <w:rsid w:val="00380E67"/>
    <w:rsid w:val="003C2B6D"/>
    <w:rsid w:val="00476342"/>
    <w:rsid w:val="004C2CA7"/>
    <w:rsid w:val="0052579E"/>
    <w:rsid w:val="0062597F"/>
    <w:rsid w:val="008015A0"/>
    <w:rsid w:val="00A57FCE"/>
    <w:rsid w:val="00A915A4"/>
    <w:rsid w:val="00CE56CD"/>
    <w:rsid w:val="00E404E9"/>
    <w:rsid w:val="00FA2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EE24"/>
  <w15:chartTrackingRefBased/>
  <w15:docId w15:val="{CCF34D46-13E7-4E1B-8C7F-D93B250F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2B6D"/>
    <w:pPr>
      <w:spacing w:after="200" w:line="276" w:lineRule="auto"/>
    </w:pPr>
    <w:rPr>
      <w:lang w:val="en-GB"/>
    </w:rPr>
  </w:style>
  <w:style w:type="paragraph" w:styleId="Heading1">
    <w:name w:val="heading 1"/>
    <w:basedOn w:val="Normal"/>
    <w:next w:val="Normal"/>
    <w:link w:val="Heading1Char"/>
    <w:uiPriority w:val="9"/>
    <w:qFormat/>
    <w:rsid w:val="003C2B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2B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C2B6D"/>
    <w:pPr>
      <w:spacing w:after="0" w:line="240" w:lineRule="auto"/>
    </w:pPr>
    <w:rPr>
      <w:lang w:val="en-IN"/>
    </w:rPr>
  </w:style>
  <w:style w:type="character" w:customStyle="1" w:styleId="Heading1Char">
    <w:name w:val="Heading 1 Char"/>
    <w:basedOn w:val="DefaultParagraphFont"/>
    <w:link w:val="Heading1"/>
    <w:uiPriority w:val="9"/>
    <w:rsid w:val="003C2B6D"/>
    <w:rPr>
      <w:rFonts w:asciiTheme="majorHAnsi" w:eastAsiaTheme="majorEastAsia" w:hAnsiTheme="majorHAnsi" w:cstheme="majorBidi"/>
      <w:color w:val="2E74B5" w:themeColor="accent1" w:themeShade="BF"/>
      <w:sz w:val="32"/>
      <w:szCs w:val="32"/>
      <w:lang w:val="en-GB"/>
    </w:rPr>
  </w:style>
  <w:style w:type="paragraph" w:styleId="TOCHeading">
    <w:name w:val="TOC Heading"/>
    <w:basedOn w:val="Heading1"/>
    <w:next w:val="Normal"/>
    <w:uiPriority w:val="39"/>
    <w:unhideWhenUsed/>
    <w:qFormat/>
    <w:rsid w:val="003C2B6D"/>
    <w:pPr>
      <w:spacing w:line="259" w:lineRule="auto"/>
      <w:outlineLvl w:val="9"/>
    </w:pPr>
    <w:rPr>
      <w:color w:val="1F4E79" w:themeColor="accent1" w:themeShade="80"/>
      <w:lang w:val="en-US"/>
    </w:rPr>
  </w:style>
  <w:style w:type="paragraph" w:styleId="TOC2">
    <w:name w:val="toc 2"/>
    <w:basedOn w:val="Normal"/>
    <w:next w:val="Normal"/>
    <w:autoRedefine/>
    <w:uiPriority w:val="39"/>
    <w:unhideWhenUsed/>
    <w:rsid w:val="003C2B6D"/>
    <w:pPr>
      <w:spacing w:after="100" w:line="259" w:lineRule="auto"/>
      <w:ind w:left="220"/>
    </w:pPr>
    <w:rPr>
      <w:lang w:val="en-IN"/>
    </w:rPr>
  </w:style>
  <w:style w:type="character" w:styleId="Hyperlink">
    <w:name w:val="Hyperlink"/>
    <w:basedOn w:val="DefaultParagraphFont"/>
    <w:uiPriority w:val="99"/>
    <w:unhideWhenUsed/>
    <w:rsid w:val="003C2B6D"/>
    <w:rPr>
      <w:color w:val="0563C1" w:themeColor="hyperlink"/>
      <w:u w:val="single"/>
    </w:rPr>
  </w:style>
  <w:style w:type="character" w:customStyle="1" w:styleId="Heading2Char">
    <w:name w:val="Heading 2 Char"/>
    <w:basedOn w:val="DefaultParagraphFont"/>
    <w:link w:val="Heading2"/>
    <w:uiPriority w:val="9"/>
    <w:rsid w:val="003C2B6D"/>
    <w:rPr>
      <w:rFonts w:asciiTheme="majorHAnsi" w:eastAsiaTheme="majorEastAsia" w:hAnsiTheme="majorHAnsi" w:cstheme="majorBidi"/>
      <w:color w:val="2E74B5" w:themeColor="accent1" w:themeShade="BF"/>
      <w:sz w:val="26"/>
      <w:szCs w:val="26"/>
      <w:lang w:val="en-GB"/>
    </w:rPr>
  </w:style>
  <w:style w:type="paragraph" w:styleId="ListParagraph">
    <w:name w:val="List Paragraph"/>
    <w:basedOn w:val="Normal"/>
    <w:uiPriority w:val="34"/>
    <w:qFormat/>
    <w:rsid w:val="003C2B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904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98ED8-5756-4100-ABCC-7CC1FCD6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dc:creator>
  <cp:keywords/>
  <dc:description/>
  <cp:lastModifiedBy>Malar</cp:lastModifiedBy>
  <cp:revision>3</cp:revision>
  <dcterms:created xsi:type="dcterms:W3CDTF">2023-07-14T14:43:00Z</dcterms:created>
  <dcterms:modified xsi:type="dcterms:W3CDTF">2023-07-14T16:42:00Z</dcterms:modified>
</cp:coreProperties>
</file>