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77981" w:rsidRDefault="00000000">
      <w:pPr>
        <w:pStyle w:val="Title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bookmarkStart w:id="0" w:name="_wy53u5mvdi67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Predicting Chronic Obstructive Pulmonary Disease (COPD) in Nepal.</w:t>
      </w:r>
    </w:p>
    <w:p w14:paraId="00000002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develop a comprehensive system for predicting Chronic Obstructive Pulmonary Disease (COPD), you'll need to follow a structured approach that includes data collection, preprocessing, feature engineering, model development, evaluation, and deployment. Here’s a step-by-step guide on how to go about building a predictive system for COPD as a data scientist:</w:t>
      </w:r>
    </w:p>
    <w:p w14:paraId="00000003" w14:textId="77777777" w:rsidR="00E77981" w:rsidRDefault="0000000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ratg5er3hlg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1: Define the Problem Statement and Objectives</w:t>
      </w:r>
    </w:p>
    <w:p w14:paraId="00000004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To predict the likelihood of a patient developing Chronic Obstructive Pulmonary Disease (COPD) based on various risk factors and patient characteristics.</w:t>
      </w:r>
    </w:p>
    <w:p w14:paraId="00000005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14:paraId="00000006" w14:textId="77777777" w:rsidR="00E77981" w:rsidRDefault="00000000">
      <w:pPr>
        <w:numPr>
          <w:ilvl w:val="0"/>
          <w:numId w:val="8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 and preprocess data relevant to COPD.</w:t>
      </w:r>
    </w:p>
    <w:p w14:paraId="00000007" w14:textId="77777777" w:rsidR="00E77981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and engineer significant features contributing to COPD.</w:t>
      </w:r>
    </w:p>
    <w:p w14:paraId="00000008" w14:textId="77777777" w:rsidR="00E77981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a predictive model to estimate the risk of COPD.</w:t>
      </w:r>
    </w:p>
    <w:p w14:paraId="00000009" w14:textId="77777777" w:rsidR="00E77981" w:rsidRDefault="0000000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the model's performance and refine it.</w:t>
      </w:r>
    </w:p>
    <w:p w14:paraId="0000000A" w14:textId="77777777" w:rsidR="00E77981" w:rsidRDefault="00000000">
      <w:pPr>
        <w:numPr>
          <w:ilvl w:val="0"/>
          <w:numId w:val="8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 the model for practical use in a clinical or public health setting.</w:t>
      </w:r>
    </w:p>
    <w:p w14:paraId="0000000B" w14:textId="77777777" w:rsidR="00E77981" w:rsidRDefault="0000000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vn0kn0g4g2rt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2: Data Collection</w:t>
      </w:r>
    </w:p>
    <w:p w14:paraId="0000000C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Identify Data Sources:</w:t>
      </w:r>
    </w:p>
    <w:p w14:paraId="0000000D" w14:textId="77777777" w:rsidR="00E77981" w:rsidRDefault="00000000">
      <w:pPr>
        <w:numPr>
          <w:ilvl w:val="0"/>
          <w:numId w:val="6"/>
        </w:numPr>
        <w:spacing w:before="24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Clinical Data: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Patient records including demographic information, medical history, lifestyle factors (e.g., smoking status, occupational exposure), and comorbidities.</w:t>
      </w:r>
    </w:p>
    <w:p w14:paraId="0000000E" w14:textId="77777777" w:rsidR="00E77981" w:rsidRDefault="0000000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Environmental Data: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Air quality indices, pollution levels, and exposure to indoor pollutants such as biomass fuel use.</w:t>
      </w:r>
    </w:p>
    <w:p w14:paraId="0000000F" w14:textId="77777777" w:rsidR="00E77981" w:rsidRDefault="00000000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Genetic Data: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available, genetic markers associated with COPD risk.</w:t>
      </w:r>
    </w:p>
    <w:p w14:paraId="00000010" w14:textId="77777777" w:rsidR="00E77981" w:rsidRDefault="00000000">
      <w:pPr>
        <w:numPr>
          <w:ilvl w:val="0"/>
          <w:numId w:val="6"/>
        </w:numPr>
        <w:spacing w:after="24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Health Surveys: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from national health surveys or epidemiological studies in Nepal.</w:t>
      </w:r>
    </w:p>
    <w:p w14:paraId="00000011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Collect Data:</w:t>
      </w:r>
    </w:p>
    <w:p w14:paraId="00000012" w14:textId="77777777" w:rsidR="00E77981" w:rsidRDefault="00000000">
      <w:pPr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Use open datasets if available (like those on GitHub or Open Data Nepal).</w:t>
      </w:r>
    </w:p>
    <w:p w14:paraId="00000013" w14:textId="77777777" w:rsidR="00E77981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with hospitals, research institutions, or health departments to access clinical datasets.</w:t>
      </w:r>
    </w:p>
    <w:p w14:paraId="00000014" w14:textId="77777777" w:rsidR="00E77981" w:rsidRDefault="00000000">
      <w:pPr>
        <w:numPr>
          <w:ilvl w:val="0"/>
          <w:numId w:val="3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remote sensing data or public health repositories for environmental data.</w:t>
      </w:r>
    </w:p>
    <w:p w14:paraId="00000015" w14:textId="77777777" w:rsidR="00E77981" w:rsidRDefault="0000000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p9f0zcc7k05v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3: Data Preprocessing</w:t>
      </w:r>
    </w:p>
    <w:p w14:paraId="00000016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Data Cleaning:</w:t>
      </w:r>
    </w:p>
    <w:p w14:paraId="00000017" w14:textId="77777777" w:rsidR="00E77981" w:rsidRDefault="00000000">
      <w:pPr>
        <w:numPr>
          <w:ilvl w:val="0"/>
          <w:numId w:val="22"/>
        </w:numPr>
        <w:spacing w:before="24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Handle Missing Values: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Impute missing data using statistical methods (mean, median, mode) or machine learning techniques (like K-nearest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neighbors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18" w14:textId="77777777" w:rsidR="00E77981" w:rsidRDefault="00000000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Remove Duplicates: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 for and remove any duplicate records.</w:t>
      </w:r>
    </w:p>
    <w:p w14:paraId="00000019" w14:textId="77777777" w:rsidR="00E77981" w:rsidRDefault="00000000">
      <w:pPr>
        <w:numPr>
          <w:ilvl w:val="0"/>
          <w:numId w:val="22"/>
        </w:numPr>
        <w:spacing w:after="24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Correct Errors: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Identify and correct any inaccuracies in data (e.g., out-of-range values or incorrect labels).</w:t>
      </w:r>
    </w:p>
    <w:p w14:paraId="0000001A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Data Transformation:</w:t>
      </w:r>
    </w:p>
    <w:p w14:paraId="0000001B" w14:textId="77777777" w:rsidR="00E77981" w:rsidRDefault="00000000">
      <w:pPr>
        <w:numPr>
          <w:ilvl w:val="0"/>
          <w:numId w:val="28"/>
        </w:numPr>
        <w:spacing w:before="24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Normalize/Standardize Data: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Scale numerical features to a common range (e.g., using Min-Max scaling or Z-score standardization).</w:t>
      </w:r>
    </w:p>
    <w:p w14:paraId="0000001C" w14:textId="77777777" w:rsidR="00E77981" w:rsidRDefault="00000000">
      <w:pPr>
        <w:numPr>
          <w:ilvl w:val="0"/>
          <w:numId w:val="28"/>
        </w:numPr>
        <w:spacing w:after="24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Encode Categorical Variables: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Convert categorical data into numerical format using techniques like one-hot encoding or label encoding.</w:t>
      </w:r>
    </w:p>
    <w:p w14:paraId="0000001D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Data Integration:</w:t>
      </w:r>
    </w:p>
    <w:p w14:paraId="0000001E" w14:textId="77777777" w:rsidR="00E77981" w:rsidRDefault="00000000">
      <w:pPr>
        <w:numPr>
          <w:ilvl w:val="0"/>
          <w:numId w:val="17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Combine datasets from different sources, ensuring alignment in terms of units, formats, and definitions.</w:t>
      </w:r>
    </w:p>
    <w:p w14:paraId="0000001F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Data Reduction:</w:t>
      </w:r>
    </w:p>
    <w:p w14:paraId="00000020" w14:textId="77777777" w:rsidR="00E77981" w:rsidRDefault="00000000">
      <w:pPr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Reduce data dimensionality using techniques like Principal Component Analysis (PCA) if necessary to improve model performance and reduce computational complexity.</w:t>
      </w:r>
    </w:p>
    <w:p w14:paraId="00000021" w14:textId="77777777" w:rsidR="00E77981" w:rsidRDefault="0000000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e9gdodpwpu1x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4: Exploratory Data Analysis (EDA)</w:t>
      </w:r>
    </w:p>
    <w:p w14:paraId="00000022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Descriptive Statistics:</w:t>
      </w:r>
    </w:p>
    <w:p w14:paraId="00000023" w14:textId="77777777" w:rsidR="00E77981" w:rsidRDefault="00000000">
      <w:pPr>
        <w:numPr>
          <w:ilvl w:val="0"/>
          <w:numId w:val="15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summary statistics (mean, median, mode, variance) for numerical variables.</w:t>
      </w:r>
    </w:p>
    <w:p w14:paraId="00000024" w14:textId="77777777" w:rsidR="00E77981" w:rsidRDefault="00000000">
      <w:pPr>
        <w:numPr>
          <w:ilvl w:val="0"/>
          <w:numId w:val="15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Examine the distribution of categorical variables using frequency tables.</w:t>
      </w:r>
    </w:p>
    <w:p w14:paraId="00000025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Data Visualization:</w:t>
      </w:r>
    </w:p>
    <w:p w14:paraId="00000026" w14:textId="77777777" w:rsidR="00E77981" w:rsidRDefault="00000000">
      <w:pPr>
        <w:numPr>
          <w:ilvl w:val="0"/>
          <w:numId w:val="5"/>
        </w:numPr>
        <w:spacing w:before="24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Histograms and Box Plots: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Visualize the distribution of numerical variables.</w:t>
      </w:r>
    </w:p>
    <w:p w14:paraId="00000027" w14:textId="77777777" w:rsidR="00E77981" w:rsidRDefault="0000000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Scatter Plots: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Explore relationships between variables, especially between potential predictors and the target variable (COPD diagnosis).</w:t>
      </w:r>
    </w:p>
    <w:p w14:paraId="00000028" w14:textId="77777777" w:rsidR="00E77981" w:rsidRDefault="00000000">
      <w:pPr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Heatmaps: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 correlations between features to identify multicollinearity.</w:t>
      </w:r>
    </w:p>
    <w:p w14:paraId="00000029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Feature Importance:</w:t>
      </w:r>
    </w:p>
    <w:p w14:paraId="0000002A" w14:textId="77777777" w:rsidR="00E77981" w:rsidRDefault="00000000">
      <w:pPr>
        <w:numPr>
          <w:ilvl w:val="0"/>
          <w:numId w:val="20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techniques like correlation analysis and feature importance scores from tree-based models (e.g., Random Forest) to identify the most predictive features.</w:t>
      </w:r>
    </w:p>
    <w:p w14:paraId="0000002B" w14:textId="77777777" w:rsidR="00E77981" w:rsidRDefault="0000000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2b2kncwvz1kp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5: Feature Engineering</w:t>
      </w:r>
    </w:p>
    <w:p w14:paraId="0000002C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Feature Creation:</w:t>
      </w:r>
    </w:p>
    <w:p w14:paraId="0000002D" w14:textId="77777777" w:rsidR="00E77981" w:rsidRDefault="00000000">
      <w:pPr>
        <w:numPr>
          <w:ilvl w:val="0"/>
          <w:numId w:val="1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Derive new features based on domain knowledge (e.g., smoking pack-years, BMI, or exposure index combining various pollutants).</w:t>
      </w:r>
    </w:p>
    <w:p w14:paraId="0000002E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Feature Selection:</w:t>
      </w:r>
    </w:p>
    <w:p w14:paraId="0000002F" w14:textId="77777777" w:rsidR="00E77981" w:rsidRDefault="00000000">
      <w:pPr>
        <w:numPr>
          <w:ilvl w:val="0"/>
          <w:numId w:val="2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feature selection techniques like Recursive Feature Elimination (RFE)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SelectKBest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identify the most relevant features for the model.</w:t>
      </w:r>
    </w:p>
    <w:p w14:paraId="00000030" w14:textId="77777777" w:rsidR="00E77981" w:rsidRDefault="0000000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xn56bkz4qo9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6: Model Development</w:t>
      </w:r>
    </w:p>
    <w:p w14:paraId="00000031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Choose a Model:</w:t>
      </w:r>
    </w:p>
    <w:p w14:paraId="00000032" w14:textId="77777777" w:rsidR="00E77981" w:rsidRDefault="00000000">
      <w:pPr>
        <w:numPr>
          <w:ilvl w:val="0"/>
          <w:numId w:val="18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 models such as Logistic Regression, Decision Trees, Random Forest, Gradient Boosting Machines (e.g.,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or Neural Networks, depending on data complexity and size.</w:t>
      </w:r>
    </w:p>
    <w:p w14:paraId="00000033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Train-Test Split:</w:t>
      </w:r>
    </w:p>
    <w:p w14:paraId="00000034" w14:textId="77777777" w:rsidR="00E77981" w:rsidRDefault="00000000">
      <w:pPr>
        <w:numPr>
          <w:ilvl w:val="0"/>
          <w:numId w:val="23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the dataset into training (70-80%) and testing (20-30%) sets to evaluate the model’s performance on unseen data.</w:t>
      </w:r>
    </w:p>
    <w:p w14:paraId="00000035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Train the Model:</w:t>
      </w:r>
    </w:p>
    <w:p w14:paraId="00000036" w14:textId="77777777" w:rsidR="00E77981" w:rsidRDefault="00000000">
      <w:pPr>
        <w:numPr>
          <w:ilvl w:val="0"/>
          <w:numId w:val="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Train multiple models using the training set and fine-tune hyperparameters using techniques like Grid Search or Random Search with cross-validation.</w:t>
      </w:r>
    </w:p>
    <w:p w14:paraId="00000037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Model Evaluation:</w:t>
      </w:r>
    </w:p>
    <w:p w14:paraId="00000038" w14:textId="77777777" w:rsidR="00E77981" w:rsidRDefault="00000000">
      <w:pPr>
        <w:numPr>
          <w:ilvl w:val="0"/>
          <w:numId w:val="19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the model using appropriate metrics such as:</w:t>
      </w:r>
    </w:p>
    <w:p w14:paraId="00000039" w14:textId="77777777" w:rsidR="00E77981" w:rsidRDefault="00000000">
      <w:pPr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Accuracy</w:t>
      </w:r>
      <w:r>
        <w:rPr>
          <w:rFonts w:ascii="Times New Roman" w:eastAsia="Times New Roman" w:hAnsi="Times New Roman" w:cs="Times New Roman"/>
          <w:sz w:val="24"/>
          <w:szCs w:val="24"/>
        </w:rPr>
        <w:t>: Proportion of correctly predicted instances.</w:t>
      </w:r>
    </w:p>
    <w:p w14:paraId="0000003A" w14:textId="77777777" w:rsidR="00E77981" w:rsidRDefault="00000000">
      <w:pPr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Precision</w:t>
      </w:r>
      <w:r>
        <w:rPr>
          <w:rFonts w:ascii="Times New Roman" w:eastAsia="Times New Roman" w:hAnsi="Times New Roman" w:cs="Times New Roman"/>
          <w:sz w:val="24"/>
          <w:szCs w:val="24"/>
        </w:rPr>
        <w:t>: Proportion of true positive predictions among all positive predictions.</w:t>
      </w:r>
    </w:p>
    <w:p w14:paraId="0000003B" w14:textId="77777777" w:rsidR="00E77981" w:rsidRDefault="00000000">
      <w:pPr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Recall (Sensitivity)</w:t>
      </w:r>
      <w:r>
        <w:rPr>
          <w:rFonts w:ascii="Times New Roman" w:eastAsia="Times New Roman" w:hAnsi="Times New Roman" w:cs="Times New Roman"/>
          <w:sz w:val="24"/>
          <w:szCs w:val="24"/>
        </w:rPr>
        <w:t>: Proportion of true positive predictions among all actual positives.</w:t>
      </w:r>
    </w:p>
    <w:p w14:paraId="0000003C" w14:textId="77777777" w:rsidR="00E77981" w:rsidRDefault="00000000">
      <w:pPr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F1-Score</w:t>
      </w:r>
      <w:r>
        <w:rPr>
          <w:rFonts w:ascii="Times New Roman" w:eastAsia="Times New Roman" w:hAnsi="Times New Roman" w:cs="Times New Roman"/>
          <w:sz w:val="24"/>
          <w:szCs w:val="24"/>
        </w:rPr>
        <w:t>: Harmonic mean of precision and recall.</w:t>
      </w:r>
    </w:p>
    <w:p w14:paraId="0000003D" w14:textId="77777777" w:rsidR="00E77981" w:rsidRDefault="00000000">
      <w:pPr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Area Under the ROC Curve (AUC-ROC)</w:t>
      </w:r>
      <w:r>
        <w:rPr>
          <w:rFonts w:ascii="Times New Roman" w:eastAsia="Times New Roman" w:hAnsi="Times New Roman" w:cs="Times New Roman"/>
          <w:sz w:val="24"/>
          <w:szCs w:val="24"/>
        </w:rPr>
        <w:t>: Evaluates the trade-off between true positive rate and false positive rate.</w:t>
      </w:r>
    </w:p>
    <w:p w14:paraId="0000003E" w14:textId="77777777" w:rsidR="00E77981" w:rsidRDefault="00000000">
      <w:pPr>
        <w:numPr>
          <w:ilvl w:val="0"/>
          <w:numId w:val="19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confusion matrices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prediction errors and improve model accuracy.</w:t>
      </w:r>
    </w:p>
    <w:p w14:paraId="0000003F" w14:textId="77777777" w:rsidR="00E77981" w:rsidRDefault="0000000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1l4mox4yn6cm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7: Model Tuning and Optimization</w:t>
      </w:r>
    </w:p>
    <w:p w14:paraId="00000040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Hyperparameter Tuning:</w:t>
      </w:r>
    </w:p>
    <w:p w14:paraId="00000041" w14:textId="77777777" w:rsidR="00E77981" w:rsidRDefault="00000000">
      <w:pPr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Adjust model hyperparameters to improve performance. Use cross-validation to ensure model generalizes well to unseen data.</w:t>
      </w:r>
    </w:p>
    <w:p w14:paraId="00000042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Address Overfitting and Underfitting:</w:t>
      </w:r>
    </w:p>
    <w:p w14:paraId="00000043" w14:textId="77777777" w:rsidR="00E77981" w:rsidRDefault="00000000">
      <w:pPr>
        <w:numPr>
          <w:ilvl w:val="0"/>
          <w:numId w:val="2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regularization techniques (e.g., L1, L2 regularization) to prevent overfitting.</w:t>
      </w:r>
    </w:p>
    <w:p w14:paraId="00000044" w14:textId="77777777" w:rsidR="00E77981" w:rsidRDefault="00000000">
      <w:pPr>
        <w:numPr>
          <w:ilvl w:val="0"/>
          <w:numId w:val="21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ensemble methods (e.g., bagging, boosting) to improve model robustness.</w:t>
      </w:r>
    </w:p>
    <w:p w14:paraId="00000045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Interpretability:</w:t>
      </w:r>
    </w:p>
    <w:p w14:paraId="00000046" w14:textId="77777777" w:rsidR="00E77981" w:rsidRDefault="00000000">
      <w:pPr>
        <w:numPr>
          <w:ilvl w:val="0"/>
          <w:numId w:val="26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methods like SHAP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SHapley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Additive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exPlanations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or LIME (Local Interpretable Model-agnostic Explanations) to interpret model predictions and understand feature contributions.</w:t>
      </w:r>
    </w:p>
    <w:p w14:paraId="00000047" w14:textId="77777777" w:rsidR="00E77981" w:rsidRDefault="0000000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zco20xwati6m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8: Model Validation and Testing</w:t>
      </w:r>
    </w:p>
    <w:p w14:paraId="00000048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Validate Model:</w:t>
      </w:r>
    </w:p>
    <w:p w14:paraId="00000049" w14:textId="77777777" w:rsidR="00E77981" w:rsidRDefault="00000000">
      <w:pPr>
        <w:numPr>
          <w:ilvl w:val="0"/>
          <w:numId w:val="7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Test the model on the unseen test dataset to validate its performance.</w:t>
      </w:r>
    </w:p>
    <w:p w14:paraId="0000004A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Cross-Dataset Validation:</w:t>
      </w:r>
    </w:p>
    <w:p w14:paraId="0000004B" w14:textId="77777777" w:rsidR="00E77981" w:rsidRDefault="00000000">
      <w:pPr>
        <w:numPr>
          <w:ilvl w:val="0"/>
          <w:numId w:val="14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possible, test the model on a separate dataset from a different population to assess generalizability.</w:t>
      </w:r>
    </w:p>
    <w:p w14:paraId="0000004C" w14:textId="77777777" w:rsidR="00E77981" w:rsidRDefault="0000000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71vtu8ounaan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9: Model Deployment</w:t>
      </w:r>
    </w:p>
    <w:p w14:paraId="0000004D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Choose Deployment Platform:</w:t>
      </w:r>
    </w:p>
    <w:p w14:paraId="0000004E" w14:textId="77777777" w:rsidR="00E77981" w:rsidRDefault="00000000">
      <w:pPr>
        <w:numPr>
          <w:ilvl w:val="0"/>
          <w:numId w:val="1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 platform for deployment, such as a web application (Flask/Django), cloud service (AWS, Azure), or a mobile app.</w:t>
      </w:r>
    </w:p>
    <w:p w14:paraId="0000004F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Build the Deployment Pipeline:</w:t>
      </w:r>
    </w:p>
    <w:p w14:paraId="00000050" w14:textId="77777777" w:rsidR="00E77981" w:rsidRDefault="00000000">
      <w:pPr>
        <w:numPr>
          <w:ilvl w:val="0"/>
          <w:numId w:val="1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the model for deployment, ensuring it can handle real-time or batch predictions.</w:t>
      </w:r>
    </w:p>
    <w:p w14:paraId="00000051" w14:textId="77777777" w:rsidR="00E77981" w:rsidRDefault="00000000">
      <w:pPr>
        <w:numPr>
          <w:ilvl w:val="0"/>
          <w:numId w:val="12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APIs for model inference and integrate with front-end interfaces for user interaction.</w:t>
      </w:r>
    </w:p>
    <w:p w14:paraId="00000052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Monitor Model Performance:</w:t>
      </w:r>
    </w:p>
    <w:p w14:paraId="00000053" w14:textId="77777777" w:rsidR="00E77981" w:rsidRDefault="00000000">
      <w:pPr>
        <w:numPr>
          <w:ilvl w:val="0"/>
          <w:numId w:val="1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monitoring to track model performance over time and identify when retraining is necessary.</w:t>
      </w:r>
    </w:p>
    <w:p w14:paraId="00000054" w14:textId="77777777" w:rsidR="00E77981" w:rsidRDefault="0000000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xoictk7epat2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10: Continuous Improvement</w:t>
      </w:r>
    </w:p>
    <w:p w14:paraId="00000055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Retraining and Updating:</w:t>
      </w:r>
    </w:p>
    <w:p w14:paraId="00000056" w14:textId="77777777" w:rsidR="00E77981" w:rsidRDefault="00000000">
      <w:pPr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Continuously update the model with new data to improve accuracy and adapt to changes in patterns or population characteristics.</w:t>
      </w:r>
    </w:p>
    <w:p w14:paraId="00000057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Feedback Loop:</w:t>
      </w:r>
    </w:p>
    <w:p w14:paraId="00000058" w14:textId="77777777" w:rsidR="00E77981" w:rsidRDefault="00000000">
      <w:pPr>
        <w:numPr>
          <w:ilvl w:val="0"/>
          <w:numId w:val="25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Gather feedback from users (e.g., healthcare professionals) to identify areas for improvement.</w:t>
      </w:r>
    </w:p>
    <w:p w14:paraId="00000059" w14:textId="77777777" w:rsidR="00E77981" w:rsidRDefault="0000000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Documentation and Reporting:</w:t>
      </w:r>
    </w:p>
    <w:p w14:paraId="0000005A" w14:textId="77777777" w:rsidR="00E77981" w:rsidRDefault="00000000">
      <w:pPr>
        <w:numPr>
          <w:ilvl w:val="0"/>
          <w:numId w:val="27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Maintain comprehensive documentation of model development, data sources, preprocessing steps, and evaluation results.</w:t>
      </w:r>
    </w:p>
    <w:p w14:paraId="0000005B" w14:textId="77777777" w:rsidR="00E77981" w:rsidRDefault="00000000">
      <w:pPr>
        <w:numPr>
          <w:ilvl w:val="0"/>
          <w:numId w:val="27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Regularly report on model performance to stakeholders.</w:t>
      </w:r>
    </w:p>
    <w:p w14:paraId="0000005C" w14:textId="77777777" w:rsidR="00E77981" w:rsidRDefault="00E779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E77981" w:rsidRDefault="00E779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7777777" w:rsidR="00E77981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References:</w:t>
      </w:r>
    </w:p>
    <w:p w14:paraId="0000005F" w14:textId="77777777" w:rsidR="00E77981" w:rsidRDefault="00E7798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E77981" w:rsidRPr="00211A57" w:rsidRDefault="00000000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https://www.researchgate.net/figure/Age-standardized-death-rates-of-COPD-in-Nepal-during-1990-2016-by-sex_fig1_323028028</w:t>
        </w:r>
      </w:hyperlink>
    </w:p>
    <w:p w14:paraId="4D9B7E77" w14:textId="79012D87" w:rsidR="00211A57" w:rsidRDefault="00211A57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A57">
        <w:rPr>
          <w:rFonts w:ascii="Times New Roman" w:eastAsia="Times New Roman" w:hAnsi="Times New Roman" w:cs="Times New Roman"/>
          <w:sz w:val="24"/>
          <w:szCs w:val="24"/>
        </w:rPr>
        <w:t>https://mohp.gov.np/en/</w:t>
      </w:r>
    </w:p>
    <w:p w14:paraId="00000061" w14:textId="450BEA34" w:rsidR="00E77981" w:rsidRPr="00211A57" w:rsidRDefault="00211A57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A57">
        <w:rPr>
          <w:rFonts w:ascii="Times New Roman" w:eastAsia="Times New Roman" w:hAnsi="Times New Roman" w:cs="Times New Roman"/>
          <w:sz w:val="24"/>
          <w:szCs w:val="24"/>
        </w:rPr>
        <w:t>https://opendatanepal.com/organization?q=copd&amp;sort=title+asc</w:t>
      </w:r>
    </w:p>
    <w:sectPr w:rsidR="00E77981" w:rsidRPr="00211A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853"/>
    <w:multiLevelType w:val="multilevel"/>
    <w:tmpl w:val="2AA6A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177543"/>
    <w:multiLevelType w:val="multilevel"/>
    <w:tmpl w:val="B782A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BD3689"/>
    <w:multiLevelType w:val="multilevel"/>
    <w:tmpl w:val="DFD6C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D04100"/>
    <w:multiLevelType w:val="multilevel"/>
    <w:tmpl w:val="E3967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7217CE"/>
    <w:multiLevelType w:val="multilevel"/>
    <w:tmpl w:val="ECFC1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FC64DE"/>
    <w:multiLevelType w:val="multilevel"/>
    <w:tmpl w:val="C9D0A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4963DF"/>
    <w:multiLevelType w:val="multilevel"/>
    <w:tmpl w:val="3F9CB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E41713"/>
    <w:multiLevelType w:val="multilevel"/>
    <w:tmpl w:val="CD363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333DBB"/>
    <w:multiLevelType w:val="multilevel"/>
    <w:tmpl w:val="D676E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AC08B4"/>
    <w:multiLevelType w:val="multilevel"/>
    <w:tmpl w:val="3C3C1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1B520B"/>
    <w:multiLevelType w:val="multilevel"/>
    <w:tmpl w:val="8F60D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F20677"/>
    <w:multiLevelType w:val="multilevel"/>
    <w:tmpl w:val="85687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12C03F9"/>
    <w:multiLevelType w:val="multilevel"/>
    <w:tmpl w:val="48985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8812BE"/>
    <w:multiLevelType w:val="multilevel"/>
    <w:tmpl w:val="7C94E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3C1028D"/>
    <w:multiLevelType w:val="multilevel"/>
    <w:tmpl w:val="1FFA2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32653C"/>
    <w:multiLevelType w:val="multilevel"/>
    <w:tmpl w:val="F8A6B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AF00E6"/>
    <w:multiLevelType w:val="multilevel"/>
    <w:tmpl w:val="2FD20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8642AD"/>
    <w:multiLevelType w:val="multilevel"/>
    <w:tmpl w:val="5E58C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2C7D27"/>
    <w:multiLevelType w:val="multilevel"/>
    <w:tmpl w:val="0A04B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3A4053"/>
    <w:multiLevelType w:val="multilevel"/>
    <w:tmpl w:val="CCC67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2F2583E"/>
    <w:multiLevelType w:val="multilevel"/>
    <w:tmpl w:val="11205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51853FB"/>
    <w:multiLevelType w:val="multilevel"/>
    <w:tmpl w:val="302C69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9E02531"/>
    <w:multiLevelType w:val="multilevel"/>
    <w:tmpl w:val="27903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152B32"/>
    <w:multiLevelType w:val="multilevel"/>
    <w:tmpl w:val="A9803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8C63639"/>
    <w:multiLevelType w:val="multilevel"/>
    <w:tmpl w:val="F2AEB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200F1C"/>
    <w:multiLevelType w:val="multilevel"/>
    <w:tmpl w:val="A1EA3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F3B492F"/>
    <w:multiLevelType w:val="multilevel"/>
    <w:tmpl w:val="A356B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AF27C8"/>
    <w:multiLevelType w:val="multilevel"/>
    <w:tmpl w:val="D9285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3368480">
    <w:abstractNumId w:val="9"/>
  </w:num>
  <w:num w:numId="2" w16cid:durableId="1814637058">
    <w:abstractNumId w:val="12"/>
  </w:num>
  <w:num w:numId="3" w16cid:durableId="339241195">
    <w:abstractNumId w:val="2"/>
  </w:num>
  <w:num w:numId="4" w16cid:durableId="566496182">
    <w:abstractNumId w:val="19"/>
  </w:num>
  <w:num w:numId="5" w16cid:durableId="1322080370">
    <w:abstractNumId w:val="8"/>
  </w:num>
  <w:num w:numId="6" w16cid:durableId="1463117131">
    <w:abstractNumId w:val="7"/>
  </w:num>
  <w:num w:numId="7" w16cid:durableId="1300844023">
    <w:abstractNumId w:val="27"/>
  </w:num>
  <w:num w:numId="8" w16cid:durableId="300811040">
    <w:abstractNumId w:val="10"/>
  </w:num>
  <w:num w:numId="9" w16cid:durableId="904950399">
    <w:abstractNumId w:val="17"/>
  </w:num>
  <w:num w:numId="10" w16cid:durableId="2076321572">
    <w:abstractNumId w:val="18"/>
  </w:num>
  <w:num w:numId="11" w16cid:durableId="1100569557">
    <w:abstractNumId w:val="23"/>
  </w:num>
  <w:num w:numId="12" w16cid:durableId="60174055">
    <w:abstractNumId w:val="6"/>
  </w:num>
  <w:num w:numId="13" w16cid:durableId="936521298">
    <w:abstractNumId w:val="4"/>
  </w:num>
  <w:num w:numId="14" w16cid:durableId="171071789">
    <w:abstractNumId w:val="24"/>
  </w:num>
  <w:num w:numId="15" w16cid:durableId="1155412293">
    <w:abstractNumId w:val="20"/>
  </w:num>
  <w:num w:numId="16" w16cid:durableId="1270820328">
    <w:abstractNumId w:val="0"/>
  </w:num>
  <w:num w:numId="17" w16cid:durableId="888154552">
    <w:abstractNumId w:val="16"/>
  </w:num>
  <w:num w:numId="18" w16cid:durableId="1494368605">
    <w:abstractNumId w:val="21"/>
  </w:num>
  <w:num w:numId="19" w16cid:durableId="2031947049">
    <w:abstractNumId w:val="14"/>
  </w:num>
  <w:num w:numId="20" w16cid:durableId="1244025116">
    <w:abstractNumId w:val="13"/>
  </w:num>
  <w:num w:numId="21" w16cid:durableId="1702587426">
    <w:abstractNumId w:val="11"/>
  </w:num>
  <w:num w:numId="22" w16cid:durableId="1332562009">
    <w:abstractNumId w:val="15"/>
  </w:num>
  <w:num w:numId="23" w16cid:durableId="1260092894">
    <w:abstractNumId w:val="26"/>
  </w:num>
  <w:num w:numId="24" w16cid:durableId="1314872142">
    <w:abstractNumId w:val="22"/>
  </w:num>
  <w:num w:numId="25" w16cid:durableId="2013290072">
    <w:abstractNumId w:val="5"/>
  </w:num>
  <w:num w:numId="26" w16cid:durableId="1872183211">
    <w:abstractNumId w:val="25"/>
  </w:num>
  <w:num w:numId="27" w16cid:durableId="106390999">
    <w:abstractNumId w:val="1"/>
  </w:num>
  <w:num w:numId="28" w16cid:durableId="1628243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981"/>
    <w:rsid w:val="00211A57"/>
    <w:rsid w:val="002370DB"/>
    <w:rsid w:val="00E7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F4A0"/>
  <w15:docId w15:val="{D1595E7A-B79B-4718-96B4-AE4450AC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figure/Age-standardized-death-rates-of-COPD-in-Nepal-during-1990-2016-by-sex_fig1_3230280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 Awasthi</cp:lastModifiedBy>
  <cp:revision>2</cp:revision>
  <dcterms:created xsi:type="dcterms:W3CDTF">2024-09-11T06:15:00Z</dcterms:created>
  <dcterms:modified xsi:type="dcterms:W3CDTF">2024-09-11T06:18:00Z</dcterms:modified>
</cp:coreProperties>
</file>