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ProjectPulse Agent Tutorial</w:t>
      </w:r>
    </w:p>
    <w:p>
      <w:pPr/>
      <w:r>
        <w:t xml:space="preserve">Sep 22,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Overview</w:t>
      </w:r>
    </w:p>
    <w:p>
      <w:pPr/>
      <w:r>
        <w:rPr>
          <w:b/>
        </w:rPr>
        <w:t xml:space="preserve">What this document is.</w:t>
      </w:r>
      <w:r>
        <w:t xml:space="preserve"> A single reference for the agent layer of ProjectPulse — the code that turns a plain-English question into an answer. It covers two files that exist today (</w:t>
      </w:r>
      <w:r>
        <w:rPr>
          <w:rStyle w:val="CodeChar"/>
        </w:rPr>
        <w:t xml:space="preserve">provider.py</w:t>
      </w:r>
      <w:r>
        <w:t xml:space="preserve">, </w:t>
      </w:r>
      <w:r>
        <w:rPr>
          <w:rStyle w:val="CodeChar"/>
        </w:rPr>
        <w:t xml:space="preserve">agent.py</w:t>
      </w:r>
      <w:r>
        <w:t xml:space="preserve">), previews four more that don't exist yet, and teaches the GenAI, Agentic AI and LangGraph concepts each one uses, in Project Management terms where a PM term applies.</w:t>
      </w:r>
    </w:p>
    <w:p>
      <w:pPr/>
      <w:r>
        <w:rPr>
          <w:b/>
        </w:rPr>
        <w:t xml:space="preserve">GenAI vs Agentic AI, in one paragraph.</w:t>
      </w:r>
      <w:r>
        <w:t xml:space="preserve"> GenAI is a model that generates text — you give it a prompt, it gives you a paragraph. That alone knows nothing about your data and cannot take any action. An </w:t>
      </w:r>
      <w:r>
        <w:rPr>
          <w:b/>
        </w:rPr>
        <w:t xml:space="preserve">agent</w:t>
      </w:r>
      <w:r>
        <w:t xml:space="preserve"> is a system where the model itself decides which steps to run and in what order, calling tools and reading data as it goes. ProjectPulse's agent is small and deliberately so: at this stage it decides between "answer this with a known query" and "refuse honestly," which is the simplest possible agent shape. It grows one decision at a time.</w:t>
      </w:r>
    </w:p>
    <w:p>
      <w:pPr/>
      <w:r>
        <w:rPr>
          <w:b/>
        </w:rPr>
        <w:t xml:space="preserve">Where each file sits.</w:t>
      </w:r>
    </w:p>
    <w:p>
      <w:pPr/>
      <w:r>
        <w:t xml:space="preserve">Every row below sits under one epic, </w:t>
      </w:r>
      <w:r>
        <w:rPr>
          <w:b/>
        </w:rPr>
        <w:t xml:space="preserve">AGENTS-27 — Phase 4: Agent</w:t>
      </w:r>
      <w:r>
        <w:t xml:space="preserve">, and links to its own ticket: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4605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Ticket</w:t>
            </w:r>
          </w:p>
        </w:tc>
        <w:tc>
          <w:tcPr>
            <w:tcW w:w="4605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app/llm/provider.py</w:t>
            </w:r>
          </w:p>
        </w:tc>
        <w:tc>
          <w:tcPr>
            <w:tcW w:w="3120" w:type="dxa"/>
          </w:tcPr>
          <w:p>
            <w:pPr/>
            <w:r>
              <w:t xml:space="preserve">AGENTS-28</w:t>
            </w:r>
          </w:p>
        </w:tc>
        <w:tc>
          <w:tcPr>
            <w:tcW w:w="4605" w:type="dxa"/>
          </w:tcPr>
          <w:p>
            <w:pPr/>
            <w:r>
              <w:t xml:space="preserve">Looks up the model configured for the tier you ask for (</w:t>
            </w:r>
            <w:r>
              <w:rPr>
                <w:rStyle w:val="CodeChar"/>
              </w:rPr>
              <w:t xml:space="preserve">fast</w:t>
            </w:r>
            <w:r>
              <w:t xml:space="preserve"> or </w:t>
            </w:r>
            <w:r>
              <w:rPr>
                <w:rStyle w:val="CodeChar"/>
              </w:rPr>
              <w:t xml:space="preserve">strong</w:t>
            </w:r>
            <w:r>
              <w:t xml:space="preserve">) and returns it, ready to call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app/agent.py</w:t>
            </w:r>
          </w:p>
        </w:tc>
        <w:tc>
          <w:tcPr>
            <w:tcW w:w="3120" w:type="dxa"/>
          </w:tcPr>
          <w:p>
            <w:pPr/>
            <w:r>
              <w:t xml:space="preserve">AGENTS-29</w:t>
            </w:r>
          </w:p>
        </w:tc>
        <w:tc>
          <w:tcPr>
            <w:tcW w:w="4605" w:type="dxa"/>
          </w:tcPr>
          <w:p>
            <w:pPr/>
            <w:r>
              <w:t xml:space="preserve">The LangGraph agent itself — classifies a question, routes it, answers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Metric tools </w:t>
            </w:r>
            <w:r>
              <w:rPr>
                <w:i/>
              </w:rPr>
              <w:t xml:space="preserve">(preview)</w:t>
            </w:r>
          </w:p>
        </w:tc>
        <w:tc>
          <w:tcPr>
            <w:tcW w:w="3120" w:type="dxa"/>
          </w:tcPr>
          <w:p>
            <w:pPr/>
            <w:r>
              <w:t xml:space="preserve">AGENTS-30</w:t>
            </w:r>
          </w:p>
        </w:tc>
        <w:tc>
          <w:tcPr>
            <w:tcW w:w="4605" w:type="dxa"/>
          </w:tcPr>
          <w:p>
            <w:pPr/>
            <w:r>
              <w:t xml:space="preserve">More hand-written, reviewed SQL queries the agent can run — so it can answer more kinds of metric questions, not just the three it handles today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Excel export </w:t>
            </w:r>
            <w:r>
              <w:rPr>
                <w:i/>
              </w:rPr>
              <w:t xml:space="preserve">(preview)</w:t>
            </w:r>
          </w:p>
        </w:tc>
        <w:tc>
          <w:tcPr>
            <w:tcW w:w="3120" w:type="dxa"/>
          </w:tcPr>
          <w:p>
            <w:pPr/>
            <w:r>
              <w:t xml:space="preserve">AGENTS-31</w:t>
            </w:r>
          </w:p>
        </w:tc>
        <w:tc>
          <w:tcPr>
            <w:tcW w:w="4605" w:type="dxa"/>
          </w:tcPr>
          <w:p>
            <w:pPr/>
            <w:r>
              <w:t xml:space="preserve">The first tool that produces a file, not a sentence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Golden question set </w:t>
            </w:r>
            <w:r>
              <w:rPr>
                <w:i/>
              </w:rPr>
              <w:t xml:space="preserve">(preview)</w:t>
            </w:r>
          </w:p>
        </w:tc>
        <w:tc>
          <w:tcPr>
            <w:tcW w:w="3120" w:type="dxa"/>
          </w:tcPr>
          <w:p>
            <w:pPr/>
            <w:r>
              <w:t xml:space="preserve">AGENTS-32</w:t>
            </w:r>
          </w:p>
        </w:tc>
        <w:tc>
          <w:tcPr>
            <w:tcW w:w="4605" w:type="dxa"/>
          </w:tcPr>
          <w:p>
            <w:pPr/>
            <w:r>
              <w:t xml:space="preserve">The fixed list of questions with known-correct answers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evaluate.py</w:t>
            </w:r>
            <w:r>
              <w:t xml:space="preserve"> </w:t>
            </w:r>
            <w:r>
              <w:rPr>
                <w:i/>
              </w:rPr>
              <w:t xml:space="preserve">(preview)</w:t>
            </w:r>
          </w:p>
        </w:tc>
        <w:tc>
          <w:tcPr>
            <w:tcW w:w="3120" w:type="dxa"/>
          </w:tcPr>
          <w:p>
            <w:pPr/>
            <w:r>
              <w:t xml:space="preserve">AGENTS-33</w:t>
            </w:r>
          </w:p>
        </w:tc>
        <w:tc>
          <w:tcPr>
            <w:tcW w:w="4605" w:type="dxa"/>
          </w:tcPr>
          <w:p>
            <w:pPr/>
            <w:r>
              <w:t xml:space="preserve">Scores the agent against the golden set and prints a pass rate</w:t>
            </w:r>
          </w:p>
        </w:tc>
      </w:tr>
    </w:tbl>
    <w:p>
      <w:pPr/>
      <w:r>
        <w:t xml:space="preserve">Everything above sits under Phase 4 in the project plan — requirements and environment are done (Phases 1–2), Jira and GitHub data is already flowing into SQLite (Phase 3), and this is the phase that turns that data into answers.</w:t>
      </w:r>
    </w:p>
    <w:p>
      <w:pPr/>
      <w:r>
        <w:rPr>
          <w:b/>
        </w:rPr>
        <w:t xml:space="preserve">How to read this document.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Architecture</w:t>
      </w:r>
      <w:r>
        <w:t xml:space="preserve"> — the whole system in one picture, before the code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provider.py</w:t>
      </w:r>
      <w:r>
        <w:t xml:space="preserve"> and </w:t>
      </w:r>
      <w:r>
        <w:rPr>
          <w:rStyle w:val="CodeChar"/>
          <w:b/>
        </w:rPr>
        <w:t xml:space="preserve">agent.py</w:t>
      </w:r>
      <w:r>
        <w:t xml:space="preserve"> — what exists today, in depth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How they connect</w:t>
      </w:r>
      <w:r>
        <w:t xml:space="preserve"> — tracing one real question end to end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Upcoming sprint work</w:t>
      </w:r>
      <w:r>
        <w:t xml:space="preserve"> — what the next four tickets add, and why in that order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Roadmap</w:t>
      </w:r>
      <w:r>
        <w:t xml:space="preserve"> — where Phase 4 sits inside the whole project, and which question types are still blocked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Glossary</w:t>
      </w:r>
      <w:r>
        <w:t xml:space="preserve"> — every term used above, in one table, for quick lookup</w:t>
      </w:r>
    </w:p>
    <w:p>
      <w:pPr/>
      <w:r>
        <w:t xml:space="preserve">Each code section follows the same shape: Objective, Problem statement, Resolution proposed, Docstrings, Flow explanation, GenAI/Agentic AI concepts, Terminology — the template already in use for ProjectPulse write-ups.</w:t>
      </w:r>
    </w:p>
    <w:p>
      <w:pPr>
        <w:pStyle w:val="Heading2"/>
      </w:pPr>
      <w:r>
        <w:t xml:space="preserve">Architecture</w:t>
      </w:r>
    </w:p>
    <w:p>
      <w:pPr>
        <w:pStyle w:val="Heading3"/>
      </w:pPr>
      <w:r>
        <w:t xml:space="preserve">The whole pipeline, current state</w:t>
      </w:r>
    </w:p>
    <w:p>
      <w:pPr/>
      <w:r>
        <w:t xml:space="preserve">[image: Block diagram: Jira and GitHub APIs feed two connectors that write into one SQLite database; verify.py checks it; the LangGraph agent reads it and, to write an answer, calls app/llm/provider.py, which calls whichever LLM vendor API is configured. The Confluence connector and the FastAPI endpoint are still missing.]</w:t>
      </w:r>
    </w:p>
    <w:p>
      <w:pPr/>
      <w:r>
        <w:rPr>
          <w:i/>
        </w:rPr>
        <w:t xml:space="preserve">The whole pipeline, top to bottom: two connectors turn Jira and GitHub into one database; the agent reads that database and, when it needs to write a sentence, calls provider.py to get a model — provider.py never talks to Jira, GitHub or the database itself. Two branches stay dashed: Confluence (no connector yet) and the FastAPI endpoint (not wired up).</w:t>
      </w:r>
    </w:p>
    <w:p>
      <w:pPr/>
      <w:r>
        <w:t xml:space="preserve">Two rules, already decided before this phase started, and they shape everything below. Both trace back to ADR-014 — the decision that ProjectPulse reports on its own real development instead of a fabricated dataset, which means the agent's job is to read what the connectors already collected, never fetch data live: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Nothing in the agent calls Jira or GitHub live.</w:t>
      </w:r>
      <w:r>
        <w:t xml:space="preserve"> Connectors write, the agent only reads SQLite. This is why </w:t>
      </w:r>
      <w:r>
        <w:rPr>
          <w:rStyle w:val="CodeChar"/>
        </w:rPr>
        <w:t xml:space="preserve">provider.py</w:t>
      </w:r>
      <w:r>
        <w:t xml:space="preserve"> and </w:t>
      </w:r>
      <w:r>
        <w:rPr>
          <w:rStyle w:val="CodeChar"/>
        </w:rPr>
        <w:t xml:space="preserve">agent.py</w:t>
      </w:r>
      <w:r>
        <w:t xml:space="preserve"> never import </w:t>
      </w:r>
      <w:r>
        <w:rPr>
          <w:rStyle w:val="CodeChar"/>
        </w:rPr>
        <w:t xml:space="preserve">jira_connector</w:t>
      </w:r>
      <w:r>
        <w:t xml:space="preserve"> or </w:t>
      </w:r>
      <w:r>
        <w:rPr>
          <w:rStyle w:val="CodeChar"/>
        </w:rPr>
        <w:t xml:space="preserve">github_connector</w:t>
      </w:r>
      <w:r>
        <w:t xml:space="preserve"> for live calls — they read the database those connectors already filled.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Every metric number comes from SQL, never from the model's own reasoning.</w:t>
      </w:r>
      <w:r>
        <w:t xml:space="preserve"> If the model produces a number without a query behind it, that's a defect even when the number is right (question catalogue, "how to read the classification"). </w:t>
      </w:r>
      <w:r>
        <w:rPr>
          <w:rStyle w:val="CodeChar"/>
        </w:rPr>
        <w:t xml:space="preserve">agent.py</w:t>
      </w:r>
      <w:r>
        <w:t xml:space="preserve">'s </w:t>
      </w:r>
      <w:r>
        <w:rPr>
          <w:rStyle w:val="CodeChar"/>
        </w:rPr>
        <w:t xml:space="preserve">metric_path</w:t>
      </w:r>
      <w:r>
        <w:t xml:space="preserve"> node exists specifically to enforce this.</w:t>
      </w:r>
    </w:p>
    <w:p>
      <w:pPr>
        <w:pStyle w:val="Heading3"/>
      </w:pPr>
      <w:r>
        <w:t xml:space="preserve">Concepts, as one picture</w:t>
      </w:r>
    </w:p>
    <w:p>
      <w:pPr/>
      <w:r>
        <w:t xml:space="preserve">GenAI, RAG, tool calling and agents are not competing choices — they stack, each layer built on the one below (from </w:t>
      </w:r>
      <w:r>
        <w:rPr>
          <w:rStyle w:val="CodeChar"/>
        </w:rPr>
        <w:t xml:space="preserve">06_when_to_use_what.md</w:t>
      </w:r>
      <w:r>
        <w:t xml:space="preserve">):</w:t>
      </w:r>
    </w:p>
    <w:p>
      <w:pPr/>
      <w:r>
        <w:t xml:space="preserve">[image: A five-layer stack, bottom to top: Gen AI/LLM is live, then RAG (blocked) and Tool calling (live) side by side, then Agent (live but only routes to Tool calling today), then MCP (blocked) at the top.]</w:t>
      </w:r>
    </w:p>
    <w:p>
      <w:pPr/>
      <w:r>
        <w:rPr>
          <w:i/>
        </w:rPr>
        <w:t xml:space="preserve">Two of these five layers are already built and working: the model itself, and the one way it fetches real data today (a SQL query). The other three are waiting on things that don't exist yet — a way to search documents, and a way to publish these tools to other apps. The table below says exactly which is which.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 plain words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Built in ProjectPulse?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 in the code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 AI / LLM</w:t>
            </w:r>
          </w:p>
        </w:tc>
        <w:tc>
          <w:tcPr>
            <w:tcW w:w="2340" w:type="dxa"/>
          </w:tcPr>
          <w:p>
            <w:pPr/>
            <w:r>
              <w:t xml:space="preserve">A model that writes an answer when you send it a prompt</w:t>
            </w:r>
          </w:p>
        </w:tc>
        <w:tc>
          <w:tcPr>
            <w:tcW w:w="2340" w:type="dxa"/>
          </w:tcPr>
          <w:p>
            <w:pPr/>
            <w:r>
              <w:t xml:space="preserve">Yes — live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app/llm/provider.py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Tool calling</w:t>
            </w:r>
          </w:p>
        </w:tc>
        <w:tc>
          <w:tcPr>
            <w:tcW w:w="2340" w:type="dxa"/>
          </w:tcPr>
          <w:p>
            <w:pPr/>
            <w:r>
              <w:t xml:space="preserve">Letting the model trigger a function you wrote — here, a known SQL query — instead of guessing a number</w:t>
            </w:r>
          </w:p>
        </w:tc>
        <w:tc>
          <w:tcPr>
            <w:tcW w:w="2340" w:type="dxa"/>
          </w:tcPr>
          <w:p>
            <w:pPr/>
            <w:r>
              <w:t xml:space="preserve">Yes — live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app/agent.py</w:t>
            </w:r>
            <w:r>
              <w:t xml:space="preserve">, the </w:t>
            </w:r>
            <w:r>
              <w:rPr>
                <w:rStyle w:val="CodeChar"/>
              </w:rPr>
              <w:t xml:space="preserve">metric_path</w:t>
            </w:r>
            <w:r>
              <w:t xml:space="preserve"> node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RAG (retrieval)</w:t>
            </w:r>
          </w:p>
        </w:tc>
        <w:tc>
          <w:tcPr>
            <w:tcW w:w="2340" w:type="dxa"/>
          </w:tcPr>
          <w:p>
            <w:pPr/>
            <w:r>
              <w:t xml:space="preserve">Searching your own documents first, then answering from what was found</w:t>
            </w:r>
          </w:p>
        </w:tc>
        <w:tc>
          <w:tcPr>
            <w:tcW w:w="2340" w:type="dxa"/>
          </w:tcPr>
          <w:p>
            <w:pPr/>
            <w:r>
              <w:t xml:space="preserve">Not yet</w:t>
            </w:r>
          </w:p>
        </w:tc>
        <w:tc>
          <w:tcPr>
            <w:tcW w:w="2340" w:type="dxa"/>
          </w:tcPr>
          <w:p>
            <w:pPr/>
            <w:r>
              <w:t xml:space="preserve">waits on the Confluence connector, Phase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 (routing)</w:t>
            </w:r>
          </w:p>
        </w:tc>
        <w:tc>
          <w:tcPr>
            <w:tcW w:w="2340" w:type="dxa"/>
          </w:tcPr>
          <w:p>
            <w:pPr/>
            <w:r>
              <w:t xml:space="preserve">Code that looks at a question and decides which of the above to use</w:t>
            </w:r>
          </w:p>
        </w:tc>
        <w:tc>
          <w:tcPr>
            <w:tcW w:w="2340" w:type="dxa"/>
          </w:tcPr>
          <w:p>
            <w:pPr/>
            <w:r>
              <w:t xml:space="preserve">Yes — live, but only 2 of 3 destinations exist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app/agent.py</w:t>
            </w:r>
            <w:r>
              <w:t xml:space="preserve">, </w:t>
            </w:r>
            <w:r>
              <w:rPr>
                <w:rStyle w:val="CodeChar"/>
              </w:rPr>
              <w:t xml:space="preserve">classify_intent</w:t>
            </w:r>
            <w:r>
              <w:t xml:space="preserve"> + </w:t>
            </w:r>
            <w:r>
              <w:rPr>
                <w:rStyle w:val="CodeChar"/>
              </w:rPr>
              <w:t xml:space="preserve">route()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MCP</w:t>
            </w:r>
          </w:p>
        </w:tc>
        <w:tc>
          <w:tcPr>
            <w:tcW w:w="2340" w:type="dxa"/>
          </w:tcPr>
          <w:p>
            <w:pPr/>
            <w:r>
              <w:t xml:space="preserve">A standard way to publish these tools so other AI apps — not just this one — can call them</w:t>
            </w:r>
          </w:p>
        </w:tc>
        <w:tc>
          <w:tcPr>
            <w:tcW w:w="2340" w:type="dxa"/>
          </w:tcPr>
          <w:p>
            <w:pPr/>
            <w:r>
              <w:t xml:space="preserve">Not yet</w:t>
            </w:r>
          </w:p>
        </w:tc>
        <w:tc>
          <w:tcPr>
            <w:tcW w:w="2340" w:type="dxa"/>
          </w:tcPr>
          <w:p>
            <w:pPr/>
            <w:r>
              <w:t xml:space="preserve">planned, Phase 5</w:t>
            </w:r>
          </w:p>
        </w:tc>
      </w:tr>
    </w:tbl>
    <w:p>
      <w:pPr/>
      <w:r>
        <w:t xml:space="preserve">The stack above is exactly where ProjectPulse stands today. The bottom layer (Gen AI/LLM) and Tool calling are both live — that's the "two of five" the note above means. The Agent layer is live too, but it currently has only one real place to send a question. That gap is exactly why </w:t>
      </w:r>
      <w:r>
        <w:rPr>
          <w:rStyle w:val="CodeChar"/>
        </w:rPr>
        <w:t xml:space="preserve">agent.py</w:t>
      </w:r>
      <w:r>
        <w:t xml:space="preserve"> has a </w:t>
      </w:r>
      <w:r>
        <w:rPr>
          <w:rStyle w:val="CodeChar"/>
        </w:rPr>
        <w:t xml:space="preserve">refuse_path</w:t>
      </w:r>
      <w:r>
        <w:t xml:space="preserve">: when a question needs RAG — a "why" or "what happened" question whose answer lives in documents, not in a table — there is nowhere to route it yet, so the honest move is to say so instead of guessing.</w:t>
      </w:r>
    </w:p>
    <w:p>
      <w:pPr>
        <w:pStyle w:val="Heading3"/>
      </w:pPr>
      <w:r>
        <w:t xml:space="preserve">The Python this codebase leans on</w:t>
      </w:r>
    </w:p>
    <w:p>
      <w:pPr/>
      <w:r>
        <w:t xml:space="preserve">Three features show up repeatedly in both files below. Each is explained again, briefly, the first time it appears in context — this is just the map.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Python 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One-line 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Closest C#/.NET equivalent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 hints (</w:t>
            </w:r>
            <w:r>
              <w:rPr>
                <w:rStyle w:val="CodeChar"/>
              </w:rPr>
              <w:t xml:space="preserve">tier: str</w:t>
            </w:r>
            <w:r>
              <w:t xml:space="preserve">, </w:t>
            </w:r>
            <w:r>
              <w:rPr>
                <w:rStyle w:val="CodeChar"/>
              </w:rPr>
              <w:t xml:space="preserve">-&gt; AgentState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Declares the expected type without enforcing it at runtime</w:t>
            </w:r>
          </w:p>
        </w:tc>
        <w:tc>
          <w:tcPr>
            <w:tcW w:w="3120" w:type="dxa"/>
          </w:tcPr>
          <w:p>
            <w:pPr/>
            <w:r>
              <w:t xml:space="preserve">A method signature's parameter and return types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TypedDict</w:t>
            </w:r>
          </w:p>
        </w:tc>
        <w:tc>
          <w:tcPr>
            <w:tcW w:w="3120" w:type="dxa"/>
          </w:tcPr>
          <w:p>
            <w:pPr/>
            <w:r>
              <w:t xml:space="preserve">A dictionary with a fixed, named, typed shape</w:t>
            </w:r>
          </w:p>
        </w:tc>
        <w:tc>
          <w:tcPr>
            <w:tcW w:w="312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record</w:t>
            </w:r>
            <w:r>
              <w:t xml:space="preserve"> or POCO used only for its shape, not its methods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Pydantic (</w:t>
            </w:r>
            <w:r>
              <w:rPr>
                <w:rStyle w:val="CodeChar"/>
              </w:rPr>
              <w:t xml:space="preserve">BaseModel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 class that validates its own data when constructed</w:t>
            </w:r>
          </w:p>
        </w:tc>
        <w:tc>
          <w:tcPr>
            <w:tcW w:w="3120" w:type="dxa"/>
          </w:tcPr>
          <w:p>
            <w:pPr/>
            <w:r>
              <w:t xml:space="preserve">A DTO with data annotations, validated on bind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with_structured_output()</w:t>
            </w:r>
          </w:p>
        </w:tc>
        <w:tc>
          <w:tcPr>
            <w:tcW w:w="3120" w:type="dxa"/>
          </w:tcPr>
          <w:p>
            <w:pPr/>
            <w:r>
              <w:t xml:space="preserve">Forces a model call to return an object matching a schema, not free text</w:t>
            </w:r>
          </w:p>
        </w:tc>
        <w:tc>
          <w:tcPr>
            <w:tcW w:w="3120" w:type="dxa"/>
          </w:tcPr>
          <w:p>
            <w:pPr/>
            <w:r>
              <w:t xml:space="preserve">Deserializing an API response straight into a typed object</w:t>
            </w:r>
          </w:p>
        </w:tc>
      </w:tr>
    </w:tbl>
    <w:p>
      <w:pPr>
        <w:pStyle w:val="Heading2"/>
      </w:pPr>
      <w:r>
        <w:rPr>
          <w:rStyle w:val="CodeChar"/>
        </w:rPr>
        <w:t xml:space="preserve">app/llm/provider.py</w:t>
      </w:r>
      <w:r>
        <w:t xml:space="preserve"> — the model layer</w:t>
      </w:r>
    </w:p>
    <w:p>
      <w:pPr/>
      <w:r>
        <w:rPr>
          <w:b/>
        </w:rPr>
        <w:t xml:space="preserve">Ticket:</w:t>
      </w:r>
      <w:r>
        <w:t xml:space="preserve"> AGENTS-28 — LLM provider layer with fast and strong tiers, 3 points, Sprint 2.</w:t>
      </w:r>
    </w:p>
    <w:p>
      <w:pPr>
        <w:pStyle w:val="Heading3"/>
      </w:pPr>
      <w:r>
        <w:t xml:space="preserve">Objective</w:t>
      </w:r>
    </w:p>
    <w:p>
      <w:pPr/>
      <w:r>
        <w:t xml:space="preserve">Every step in the agent's flow needs to call a language model — LangGraph calls each step a </w:t>
      </w:r>
      <w:r>
        <w:rPr>
          <w:i/>
        </w:rPr>
        <w:t xml:space="preserve">node</w:t>
      </w:r>
      <w:r>
        <w:t xml:space="preserve">; the next section on </w:t>
      </w:r>
      <w:r>
        <w:rPr>
          <w:rStyle w:val="CodeChar"/>
        </w:rPr>
        <w:t xml:space="preserve">app/agent.py</w:t>
      </w:r>
      <w:r>
        <w:t xml:space="preserve"> covers nodes in full. None of those steps should have to know </w:t>
      </w:r>
      <w:r>
        <w:rPr>
          <w:i/>
        </w:rPr>
        <w:t xml:space="preserve">which</w:t>
      </w:r>
      <w:r>
        <w:t xml:space="preserve"> model to use. One function, </w:t>
      </w:r>
      <w:r>
        <w:rPr>
          <w:rStyle w:val="CodeChar"/>
        </w:rPr>
        <w:t xml:space="preserve">get_llm(tier)</w:t>
      </w:r>
      <w:r>
        <w:t xml:space="preserve">, is the only place in the whole codebase where a model's name is written down.</w:t>
      </w:r>
    </w:p>
    <w:p>
      <w:pPr>
        <w:pStyle w:val="Heading3"/>
      </w:pPr>
      <w:r>
        <w:t xml:space="preserve">Problem statement</w:t>
      </w:r>
    </w:p>
    <w:p>
      <w:pPr/>
      <w:r>
        <w:t xml:space="preserve">Before AGENTS-28, no file in the codebase had one place that named a model. A script that needed to call an LLM wrote the model's name directly into that script — for example </w:t>
      </w:r>
      <w:r>
        <w:rPr>
          <w:rStyle w:val="CodeChar"/>
        </w:rPr>
        <w:t xml:space="preserve">model = "gpt-4o-mini"</w:t>
      </w:r>
      <w:r>
        <w:t xml:space="preserve"> — and every other script that needed a model repeated the same pattern with its own hardcoded name.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Before AGENTS-28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After AGENTS-28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Where a model's name lives</w:t>
            </w:r>
          </w:p>
        </w:tc>
        <w:tc>
          <w:tcPr>
            <w:tcW w:w="3120" w:type="dxa"/>
          </w:tcPr>
          <w:p>
            <w:pPr/>
            <w:r>
              <w:t xml:space="preserve">Typed inline, separately, in every script that calls a model</w:t>
            </w:r>
          </w:p>
        </w:tc>
        <w:tc>
          <w:tcPr>
            <w:tcW w:w="3120" w:type="dxa"/>
          </w:tcPr>
          <w:p>
            <w:pPr/>
            <w:r>
              <w:t xml:space="preserve">One place only: </w:t>
            </w:r>
            <w:r>
              <w:rPr>
                <w:rStyle w:val="CodeChar"/>
              </w:rPr>
              <w:t xml:space="preserve">app/llm/provider.py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Switching provider (say OpenAI to Gemini)</w:t>
            </w:r>
          </w:p>
        </w:tc>
        <w:tc>
          <w:tcPr>
            <w:tcW w:w="3120" w:type="dxa"/>
          </w:tcPr>
          <w:p>
            <w:pPr/>
            <w:r>
              <w:t xml:space="preserve">Edit and re-test every script that hardcoded a model</w:t>
            </w:r>
          </w:p>
        </w:tc>
        <w:tc>
          <w:tcPr>
            <w:tcW w:w="3120" w:type="dxa"/>
          </w:tcPr>
          <w:p>
            <w:pPr/>
            <w:r>
              <w:t xml:space="preserve">Change one line in </w:t>
            </w:r>
            <w:r>
              <w:rPr>
                <w:rStyle w:val="CodeChar"/>
              </w:rPr>
              <w:t xml:space="preserve">.env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Cheap model vs. expensive model</w:t>
            </w:r>
          </w:p>
        </w:tc>
        <w:tc>
          <w:tcPr>
            <w:tcW w:w="3120" w:type="dxa"/>
          </w:tcPr>
          <w:p>
            <w:pPr/>
            <w:r>
              <w:t xml:space="preserve">Whoever wrote the script decided, inconsistently</w:t>
            </w:r>
          </w:p>
        </w:tc>
        <w:tc>
          <w:tcPr>
            <w:tcW w:w="3120" w:type="dxa"/>
          </w:tcPr>
          <w:p>
            <w:pPr/>
            <w:r>
              <w:t xml:space="preserve">Fixed by </w:t>
            </w:r>
            <w:r>
              <w:rPr>
                <w:i/>
              </w:rPr>
              <w:t xml:space="preserve">tier</w:t>
            </w:r>
            <w:r>
              <w:t xml:space="preserve"> (</w:t>
            </w:r>
            <w:r>
              <w:rPr>
                <w:rStyle w:val="CodeChar"/>
              </w:rPr>
              <w:t xml:space="preserve">fast</w:t>
            </w:r>
            <w:r>
              <w:t xml:space="preserve"> or </w:t>
            </w:r>
            <w:r>
              <w:rPr>
                <w:rStyle w:val="CodeChar"/>
              </w:rPr>
              <w:t xml:space="preserve">strong</w:t>
            </w:r>
            <w:r>
              <w:t xml:space="preserve">) — see below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Which model actually ran</w:t>
            </w:r>
          </w:p>
        </w:tc>
        <w:tc>
          <w:tcPr>
            <w:tcW w:w="3120" w:type="dxa"/>
          </w:tcPr>
          <w:p>
            <w:pPr/>
            <w:r>
              <w:t xml:space="preserve">Only visible by opening the code</w:t>
            </w:r>
          </w:p>
        </w:tc>
        <w:tc>
          <w:tcPr>
            <w:tcW w:w="3120" w:type="dxa"/>
          </w:tcPr>
          <w:p>
            <w:pPr/>
            <w:r>
              <w:t xml:space="preserve">Logged automatically, on every call</w:t>
            </w:r>
          </w:p>
        </w:tc>
      </w:tr>
    </w:tbl>
    <w:p>
      <w:pPr/>
      <w:r>
        <w:t xml:space="preserve">Two problems followed from the "before" column, and ADR-004 — the decision that created this tiered provider layer — exists to fix both.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enforced split between cheap and expensive models.</w:t>
      </w:r>
      <w:r>
        <w:t xml:space="preserve"> A quick classification call and a hard writing call were free to use the </w:t>
      </w:r>
      <w:r>
        <w:rPr>
          <w:i/>
        </w:rPr>
        <w:t xml:space="preserve">same</w:t>
      </w:r>
      <w:r>
        <w:t xml:space="preserve"> hardcoded model, because nothing forced a difference. ADR-004 sets two tiers instead: </w:t>
      </w:r>
      <w:r>
        <w:rPr>
          <w:rStyle w:val="CodeChar"/>
        </w:rPr>
        <w:t xml:space="preserve">fast</w:t>
      </w:r>
      <w:r>
        <w:t xml:space="preserve"> for classification and routing, </w:t>
      </w:r>
      <w:r>
        <w:rPr>
          <w:rStyle w:val="CodeChar"/>
        </w:rPr>
        <w:t xml:space="preserve">strong</w:t>
      </w:r>
      <w:r>
        <w:t xml:space="preserve"> for writing the final answer — so a cheap task never silently runs on the expensive model.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Switching providers meant editing code, not configuration.</w:t>
      </w:r>
      <w:r>
        <w:t xml:space="preserve"> Ramesh holds three separate API keys — OpenAI, Anthropic and Gemini — specifically so token spend can be spread across providers instead of maxing out one (also ADR-004). With a model hardcoded, moving providers meant opening every file that called a model and changing the string by hand. </w:t>
      </w:r>
      <w:r>
        <w:rPr>
          <w:rStyle w:val="CodeChar"/>
        </w:rPr>
        <w:t xml:space="preserve">provider.py</w:t>
      </w:r>
      <w:r>
        <w:t xml:space="preserve"> moves that choice into </w:t>
      </w:r>
      <w:r>
        <w:rPr>
          <w:rStyle w:val="CodeChar"/>
        </w:rPr>
        <w:t xml:space="preserve">.env</w:t>
      </w:r>
      <w:r>
        <w:t xml:space="preserve">, so switching providers is now a configuration change, not a code change.</w:t>
      </w:r>
    </w:p>
    <w:p>
      <w:pPr>
        <w:pStyle w:val="Heading3"/>
      </w:pPr>
      <w:r>
        <w:t xml:space="preserve">Resolution proposed</w:t>
      </w:r>
    </w:p>
    <w:p>
      <w:pPr>
        <w:pStyle w:val="Code"/>
      </w:pPr>
      <w:bookmarkStart w:id="1" w:name="bongo_lang_python_1"/>
      <w:bookmarkEnd w:id="1"/>
      <w:r>
        <w:t xml:space="preserve">"""LLM provider layer -- ADR-004.</w:t>
        <w:br/>
        <w:br/>
        <w:t xml:space="preserve">Exposes get_llm(tier) so agent nodes never hard-code a specific</w:t>
        <w:br/>
        <w:t xml:space="preserve">model. The provider for each tier comes from .env, so switching</w:t>
        <w:br/>
        <w:t xml:space="preserve">OpenAI / Anthropic / Gemini is a config change, not a code change.</w:t>
        <w:br/>
        <w:t xml:space="preserve">"""</w:t>
        <w:br/>
        <w:br/>
        <w:t xml:space="preserve">import os</w:t>
        <w:br/>
        <w:br/>
        <w:t xml:space="preserve">from dotenv import load_dotenv</w:t>
        <w:br/>
        <w:t xml:space="preserve">from langchain_anthropic import ChatAnthropic</w:t>
        <w:br/>
        <w:t xml:space="preserve">from langchain_openai import ChatOpenAI</w:t>
        <w:br/>
        <w:t xml:space="preserve">from langchain_google_genai import ChatGoogleGenerativeAI</w:t>
        <w:br/>
        <w:br/>
        <w:t xml:space="preserve">load_dotenv()</w:t>
        <w:br/>
        <w:br/>
        <w:t xml:space="preserve"># tier -&gt; provider -&gt; model name. Candidates fixed by ADR-004.</w:t>
        <w:br/>
        <w:t xml:space="preserve">_MODELS = {</w:t>
        <w:br/>
        <w:t xml:space="preserve">    "fast": {</w:t>
        <w:br/>
        <w:t xml:space="preserve">        "anthropic": "claude-haiku-4-5-20251001",</w:t>
        <w:br/>
        <w:t xml:space="preserve">        "openai": "gpt-4o-mini",</w:t>
        <w:br/>
        <w:t xml:space="preserve">        "gemini": "gemini-2.5-flash",</w:t>
        <w:br/>
        <w:t xml:space="preserve">    },</w:t>
        <w:br/>
        <w:t xml:space="preserve">    "strong": {</w:t>
        <w:br/>
        <w:t xml:space="preserve">        "anthropic": "claude-sonnet-5",  # ADR-004 says claude-sonnet-4-5; that name's stale</w:t>
        <w:br/>
        <w:t xml:space="preserve">        "openai": "gpt-4o",</w:t>
        <w:br/>
        <w:t xml:space="preserve">        "gemini": "gemini-2.5-pro",</w:t>
        <w:br/>
        <w:t xml:space="preserve">    },</w:t>
        <w:br/>
        <w:t xml:space="preserve">}</w:t>
        <w:br/>
        <w:br/>
        <w:br/>
        <w:t xml:space="preserve">def get_llm(tier: str):</w:t>
        <w:br/>
        <w:t xml:space="preserve">    """Return a chat model for the given tier.</w:t>
        <w:br/>
        <w:br/>
        <w:t xml:space="preserve">    tier: "fast" (classification, routing, SQL generation) or</w:t>
        <w:br/>
        <w:t xml:space="preserve">    "strong" (synthesis). Reads {TIER}_LLM_PROVIDER from .env to</w:t>
        <w:br/>
        <w:t xml:space="preserve">    pick the provider, e.g. FAST_LLM_PROVIDER=anthropic.</w:t>
        <w:br/>
        <w:t xml:space="preserve">    """</w:t>
        <w:br/>
        <w:t xml:space="preserve">    provider = os.environ[f"{tier.upper()}_LLM_PROVIDER"]</w:t>
        <w:br/>
        <w:br/>
        <w:t xml:space="preserve">    if provider not in _MODELS[tier]:</w:t>
        <w:br/>
        <w:t xml:space="preserve">        raise ValueError(f"Unknown provider '{provider}' for tier '{tier}'")</w:t>
        <w:br/>
        <w:t xml:space="preserve">    model = _MODELS[tier][provider]</w:t>
        <w:br/>
        <w:br/>
        <w:t xml:space="preserve">    if provider == "anthropic":</w:t>
        <w:br/>
        <w:t xml:space="preserve">        kwargs = {"model": model, "max_tokens": 1024}  # required on Anthropic</w:t>
        <w:br/>
        <w:t xml:space="preserve">        if model.startswith("claude-haiku"):</w:t>
        <w:br/>
        <w:t xml:space="preserve">            kwargs["temperature"] = 0  # rejected on Sonnet 5</w:t>
        <w:br/>
        <w:t xml:space="preserve">        return ChatAnthropic(**kwargs)</w:t>
        <w:br/>
        <w:br/>
        <w:t xml:space="preserve">    if provider == "openai":</w:t>
        <w:br/>
        <w:t xml:space="preserve">        return ChatOpenAI(model=model, temperature=0)</w:t>
        <w:br/>
        <w:br/>
        <w:t xml:space="preserve">    return ChatGoogleGenerativeAI(model=model, temperature=0)</w:t>
      </w:r>
    </w:p>
    <w:p>
      <w:pPr>
        <w:pStyle w:val="Heading3"/>
      </w:pPr>
      <w:r>
        <w:t xml:space="preserve">Docstrings — what each one is for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Docstring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Module-level (top of file)</w:t>
            </w:r>
          </w:p>
        </w:tc>
        <w:tc>
          <w:tcPr>
            <w:tcW w:w="4680" w:type="dxa"/>
          </w:tcPr>
          <w:p>
            <w:pPr/>
            <w:r>
              <w:t xml:space="preserve">What the whole file is for, and which ADR it implements — the first thing anyone opens this file needs to know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get_llm</w:t>
            </w:r>
          </w:p>
        </w:tc>
        <w:tc>
          <w:tcPr>
            <w:tcW w:w="4680" w:type="dxa"/>
          </w:tcPr>
          <w:p>
            <w:pPr/>
            <w:r>
              <w:t xml:space="preserve">What </w:t>
            </w:r>
            <w:r>
              <w:rPr>
                <w:rStyle w:val="CodeChar"/>
              </w:rPr>
              <w:t xml:space="preserve">tier</w:t>
            </w:r>
            <w:r>
              <w:t xml:space="preserve"> means, and exactly which </w:t>
            </w:r>
            <w:r>
              <w:rPr>
                <w:rStyle w:val="CodeChar"/>
              </w:rPr>
              <w:t xml:space="preserve">.env</w:t>
            </w:r>
            <w:r>
              <w:t xml:space="preserve"> variable it reads — since the parameter name alone (</w:t>
            </w:r>
            <w:r>
              <w:rPr>
                <w:rStyle w:val="CodeChar"/>
              </w:rPr>
              <w:t xml:space="preserve">tier</w:t>
            </w:r>
            <w:r>
              <w:t xml:space="preserve">) doesn't say that</w:t>
            </w:r>
          </w:p>
        </w:tc>
      </w:tr>
    </w:tbl>
    <w:p>
      <w:pPr/>
      <w:r>
        <w:t xml:space="preserve">Every inline </w:t>
      </w:r>
      <w:r>
        <w:rPr>
          <w:rStyle w:val="CodeChar"/>
        </w:rPr>
        <w:t xml:space="preserve">#</w:t>
      </w:r>
      <w:r>
        <w:t xml:space="preserve"> comment above a line explains </w:t>
      </w:r>
      <w:r>
        <w:rPr>
          <w:i/>
        </w:rPr>
        <w:t xml:space="preserve">why</w:t>
      </w:r>
      <w:r>
        <w:t xml:space="preserve"> that line exists, not what it does — </w:t>
      </w:r>
      <w:r>
        <w:rPr>
          <w:rStyle w:val="CodeChar"/>
        </w:rPr>
        <w:t xml:space="preserve"># required on Anthropic</w:t>
      </w:r>
      <w:r>
        <w:t xml:space="preserve"> is worth writing; </w:t>
      </w:r>
      <w:r>
        <w:rPr>
          <w:rStyle w:val="CodeChar"/>
        </w:rPr>
        <w:t xml:space="preserve"># set kwargs</w:t>
      </w:r>
      <w:r>
        <w:t xml:space="preserve"> is not.</w:t>
      </w:r>
    </w:p>
    <w:p>
      <w:pPr>
        <w:pStyle w:val="Heading3"/>
      </w:pPr>
      <w:r>
        <w:t xml:space="preserve">Flow explanation</w:t>
      </w:r>
    </w:p>
    <w:p>
      <w:pPr/>
      <w:r>
        <w:t xml:space="preserve">What happens, step by step, when a node calls </w:t>
      </w:r>
      <w:r>
        <w:rPr>
          <w:rStyle w:val="CodeChar"/>
        </w:rPr>
        <w:t xml:space="preserve">get_llm("fast")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os.environ["FAST_LLM_PROVIDER"]</w:t>
            </w:r>
            <w:r>
              <w:t xml:space="preserve"> is read — say it holds </w:t>
            </w:r>
            <w:r>
              <w:rPr>
                <w:rStyle w:val="CodeChar"/>
              </w:rPr>
              <w:t xml:space="preserve">"anthropic"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_MODELS["fast"]["anthropic"]</w:t>
            </w:r>
            <w:r>
              <w:t xml:space="preserve"> looks up the model name — </w:t>
            </w:r>
            <w:r>
              <w:rPr>
                <w:rStyle w:val="CodeChar"/>
              </w:rPr>
              <w:t xml:space="preserve">"claude-haiku-4-5-20251001"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</w:t>
            </w:r>
          </w:p>
        </w:tc>
        <w:tc>
          <w:tcPr>
            <w:tcW w:w="4680" w:type="dxa"/>
          </w:tcPr>
          <w:p>
            <w:pPr/>
            <w:r>
              <w:t xml:space="preserve">Provider branch runs: since it's Anthropic and the model is a Haiku model, </w:t>
            </w:r>
            <w:r>
              <w:rPr>
                <w:rStyle w:val="CodeChar"/>
              </w:rPr>
              <w:t xml:space="preserve">temperature=0</w:t>
            </w:r>
            <w:r>
              <w:t xml:space="preserve"> is added to the call arguments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</w:t>
            </w:r>
          </w:p>
        </w:tc>
        <w:tc>
          <w:tcPr>
            <w:tcW w:w="4680" w:type="dxa"/>
          </w:tcPr>
          <w:p>
            <w:pPr/>
            <w:r>
              <w:t xml:space="preserve">A configured </w:t>
            </w:r>
            <w:r>
              <w:rPr>
                <w:rStyle w:val="CodeChar"/>
              </w:rPr>
              <w:t xml:space="preserve">ChatAnthropic</w:t>
            </w:r>
            <w:r>
              <w:t xml:space="preserve"> client object is returned — not a string, an object ready to be called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</w:t>
            </w:r>
          </w:p>
        </w:tc>
        <w:tc>
          <w:tcPr>
            <w:tcW w:w="4680" w:type="dxa"/>
          </w:tcPr>
          <w:p>
            <w:pPr/>
            <w:r>
              <w:t xml:space="preserve">The calling node uses that object like any LangChain chat model: </w:t>
            </w:r>
            <w:r>
              <w:rPr>
                <w:rStyle w:val="CodeChar"/>
              </w:rPr>
              <w:t xml:space="preserve">chain = prompt | get_llm("fast") | parser</w:t>
            </w:r>
          </w:p>
        </w:tc>
      </w:tr>
    </w:tbl>
    <w:p>
      <w:pPr/>
      <w:r>
        <w:t xml:space="preserve">Nothing here calls the model yet — </w:t>
      </w:r>
      <w:r>
        <w:rPr>
          <w:rStyle w:val="CodeChar"/>
        </w:rPr>
        <w:t xml:space="preserve">get_llm</w:t>
      </w:r>
      <w:r>
        <w:t xml:space="preserve"> only builds the client. The actual API call happens later, when the node invokes the chain built around it.</w:t>
      </w:r>
    </w:p>
    <w:p>
      <w:pPr>
        <w:pStyle w:val="Heading3"/>
      </w:pPr>
      <w:r>
        <w:t xml:space="preserve">GenAI concepts and application</w:t>
      </w:r>
    </w:p>
    <w:p>
      <w:pPr/>
      <w:r>
        <w:rPr>
          <w:b/>
        </w:rPr>
        <w:t xml:space="preserve">LLM</w:t>
      </w:r>
      <w:r>
        <w:t xml:space="preserve"> (large language model) — a model trained on a very large amount of text that predicts the next piece of text. Every model this file returns — Claude, GPT, Gemini — is one.</w:t>
      </w:r>
    </w:p>
    <w:p>
      <w:pPr/>
      <w:r>
        <w:rPr>
          <w:b/>
        </w:rPr>
        <w:t xml:space="preserve">Model provider</w:t>
      </w:r>
      <w:r>
        <w:t xml:space="preserve"> — the company hosting the model and billing for it. Three are wired up here: Anthropic, OpenAI, Google. </w:t>
      </w:r>
      <w:r>
        <w:rPr>
          <w:rStyle w:val="CodeChar"/>
        </w:rPr>
        <w:t xml:space="preserve">get_llm</w:t>
      </w:r>
      <w:r>
        <w:t xml:space="preserve"> doesn't care which one is active; it just returns whichever the </w:t>
      </w:r>
      <w:r>
        <w:rPr>
          <w:rStyle w:val="CodeChar"/>
        </w:rPr>
        <w:t xml:space="preserve">.env</w:t>
      </w:r>
      <w:r>
        <w:t xml:space="preserve"> file names.</w:t>
      </w:r>
    </w:p>
    <w:p>
      <w:pPr/>
      <w:r>
        <w:rPr>
          <w:b/>
        </w:rPr>
        <w:t xml:space="preserve">Model tier</w:t>
      </w:r>
      <w:r>
        <w:t xml:space="preserve"> — ADR-004's split between </w:t>
      </w:r>
      <w:r>
        <w:rPr>
          <w:rStyle w:val="CodeChar"/>
        </w:rPr>
        <w:t xml:space="preserve">fast</w:t>
      </w:r>
      <w:r>
        <w:t xml:space="preserve"> and </w:t>
      </w:r>
      <w:r>
        <w:rPr>
          <w:rStyle w:val="CodeChar"/>
        </w:rPr>
        <w:t xml:space="preserve">strong</w:t>
      </w:r>
      <w:r>
        <w:t xml:space="preserve">, not a term LangChain defines. It exists because not every call needs the same model: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cheap is fine here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fast</w:t>
            </w:r>
          </w:p>
        </w:tc>
        <w:tc>
          <w:tcPr>
            <w:tcW w:w="3120" w:type="dxa"/>
          </w:tcPr>
          <w:p>
            <w:pPr/>
            <w:r>
              <w:t xml:space="preserve">Classifying a question, routing, generating SQL</w:t>
            </w:r>
          </w:p>
        </w:tc>
        <w:tc>
          <w:tcPr>
            <w:tcW w:w="3120" w:type="dxa"/>
          </w:tcPr>
          <w:p>
            <w:pPr/>
            <w:r>
              <w:t xml:space="preserve">The task is narrow and low-risk — picking one of a few known categories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strong</w:t>
            </w:r>
          </w:p>
        </w:tc>
        <w:tc>
          <w:tcPr>
            <w:tcW w:w="3120" w:type="dxa"/>
          </w:tcPr>
          <w:p>
            <w:pPr/>
            <w:r>
              <w:t xml:space="preserve">Writing the final answer sentence</w:t>
            </w:r>
          </w:p>
        </w:tc>
        <w:tc>
          <w:tcPr>
            <w:tcW w:w="3120" w:type="dxa"/>
          </w:tcPr>
          <w:p>
            <w:pPr/>
            <w:r>
              <w:t xml:space="preserve">This is what the person reads — worth paying more for better phrasing</w:t>
            </w:r>
          </w:p>
        </w:tc>
      </w:tr>
    </w:tbl>
    <w:p>
      <w:pPr/>
      <w:r>
        <w:t xml:space="preserve">This is directly a cost-control decision. From </w:t>
      </w:r>
      <w:r>
        <w:rPr>
          <w:rStyle w:val="CodeChar"/>
        </w:rPr>
        <w:t xml:space="preserve">06_when_to_use_what.md</w:t>
      </w:r>
      <w:r>
        <w:t xml:space="preserve">'s cost table: a single model call costs roughly 1× a baseline and takes 1–3 seconds; running everything on the expensive model when a cheap one would do is pure waste, multiplied by every question ever asked.</w:t>
      </w:r>
    </w:p>
    <w:p>
      <w:pPr/>
      <w:r>
        <w:rPr>
          <w:b/>
        </w:rPr>
        <w:t xml:space="preserve">Temperature</w:t>
      </w:r>
      <w:r>
        <w:t xml:space="preserve"> — a number, usually 0 to 1, controlling how much randomness a model injects into its output. </w:t>
      </w:r>
      <w:r>
        <w:rPr>
          <w:rStyle w:val="CodeChar"/>
        </w:rPr>
        <w:t xml:space="preserve">temperature=0</w:t>
      </w:r>
      <w:r>
        <w:t xml:space="preserve"> means "give the most likely answer every time, not a varied one." It's set to 0 everywhere in this file except Anthropic's Sonnet models, which currently reject the parameter outright — a provider quirk this code works around rather than papers over, matching a pattern already seen in the RAG bootcamp build (provider quirks matter, and model identifiers deprecate — both logged as learnings there too).</w:t>
      </w:r>
    </w:p>
    <w:p>
      <w:pPr/>
      <w:r>
        <w:rPr>
          <w:b/>
        </w:rPr>
        <w:t xml:space="preserve">Why config, not code, decides the provider.</w:t>
      </w:r>
      <w:r>
        <w:t xml:space="preserve"> This is the same principle as an </w:t>
      </w:r>
      <w:r>
        <w:rPr>
          <w:rStyle w:val="CodeChar"/>
        </w:rPr>
        <w:t xml:space="preserve">appsettings.json</w:t>
      </w:r>
      <w:r>
        <w:t xml:space="preserve"> environment override in .NET — the behavior changes between environments without a recompile. Here, changing </w:t>
      </w:r>
      <w:r>
        <w:rPr>
          <w:rStyle w:val="CodeChar"/>
        </w:rPr>
        <w:t xml:space="preserve">FAST_LLM_PROVIDER=anthropic</w:t>
      </w:r>
      <w:r>
        <w:t xml:space="preserve"> to </w:t>
      </w:r>
      <w:r>
        <w:rPr>
          <w:rStyle w:val="CodeChar"/>
        </w:rPr>
        <w:t xml:space="preserve">FAST_LLM_PROVIDER=openai</w:t>
      </w:r>
      <w:r>
        <w:t xml:space="preserve"> in </w:t>
      </w:r>
      <w:r>
        <w:rPr>
          <w:rStyle w:val="CodeChar"/>
        </w:rPr>
        <w:t xml:space="preserve">.env</w:t>
      </w:r>
      <w:r>
        <w:t xml:space="preserve"> is the entire migration; no file that calls </w:t>
      </w:r>
      <w:r>
        <w:rPr>
          <w:rStyle w:val="CodeChar"/>
        </w:rPr>
        <w:t xml:space="preserve">get_llm("fast")</w:t>
      </w:r>
      <w:r>
        <w:t xml:space="preserve"> needs to change.</w:t>
      </w:r>
    </w:p>
    <w:p>
      <w:pPr>
        <w:pStyle w:val="Heading3"/>
      </w:pPr>
      <w:r>
        <w:t xml:space="preserve">Terminology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</w:t>
            </w:r>
          </w:p>
        </w:tc>
        <w:tc>
          <w:tcPr>
            <w:tcW w:w="4680" w:type="dxa"/>
          </w:tcPr>
          <w:p>
            <w:pPr/>
            <w:r>
              <w:t xml:space="preserve">A model trained to predict text, given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Provider</w:t>
            </w:r>
          </w:p>
        </w:tc>
        <w:tc>
          <w:tcPr>
            <w:tcW w:w="4680" w:type="dxa"/>
          </w:tcPr>
          <w:p>
            <w:pPr/>
            <w:r>
              <w:t xml:space="preserve">The company hosting and billing for a model — OpenAI, Anthropic, Google here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Tier</w:t>
            </w:r>
          </w:p>
        </w:tc>
        <w:tc>
          <w:tcPr>
            <w:tcW w:w="4680" w:type="dxa"/>
          </w:tcPr>
          <w:p>
            <w:pPr/>
            <w:r>
              <w:t xml:space="preserve">ProjectPulse's own split of </w:t>
            </w:r>
            <w:r>
              <w:rPr>
                <w:rStyle w:val="CodeChar"/>
              </w:rPr>
              <w:t xml:space="preserve">fast</w:t>
            </w:r>
            <w:r>
              <w:t xml:space="preserve"> vs </w:t>
            </w:r>
            <w:r>
              <w:rPr>
                <w:rStyle w:val="CodeChar"/>
              </w:rPr>
              <w:t xml:space="preserve">strong</w:t>
            </w:r>
            <w:r>
              <w:t xml:space="preserve"> models by task, from ADR-004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Temperature</w:t>
            </w:r>
          </w:p>
        </w:tc>
        <w:tc>
          <w:tcPr>
            <w:tcW w:w="4680" w:type="dxa"/>
          </w:tcPr>
          <w:p>
            <w:pPr/>
            <w:r>
              <w:t xml:space="preserve">A setting controlling output randomness; 0 = most deterministic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.env</w:t>
            </w:r>
          </w:p>
        </w:tc>
        <w:tc>
          <w:tcPr>
            <w:tcW w:w="4680" w:type="dxa"/>
          </w:tcPr>
          <w:p>
            <w:pPr/>
            <w:r>
              <w:t xml:space="preserve">A local, git-ignored file holding configuration and secrets, read at startup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Type hint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tier: str</w:t>
            </w:r>
            <w:r>
              <w:t xml:space="preserve"> — declares the expected type without enforcing it at runtime</w:t>
            </w:r>
          </w:p>
        </w:tc>
      </w:tr>
    </w:tbl>
    <w:p>
      <w:pPr>
        <w:pStyle w:val="Heading2"/>
      </w:pPr>
      <w:r>
        <w:rPr>
          <w:rStyle w:val="CodeChar"/>
        </w:rPr>
        <w:t xml:space="preserve">app/agent.py</w:t>
      </w:r>
      <w:r>
        <w:t xml:space="preserve"> — the agent itself</w:t>
      </w:r>
    </w:p>
    <w:p>
      <w:pPr/>
      <w:r>
        <w:rPr>
          <w:b/>
        </w:rPr>
        <w:t xml:space="preserve">Ticket:</w:t>
      </w:r>
      <w:r>
        <w:t xml:space="preserve"> AGENTS-29 — LangGraph skeleton — classify, route, compose, 5 points, Sprint 2. Depends on AGENTS-28.</w:t>
      </w:r>
    </w:p>
    <w:p>
      <w:pPr>
        <w:pStyle w:val="Heading3"/>
      </w:pPr>
      <w:r>
        <w:t xml:space="preserve">Objective</w:t>
      </w:r>
    </w:p>
    <w:p>
      <w:pPr/>
      <w:r>
        <w:t xml:space="preserve">Turn a plain-English question into an answer for the three questions ProjectPulse can already prove correct by SQL — A1 (velocity), C1 (review turnaround), J1 (unreviewed PRs) — and refuse everything else honestly, using the three-node graph shape ADR-011 specifies: </w:t>
      </w:r>
      <w:r>
        <w:rPr>
          <w:b/>
        </w:rPr>
        <w:t xml:space="preserve">classify → route → answer</w:t>
      </w:r>
      <w:r>
        <w:t xml:space="preserve">.</w:t>
      </w:r>
    </w:p>
    <w:p>
      <w:pPr>
        <w:pStyle w:val="Heading3"/>
      </w:pPr>
      <w:r>
        <w:t xml:space="preserve">Problem statement</w:t>
      </w:r>
    </w:p>
    <w:p>
      <w:pPr/>
      <w:r>
        <w:t xml:space="preserve">Nothing yet decides how a question becomes an answer. </w:t>
      </w:r>
      <w:r>
        <w:rPr>
          <w:rStyle w:val="CodeChar"/>
        </w:rPr>
        <w:t xml:space="preserve">VELOCITY_SQL</w:t>
      </w:r>
      <w:r>
        <w:t xml:space="preserve">, </w:t>
      </w:r>
      <w:r>
        <w:rPr>
          <w:rStyle w:val="CodeChar"/>
        </w:rPr>
        <w:t xml:space="preserve">REVIEW_TURNAROUND_SQL</w:t>
      </w:r>
      <w:r>
        <w:t xml:space="preserve"> and </w:t>
      </w:r>
      <w:r>
        <w:rPr>
          <w:rStyle w:val="CodeChar"/>
        </w:rPr>
        <w:t xml:space="preserve">UNREVIEWED_PRS_SQL</w:t>
      </w:r>
      <w:r>
        <w:t xml:space="preserve"> are working queries that nobody calls from a question — they only run when a person runs the connector's own script directly. There's also no mechanism yet to say "I don't know" for a question outside those three, which matters because two thirds of the full catalogue (the Narrative and Hybrid types) genuinely can't be answered until the Confluence connector exists — an agent that guesses instead of refusing is worse than one that says nothing.</w:t>
      </w:r>
    </w:p>
    <w:p>
      <w:pPr>
        <w:pStyle w:val="Heading3"/>
      </w:pPr>
      <w:r>
        <w:t xml:space="preserve">Resolution proposed</w:t>
      </w:r>
    </w:p>
    <w:p>
      <w:pPr>
        <w:pStyle w:val="Code"/>
      </w:pPr>
      <w:bookmarkStart w:id="2" w:name="bongo_lang_python_2"/>
      <w:bookmarkEnd w:id="2"/>
      <w:r>
        <w:t xml:space="preserve">"""LangGraph agent skeleton -- classify, route, compose.</w:t>
        <w:br/>
        <w:br/>
        <w:t xml:space="preserve">First ticket toward Phase 4 (handoff doc, section 8). Answers the</w:t>
        <w:br/>
        <w:t xml:space="preserve">three questions with a working query today -- velocity, PR review</w:t>
        <w:br/>
        <w:t xml:space="preserve">turnaround, unreviewed PRs -- and refuses anything else honestly.</w:t>
        <w:br/>
        <w:t xml:space="preserve">"""</w:t>
        <w:br/>
        <w:br/>
        <w:t xml:space="preserve">import sqlite3</w:t>
        <w:br/>
        <w:t xml:space="preserve">import sys</w:t>
        <w:br/>
        <w:t xml:space="preserve">from typing import Literal, TypedDict</w:t>
        <w:br/>
        <w:br/>
        <w:t xml:space="preserve">from langchain_core.output_parsers import StrOutputParser</w:t>
        <w:br/>
        <w:t xml:space="preserve">from langchain_core.prompts import ChatPromptTemplate</w:t>
        <w:br/>
        <w:t xml:space="preserve">from langgraph.graph import END, START, StateGraph</w:t>
        <w:br/>
        <w:t xml:space="preserve">from pydantic import BaseModel, Field</w:t>
        <w:br/>
        <w:br/>
        <w:t xml:space="preserve">from app.github_connector import REVIEW_TURNAROUND_SQL, UNREVIEWED_PRS_SQL</w:t>
        <w:br/>
        <w:t xml:space="preserve">from app.jira_connector import VELOCITY_SQL</w:t>
        <w:br/>
        <w:t xml:space="preserve">from app.llm.provider import get_llm</w:t>
        <w:br/>
        <w:br/>
        <w:t xml:space="preserve">DB_PATH = "projectpulse.db"</w:t>
        <w:br/>
        <w:br/>
        <w:br/>
        <w:t xml:space="preserve">class AgentState(TypedDict, total=False):</w:t>
        <w:br/>
        <w:t xml:space="preserve">    """State passed between nodes. Grows as more paths are added."""</w:t>
        <w:br/>
        <w:br/>
        <w:t xml:space="preserve">    question: str</w:t>
        <w:br/>
        <w:t xml:space="preserve">    metric_key: str</w:t>
        <w:br/>
        <w:t xml:space="preserve">    rows: list[dict]</w:t>
        <w:br/>
        <w:t xml:space="preserve">    answer: str</w:t>
        <w:br/>
        <w:br/>
        <w:br/>
        <w:t xml:space="preserve">class Classification(BaseModel):</w:t>
        <w:br/>
        <w:t xml:space="preserve">    """Structured output for classify_intent: one known query, or 'other'."""</w:t>
        <w:br/>
        <w:br/>
        <w:t xml:space="preserve">    metric_key: Literal["velocity", "review_turnaround", "unreviewed_prs", "other"] = Field(</w:t>
        <w:br/>
        <w:t xml:space="preserve">        description="Which known query answers the question, or 'other' if none does"</w:t>
        <w:br/>
        <w:t xml:space="preserve">    )</w:t>
        <w:br/>
        <w:br/>
        <w:br/>
        <w:t xml:space="preserve">_CLASSIFY_PROMPT = ChatPromptTemplate.from_messages([</w:t>
        <w:br/>
        <w:t xml:space="preserve">    ("system",</w:t>
        <w:br/>
        <w:t xml:space="preserve">     "Classify the question into exactly one known query, or 'other' if none fits.\n"</w:t>
        <w:br/>
        <w:t xml:space="preserve">     "velocity = sprint velocity, points completed per sprint\n"</w:t>
        <w:br/>
        <w:t xml:space="preserve">     "review_turnaround = average pull request review turnaround time\n"</w:t>
        <w:br/>
        <w:t xml:space="preserve">     "unreviewed_prs = pull requests merged without a review"),</w:t>
        <w:br/>
        <w:t xml:space="preserve">    ("human", "{question}"),</w:t>
        <w:br/>
        <w:t xml:space="preserve">])</w:t>
        <w:br/>
        <w:br/>
        <w:br/>
        <w:t xml:space="preserve">def classify_intent(state: AgentState) -&gt; AgentState:</w:t>
        <w:br/>
        <w:t xml:space="preserve">    """Decide which of the three known SQL queries answers the question, or 'other'."""</w:t>
        <w:br/>
        <w:t xml:space="preserve">    chain = _CLASSIFY_PROMPT | get_llm("fast").with_structured_output(Classification)</w:t>
        <w:br/>
        <w:t xml:space="preserve">    result = chain.invoke({"question": state["question"]})</w:t>
        <w:br/>
        <w:t xml:space="preserve">    state["metric_key"] = result.metric_key</w:t>
        <w:br/>
        <w:t xml:space="preserve">    return state</w:t>
        <w:br/>
        <w:br/>
        <w:br/>
        <w:t xml:space="preserve">def route(state: AgentState) -&gt; str:</w:t>
        <w:br/>
        <w:t xml:space="preserve">    """Conditional edge: refuse anything the three known queries can't answer."""</w:t>
        <w:br/>
        <w:t xml:space="preserve">    return "refuse" if state["metric_key"] == "other" else "metric"</w:t>
        <w:br/>
        <w:br/>
        <w:br/>
        <w:t xml:space="preserve">_QUERY_MAP = {</w:t>
        <w:br/>
        <w:t xml:space="preserve">    "velocity": VELOCITY_SQL,</w:t>
        <w:br/>
        <w:t xml:space="preserve">    "review_turnaround": REVIEW_TURNAROUND_SQL,</w:t>
        <w:br/>
        <w:t xml:space="preserve">    "unreviewed_prs": UNREVIEWED_PRS_SQL,</w:t>
        <w:br/>
        <w:t xml:space="preserve">}</w:t>
        <w:br/>
        <w:br/>
        <w:br/>
        <w:t xml:space="preserve">def metric_path(state: AgentState) -&gt; AgentState:</w:t>
        <w:br/>
        <w:t xml:space="preserve">    """Run the SQL for the classified metric and store the rows. No model call."""</w:t>
        <w:br/>
        <w:t xml:space="preserve">    sql = _QUERY_MAP[state["metric_key"]]</w:t>
        <w:br/>
        <w:t xml:space="preserve">    with sqlite3.connect(DB_PATH) as conn:</w:t>
        <w:br/>
        <w:t xml:space="preserve">        cur = conn.execute(sql)</w:t>
        <w:br/>
        <w:t xml:space="preserve">        cols = [d[0] for d in cur.description]</w:t>
        <w:br/>
        <w:t xml:space="preserve">        state["rows"] = [dict(zip(cols, row)) for row in cur.fetchall()]</w:t>
        <w:br/>
        <w:t xml:space="preserve">    return state</w:t>
        <w:br/>
        <w:br/>
        <w:br/>
        <w:t xml:space="preserve">def refuse_path(state: AgentState) -&gt; AgentState:</w:t>
        <w:br/>
        <w:t xml:space="preserve">    """Answer honestly when the question needs document search, not built yet."""</w:t>
        <w:br/>
        <w:t xml:space="preserve">    state["rows"] = []</w:t>
        <w:br/>
        <w:t xml:space="preserve">    state["answer"] = (</w:t>
        <w:br/>
        <w:t xml:space="preserve">        "That needs document search over Confluence, which isn't built yet. "</w:t>
        <w:br/>
        <w:t xml:space="preserve">        "Right now I can answer sprint velocity, PR review turnaround, and "</w:t>
        <w:br/>
        <w:t xml:space="preserve">        "PRs merged without review."</w:t>
        <w:br/>
        <w:t xml:space="preserve">    )</w:t>
        <w:br/>
        <w:t xml:space="preserve">    return state</w:t>
        <w:br/>
        <w:br/>
        <w:br/>
        <w:t xml:space="preserve">_COMPOSE_PROMPT = ChatPromptTemplate.from_messages([</w:t>
        <w:br/>
        <w:t xml:space="preserve">    ("system",</w:t>
        <w:br/>
        <w:t xml:space="preserve">     "Answer the question in one short sentence using only the data given. "</w:t>
        <w:br/>
        <w:t xml:space="preserve">     "Do not add any number that is not in the data."),</w:t>
        <w:br/>
        <w:t xml:space="preserve">    ("human", "Question: {question}\nData: {rows}"),</w:t>
        <w:br/>
        <w:t xml:space="preserve">])</w:t>
        <w:br/>
        <w:br/>
        <w:br/>
        <w:t xml:space="preserve">def compose_answer(state: AgentState) -&gt; AgentState:</w:t>
        <w:br/>
        <w:t xml:space="preserve">    """Phrase the SQL rows as a sentence. Skipped if refuse_path already answered."""</w:t>
        <w:br/>
        <w:t xml:space="preserve">    if state.get("answer"):</w:t>
        <w:br/>
        <w:t xml:space="preserve">        return state</w:t>
        <w:br/>
        <w:t xml:space="preserve">    chain = _COMPOSE_PROMPT | get_llm("strong") | StrOutputParser()</w:t>
        <w:br/>
        <w:t xml:space="preserve">    state["answer"] = chain.invoke({"question": state["question"], "rows": state["rows"]})</w:t>
        <w:br/>
        <w:t xml:space="preserve">    return state</w:t>
        <w:br/>
        <w:br/>
        <w:br/>
        <w:t xml:space="preserve">graph = StateGraph(AgentState)</w:t>
        <w:br/>
        <w:t xml:space="preserve">graph.add_node("classify_intent", classify_intent)</w:t>
        <w:br/>
        <w:t xml:space="preserve">graph.add_node("metric_path", metric_path)</w:t>
        <w:br/>
        <w:t xml:space="preserve">graph.add_node("refuse_path", refuse_path)</w:t>
        <w:br/>
        <w:t xml:space="preserve">graph.add_node("compose_answer", compose_answer)</w:t>
        <w:br/>
        <w:br/>
        <w:t xml:space="preserve">graph.add_edge(START, "classify_intent")</w:t>
        <w:br/>
        <w:t xml:space="preserve">graph.add_conditional_edges(</w:t>
        <w:br/>
        <w:t xml:space="preserve">    "classify_intent", route, {"metric": "metric_path", "refuse": "refuse_path"}</w:t>
        <w:br/>
        <w:t xml:space="preserve">)</w:t>
        <w:br/>
        <w:t xml:space="preserve">graph.add_edge("metric_path", "compose_answer")</w:t>
        <w:br/>
        <w:t xml:space="preserve">graph.add_edge("refuse_path", "compose_answer")</w:t>
        <w:br/>
        <w:t xml:space="preserve">graph.add_edge("compose_answer", END)</w:t>
        <w:br/>
        <w:br/>
        <w:t xml:space="preserve">agent = graph.compile()</w:t>
        <w:br/>
        <w:br/>
        <w:br/>
        <w:t xml:space="preserve">if __name__ == "__main__":</w:t>
        <w:br/>
        <w:t xml:space="preserve">    question = sys.argv[1]</w:t>
        <w:br/>
        <w:t xml:space="preserve">    result = agent.invoke({"question": question})</w:t>
        <w:br/>
        <w:t xml:space="preserve">    print(result["answer"])</w:t>
      </w:r>
    </w:p>
    <w:p>
      <w:pPr/>
      <w:r>
        <w:rPr>
          <w:b/>
        </w:rPr>
        <w:t xml:space="preserve">One thing to verify before running this:</w:t>
      </w:r>
      <w:r>
        <w:t xml:space="preserve"> </w:t>
      </w:r>
      <w:r>
        <w:rPr>
          <w:rStyle w:val="CodeChar"/>
        </w:rPr>
        <w:t xml:space="preserve">metric_path</w:t>
      </w:r>
      <w:r>
        <w:t xml:space="preserve"> imports </w:t>
      </w:r>
      <w:r>
        <w:rPr>
          <w:rStyle w:val="CodeChar"/>
        </w:rPr>
        <w:t xml:space="preserve">VELOCITY_SQL</w:t>
      </w:r>
      <w:r>
        <w:t xml:space="preserve"> etc. straight from the connector modules. That only holds up if the table-dropping code in </w:t>
      </w:r>
      <w:r>
        <w:rPr>
          <w:rStyle w:val="CodeChar"/>
        </w:rPr>
        <w:t xml:space="preserve">jira_connector.py</w:t>
      </w:r>
      <w:r>
        <w:t xml:space="preserve"> sits behind </w:t>
      </w:r>
      <w:r>
        <w:rPr>
          <w:rStyle w:val="CodeChar"/>
        </w:rPr>
        <w:t xml:space="preserve">if __name__ == "__main__":</w:t>
      </w:r>
      <w:r>
        <w:t xml:space="preserve"> — otherwise importing the module here wipes the database on every run.</w:t>
      </w:r>
    </w:p>
    <w:p>
      <w:pPr>
        <w:pStyle w:val="Heading3"/>
      </w:pPr>
      <w:r>
        <w:t xml:space="preserve">Docstrings — what each one is for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Docstring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Module-level</w:t>
            </w:r>
          </w:p>
        </w:tc>
        <w:tc>
          <w:tcPr>
            <w:tcW w:w="4680" w:type="dxa"/>
          </w:tcPr>
          <w:p>
            <w:pPr/>
            <w:r>
              <w:t xml:space="preserve">What this file is, and which section of the handoff it implements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AgentState</w:t>
            </w:r>
            <w:r>
              <w:t xml:space="preserve"> (class)</w:t>
            </w:r>
          </w:p>
        </w:tc>
        <w:tc>
          <w:tcPr>
            <w:tcW w:w="4680" w:type="dxa"/>
          </w:tcPr>
          <w:p>
            <w:pPr/>
            <w:r>
              <w:t xml:space="preserve">That this is the shared state, and that it grows over time — a warning to future-you before adding a field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Classification</w:t>
            </w:r>
            <w:r>
              <w:t xml:space="preserve"> (class)</w:t>
            </w:r>
          </w:p>
        </w:tc>
        <w:tc>
          <w:tcPr>
            <w:tcW w:w="4680" w:type="dxa"/>
          </w:tcPr>
          <w:p>
            <w:pPr/>
            <w:r>
              <w:t xml:space="preserve">What this structured-output shape is for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classify_intent</w:t>
            </w:r>
          </w:p>
        </w:tc>
        <w:tc>
          <w:tcPr>
            <w:tcW w:w="4680" w:type="dxa"/>
          </w:tcPr>
          <w:p>
            <w:pPr/>
            <w:r>
              <w:t xml:space="preserve">What decision this node makes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route</w:t>
            </w:r>
          </w:p>
        </w:tc>
        <w:tc>
          <w:tcPr>
            <w:tcW w:w="4680" w:type="dxa"/>
          </w:tcPr>
          <w:p>
            <w:pPr/>
            <w:r>
              <w:t xml:space="preserve">That this is the conditional edge, and what it does with the decision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metric_path</w:t>
            </w:r>
          </w:p>
        </w:tc>
        <w:tc>
          <w:tcPr>
            <w:tcW w:w="4680" w:type="dxa"/>
          </w:tcPr>
          <w:p>
            <w:pPr/>
            <w:r>
              <w:t xml:space="preserve">What it runs, and — importantly — that it makes </w:t>
            </w:r>
            <w:r>
              <w:rPr>
                <w:b/>
              </w:rPr>
              <w:t xml:space="preserve">no model call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refuse_path</w:t>
            </w:r>
          </w:p>
        </w:tc>
        <w:tc>
          <w:tcPr>
            <w:tcW w:w="4680" w:type="dxa"/>
          </w:tcPr>
          <w:p>
            <w:pPr/>
            <w:r>
              <w:t xml:space="preserve">Why it exists: the honest answer when nothing else applies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compose_answer</w:t>
            </w:r>
          </w:p>
        </w:tc>
        <w:tc>
          <w:tcPr>
            <w:tcW w:w="4680" w:type="dxa"/>
          </w:tcPr>
          <w:p>
            <w:pPr/>
            <w:r>
              <w:t xml:space="preserve">What it does, and that it's skipped when </w:t>
            </w:r>
            <w:r>
              <w:rPr>
                <w:rStyle w:val="CodeChar"/>
              </w:rPr>
              <w:t xml:space="preserve">refuse_path</w:t>
            </w:r>
            <w:r>
              <w:t xml:space="preserve"> already set an answer</w:t>
            </w:r>
          </w:p>
        </w:tc>
      </w:tr>
    </w:tbl>
    <w:p>
      <w:pPr/>
      <w:r>
        <w:t xml:space="preserve">Every docstring says what the function is </w:t>
      </w:r>
      <w:r>
        <w:rPr>
          <w:i/>
        </w:rPr>
        <w:t xml:space="preserve">for</w:t>
      </w:r>
      <w:r>
        <w:t xml:space="preserve">, not what its code </w:t>
      </w:r>
      <w:r>
        <w:rPr>
          <w:i/>
        </w:rPr>
        <w:t xml:space="preserve">does</w:t>
      </w:r>
      <w:r>
        <w:t xml:space="preserve"> line by line — the code already shows that.</w:t>
      </w:r>
    </w:p>
    <w:p>
      <w:pPr>
        <w:pStyle w:val="Heading3"/>
      </w:pPr>
      <w:r>
        <w:t xml:space="preserve">Flow explanation — the graph, as a picture</w:t>
      </w:r>
    </w:p>
    <w:p>
      <w:pPr/>
      <w:r>
        <w:t xml:space="preserve">[image: Flowchart: START leads to classify_intent, a conditional edge called route sends the question to metric_path or refuse_path, both feed compose_answer, which leads to END.]</w:t>
      </w:r>
    </w:p>
    <w:p>
      <w:pPr/>
      <w:r>
        <w:rPr>
          <w:i/>
        </w:rPr>
        <w:t xml:space="preserve">classify_intent, route, metric_path, refuse_path, compose_answer — the whole graph AGENTS-29 ships.</w:t>
      </w:r>
    </w:p>
    <w:p>
      <w:pPr>
        <w:pStyle w:val="Heading3"/>
      </w:pPr>
      <w:r>
        <w:t xml:space="preserve">Sequence — tracing one real question</w:t>
      </w:r>
    </w:p>
    <w:p>
      <w:pPr/>
      <w:r>
        <w:t xml:space="preserve">[image: Sequence diagram: the caller invokes the agent, classify_intent calls the fast model, route sends it to metric_path, metric_path runs SQL, compose_answer calls the strong model, and the answer returns to the caller.]</w:t>
      </w:r>
    </w:p>
    <w:p>
      <w:pPr/>
      <w:r>
        <w:rPr>
          <w:i/>
        </w:rPr>
        <w:t xml:space="preserve">One question, traced through every node — the caller only ever sees step 1 and step 7.</w:t>
      </w:r>
    </w:p>
    <w:p>
      <w:pPr/>
      <w:r>
        <w:t xml:space="preserve">"What was Sprint 1 velocity?", start to finish: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(caller)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agent.invoke({"question": "What was Sprint 1 velocity?"})</w:t>
            </w:r>
            <w:r>
              <w:t xml:space="preserve"> starts the graph at </w:t>
            </w:r>
            <w:r>
              <w:rPr>
                <w:rStyle w:val="CodeChar"/>
              </w:rPr>
              <w:t xml:space="preserve">START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classify_intent</w:t>
            </w:r>
          </w:p>
        </w:tc>
        <w:tc>
          <w:tcPr>
            <w:tcW w:w="3120" w:type="dxa"/>
          </w:tcPr>
          <w:p>
            <w:pPr/>
            <w:r>
              <w:t xml:space="preserve">Calls </w:t>
            </w:r>
            <w:r>
              <w:rPr>
                <w:rStyle w:val="CodeChar"/>
              </w:rPr>
              <w:t xml:space="preserve">get_llm("fast")</w:t>
            </w:r>
            <w:r>
              <w:t xml:space="preserve"> with structured output; the model returns </w:t>
            </w:r>
            <w:r>
              <w:rPr>
                <w:rStyle w:val="CodeChar"/>
              </w:rPr>
              <w:t xml:space="preserve">Classification(metric_key="velocity")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route</w:t>
            </w:r>
          </w:p>
        </w:tc>
        <w:tc>
          <w:tcPr>
            <w:tcW w:w="3120" w:type="dxa"/>
          </w:tcPr>
          <w:p>
            <w:pPr/>
            <w:r>
              <w:t xml:space="preserve">Reads </w:t>
            </w:r>
            <w:r>
              <w:rPr>
                <w:rStyle w:val="CodeChar"/>
              </w:rPr>
              <w:t xml:space="preserve">state["metric_key"]</w:t>
            </w:r>
            <w:r>
              <w:t xml:space="preserve"> — it's </w:t>
            </w:r>
            <w:r>
              <w:rPr>
                <w:rStyle w:val="CodeChar"/>
              </w:rPr>
              <w:t xml:space="preserve">"velocity"</w:t>
            </w:r>
            <w:r>
              <w:t xml:space="preserve">, not </w:t>
            </w:r>
            <w:r>
              <w:rPr>
                <w:rStyle w:val="CodeChar"/>
              </w:rPr>
              <w:t xml:space="preserve">"other"</w:t>
            </w:r>
            <w:r>
              <w:t xml:space="preserve"> — returns </w:t>
            </w:r>
            <w:r>
              <w:rPr>
                <w:rStyle w:val="CodeChar"/>
              </w:rPr>
              <w:t xml:space="preserve">"metric"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(conditional edge)</w:t>
            </w:r>
          </w:p>
        </w:tc>
        <w:tc>
          <w:tcPr>
            <w:tcW w:w="3120" w:type="dxa"/>
          </w:tcPr>
          <w:p>
            <w:pPr/>
            <w:r>
              <w:t xml:space="preserve">Sends execution to </w:t>
            </w:r>
            <w:r>
              <w:rPr>
                <w:rStyle w:val="CodeChar"/>
              </w:rPr>
              <w:t xml:space="preserve">metric_path</w:t>
            </w:r>
            <w:r>
              <w:t xml:space="preserve">, not </w:t>
            </w:r>
            <w:r>
              <w:rPr>
                <w:rStyle w:val="CodeChar"/>
              </w:rPr>
              <w:t xml:space="preserve">refuse_path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metric_path</w:t>
            </w:r>
          </w:p>
        </w:tc>
        <w:tc>
          <w:tcPr>
            <w:tcW w:w="3120" w:type="dxa"/>
          </w:tcPr>
          <w:p>
            <w:pPr/>
            <w:r>
              <w:t xml:space="preserve">Looks up </w:t>
            </w:r>
            <w:r>
              <w:rPr>
                <w:rStyle w:val="CodeChar"/>
              </w:rPr>
              <w:t xml:space="preserve">_QUERY_MAP["velocity"]</w:t>
            </w:r>
            <w:r>
              <w:t xml:space="preserve"> → </w:t>
            </w:r>
            <w:r>
              <w:rPr>
                <w:rStyle w:val="CodeChar"/>
              </w:rPr>
              <w:t xml:space="preserve">VELOCITY_SQL</w:t>
            </w:r>
            <w:r>
              <w:t xml:space="preserve">, runs it against </w:t>
            </w:r>
            <w:r>
              <w:rPr>
                <w:rStyle w:val="CodeChar"/>
              </w:rPr>
              <w:t xml:space="preserve">projectpulse.db</w:t>
            </w:r>
            <w:r>
              <w:t xml:space="preserve">, stores the rows. </w:t>
            </w:r>
            <w:r>
              <w:rPr>
                <w:b/>
              </w:rPr>
              <w:t xml:space="preserve">No model call in this step.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compose_answer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state.get("answer")</w:t>
            </w:r>
            <w:r>
              <w:t xml:space="preserve"> is empty, so it proceeds; calls </w:t>
            </w:r>
            <w:r>
              <w:rPr>
                <w:rStyle w:val="CodeChar"/>
              </w:rPr>
              <w:t xml:space="preserve">get_llm("strong")</w:t>
            </w:r>
            <w:r>
              <w:t xml:space="preserve"> with the rows, gets back one sentence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(caller)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result["answer"]</w:t>
            </w:r>
            <w:r>
              <w:t xml:space="preserve"> holds the sentence; the CLI entry point prints it</w:t>
            </w:r>
          </w:p>
        </w:tc>
      </w:tr>
    </w:tbl>
    <w:p>
      <w:pPr/>
      <w:r>
        <w:t xml:space="preserve">Compare with "Why did velocity drop?" — identical through step 2, except the model returns </w:t>
      </w:r>
      <w:r>
        <w:rPr>
          <w:rStyle w:val="CodeChar"/>
        </w:rPr>
        <w:t xml:space="preserve">metric_key="other"</w:t>
      </w:r>
      <w:r>
        <w:t xml:space="preserve"> (nothing in the three known queries explains </w:t>
      </w:r>
      <w:r>
        <w:rPr>
          <w:i/>
        </w:rPr>
        <w:t xml:space="preserve">why</w:t>
      </w:r>
      <w:r>
        <w:t xml:space="preserve">). Step 3's </w:t>
      </w:r>
      <w:r>
        <w:rPr>
          <w:rStyle w:val="CodeChar"/>
        </w:rPr>
        <w:t xml:space="preserve">route</w:t>
      </w:r>
      <w:r>
        <w:t xml:space="preserve"> then returns </w:t>
      </w:r>
      <w:r>
        <w:rPr>
          <w:rStyle w:val="CodeChar"/>
        </w:rPr>
        <w:t xml:space="preserve">"refuse"</w:t>
      </w:r>
      <w:r>
        <w:t xml:space="preserve">, sending execution to </w:t>
      </w:r>
      <w:r>
        <w:rPr>
          <w:rStyle w:val="CodeChar"/>
        </w:rPr>
        <w:t xml:space="preserve">refuse_path</w:t>
      </w:r>
      <w:r>
        <w:t xml:space="preserve"> instead, which sets a fixed, honest answer with no model call at all. </w:t>
      </w:r>
      <w:r>
        <w:rPr>
          <w:rStyle w:val="CodeChar"/>
        </w:rPr>
        <w:t xml:space="preserve">compose_answer</w:t>
      </w:r>
      <w:r>
        <w:t xml:space="preserve"> still runs afterward, but its own </w:t>
      </w:r>
      <w:r>
        <w:rPr>
          <w:rStyle w:val="CodeChar"/>
        </w:rPr>
        <w:t xml:space="preserve">if state.get("answer")</w:t>
      </w:r>
      <w:r>
        <w:t xml:space="preserve"> check means it does nothing — the refusal message passes through untouched.</w:t>
      </w:r>
    </w:p>
    <w:p>
      <w:pPr>
        <w:pStyle w:val="Heading3"/>
      </w:pPr>
      <w:r>
        <w:t xml:space="preserve">GenAI / Agentic AI concepts and application</w:t>
      </w:r>
    </w:p>
    <w:p>
      <w:pPr/>
      <w:r>
        <w:rPr>
          <w:b/>
        </w:rPr>
        <w:t xml:space="preserve">State</w:t>
      </w:r>
      <w:r>
        <w:t xml:space="preserve"> — the data object every node reads and can update, </w:t>
      </w:r>
      <w:r>
        <w:rPr>
          <w:rStyle w:val="CodeChar"/>
        </w:rPr>
        <w:t xml:space="preserve">AgentState</w:t>
      </w:r>
      <w:r>
        <w:t xml:space="preserve"> here. In C# terms, this is the context object threaded through a pipeline — every stage sees what stages before it wrote.</w:t>
      </w:r>
    </w:p>
    <w:p>
      <w:pPr/>
      <w:r>
        <w:rPr>
          <w:b/>
        </w:rPr>
        <w:t xml:space="preserve">Node</w:t>
      </w:r>
      <w:r>
        <w:t xml:space="preserve"> — one step in the graph: an ordinary Python function that takes the state in and returns an updated state. </w:t>
      </w:r>
      <w:r>
        <w:rPr>
          <w:rStyle w:val="CodeChar"/>
        </w:rPr>
        <w:t xml:space="preserve">classify_intent</w:t>
      </w:r>
      <w:r>
        <w:t xml:space="preserve">, </w:t>
      </w:r>
      <w:r>
        <w:rPr>
          <w:rStyle w:val="CodeChar"/>
        </w:rPr>
        <w:t xml:space="preserve">metric_path</w:t>
      </w:r>
      <w:r>
        <w:t xml:space="preserve">, </w:t>
      </w:r>
      <w:r>
        <w:rPr>
          <w:rStyle w:val="CodeChar"/>
        </w:rPr>
        <w:t xml:space="preserve">refuse_path</w:t>
      </w:r>
      <w:r>
        <w:t xml:space="preserve"> and </w:t>
      </w:r>
      <w:r>
        <w:rPr>
          <w:rStyle w:val="CodeChar"/>
        </w:rPr>
        <w:t xml:space="preserve">compose_answer</w:t>
      </w:r>
      <w:r>
        <w:t xml:space="preserve"> are the four nodes here. Nothing about a node requires it to call a model — </w:t>
      </w:r>
      <w:r>
        <w:rPr>
          <w:rStyle w:val="CodeChar"/>
        </w:rPr>
        <w:t xml:space="preserve">metric_path</w:t>
      </w:r>
      <w:r>
        <w:t xml:space="preserve"> and </w:t>
      </w:r>
      <w:r>
        <w:rPr>
          <w:rStyle w:val="CodeChar"/>
        </w:rPr>
        <w:t xml:space="preserve">refuse_path</w:t>
      </w:r>
      <w:r>
        <w:t xml:space="preserve"> don't.</w:t>
      </w:r>
    </w:p>
    <w:p>
      <w:pPr/>
      <w:r>
        <w:rPr>
          <w:b/>
        </w:rPr>
        <w:t xml:space="preserve">Edge</w:t>
      </w:r>
      <w:r>
        <w:t xml:space="preserve"> — a fixed connection from one node to the next, wired with </w:t>
      </w:r>
      <w:r>
        <w:rPr>
          <w:rStyle w:val="CodeChar"/>
        </w:rPr>
        <w:t xml:space="preserve">graph.add_edge(...)</w:t>
      </w:r>
      <w:r>
        <w:t xml:space="preserve">. </w:t>
      </w:r>
      <w:r>
        <w:rPr>
          <w:rStyle w:val="CodeChar"/>
        </w:rPr>
        <w:t xml:space="preserve">metric_path → compose_answer</w:t>
      </w:r>
      <w:r>
        <w:t xml:space="preserve"> is an edge: whenever </w:t>
      </w:r>
      <w:r>
        <w:rPr>
          <w:rStyle w:val="CodeChar"/>
        </w:rPr>
        <w:t xml:space="preserve">metric_path</w:t>
      </w:r>
      <w:r>
        <w:t xml:space="preserve"> finishes, </w:t>
      </w:r>
      <w:r>
        <w:rPr>
          <w:rStyle w:val="CodeChar"/>
        </w:rPr>
        <w:t xml:space="preserve">compose_answer</w:t>
      </w:r>
      <w:r>
        <w:t xml:space="preserve"> always runs next, no decision involved.</w:t>
      </w:r>
    </w:p>
    <w:p>
      <w:pPr/>
      <w:r>
        <w:rPr>
          <w:b/>
        </w:rPr>
        <w:t xml:space="preserve">Conditional edge</w:t>
      </w:r>
      <w:r>
        <w:t xml:space="preserve"> — a branch chosen at run time by a function's return value, wired with </w:t>
      </w:r>
      <w:r>
        <w:rPr>
          <w:rStyle w:val="CodeChar"/>
        </w:rPr>
        <w:t xml:space="preserve">graph.add_conditional_edges(...)</w:t>
      </w:r>
      <w:r>
        <w:t xml:space="preserve">. </w:t>
      </w:r>
      <w:r>
        <w:rPr>
          <w:rStyle w:val="CodeChar"/>
        </w:rPr>
        <w:t xml:space="preserve">route</w:t>
      </w:r>
      <w:r>
        <w:t xml:space="preserve"> is the conditional edge here: it returns a string, and that string picks the next node from a dictionary (</w:t>
      </w:r>
      <w:r>
        <w:rPr>
          <w:rStyle w:val="CodeChar"/>
        </w:rPr>
        <w:t xml:space="preserve">{"metric": "metric_path", "refuse": "refuse_path"}</w:t>
      </w:r>
      <w:r>
        <w:t xml:space="preserve">). This is the one place in the graph where the path genuinely isn't fixed in advance.</w:t>
      </w:r>
    </w:p>
    <w:p>
      <w:pPr/>
      <w:r>
        <w:rPr>
          <w:rStyle w:val="CodeChar"/>
          <w:b/>
        </w:rPr>
        <w:t xml:space="preserve">StateGraph</w:t>
      </w:r>
      <w:r>
        <w:rPr>
          <w:b/>
        </w:rPr>
        <w:t xml:space="preserve">, </w:t>
      </w:r>
      <w:r>
        <w:rPr>
          <w:rStyle w:val="CodeChar"/>
          <w:b/>
        </w:rPr>
        <w:t xml:space="preserve">compile()</w:t>
      </w:r>
      <w:r>
        <w:t xml:space="preserve"> — </w:t>
      </w:r>
      <w:r>
        <w:rPr>
          <w:rStyle w:val="CodeChar"/>
        </w:rPr>
        <w:t xml:space="preserve">StateGraph(AgentState)</w:t>
      </w:r>
      <w:r>
        <w:t xml:space="preserve"> builds the graph definition; </w:t>
      </w:r>
      <w:r>
        <w:rPr>
          <w:rStyle w:val="CodeChar"/>
        </w:rPr>
        <w:t xml:space="preserve">.compile()</w:t>
      </w:r>
      <w:r>
        <w:t xml:space="preserve"> turns it into </w:t>
      </w:r>
      <w:r>
        <w:rPr>
          <w:rStyle w:val="CodeChar"/>
        </w:rPr>
        <w:t xml:space="preserve">agent</w:t>
      </w:r>
      <w:r>
        <w:t xml:space="preserve">, the object </w:t>
      </w:r>
      <w:r>
        <w:rPr>
          <w:rStyle w:val="CodeChar"/>
        </w:rPr>
        <w:t xml:space="preserve">.invoke()</w:t>
      </w:r>
      <w:r>
        <w:t xml:space="preserve"> is called on. Compiling is what validates the graph is wired correctly (every node reachable, no dangling edges) before it ever runs.</w:t>
      </w:r>
    </w:p>
    <w:p>
      <w:pPr/>
      <w:r>
        <w:rPr>
          <w:b/>
        </w:rPr>
        <w:t xml:space="preserve">Structured output</w:t>
      </w:r>
      <w:r>
        <w:t xml:space="preserve"> — </w:t>
      </w:r>
      <w:r>
        <w:rPr>
          <w:rStyle w:val="CodeChar"/>
        </w:rPr>
        <w:t xml:space="preserve">with_structured_output(Classification)</w:t>
      </w:r>
      <w:r>
        <w:t xml:space="preserve"> forces the model to return an object matching the </w:t>
      </w:r>
      <w:r>
        <w:rPr>
          <w:rStyle w:val="CodeChar"/>
        </w:rPr>
        <w:t xml:space="preserve">Classification</w:t>
      </w:r>
      <w:r>
        <w:t xml:space="preserve"> shape, not free-form text. In C# terms, this is deserializing an API response directly into a typed object instead of parsing a string by hand — and it's what makes </w:t>
      </w:r>
      <w:r>
        <w:rPr>
          <w:rStyle w:val="CodeChar"/>
        </w:rPr>
        <w:t xml:space="preserve">route</w:t>
      </w:r>
      <w:r>
        <w:t xml:space="preserve">'s job trivial: it reads </w:t>
      </w:r>
      <w:r>
        <w:rPr>
          <w:rStyle w:val="CodeChar"/>
        </w:rPr>
        <w:t xml:space="preserve">state["metric_key"]</w:t>
      </w:r>
      <w:r>
        <w:t xml:space="preserve"> as a known value, never parses model prose to find the answer.</w:t>
      </w:r>
    </w:p>
    <w:p>
      <w:pPr/>
      <w:r>
        <w:rPr>
          <w:b/>
        </w:rPr>
        <w:t xml:space="preserve">Classification</w:t>
      </w:r>
      <w:r>
        <w:t xml:space="preserve"> — the specific task </w:t>
      </w:r>
      <w:r>
        <w:rPr>
          <w:rStyle w:val="CodeChar"/>
        </w:rPr>
        <w:t xml:space="preserve">classify_intent</w:t>
      </w:r>
      <w:r>
        <w:t xml:space="preserve"> performs: sorting a question into one of a small number of known categories. This is a narrow, well-defined job, which is exactly why it's assigned to the </w:t>
      </w:r>
      <w:r>
        <w:rPr>
          <w:rStyle w:val="CodeChar"/>
        </w:rPr>
        <w:t xml:space="preserve">fast</w:t>
      </w:r>
      <w:r>
        <w:t xml:space="preserve"> tier rather than </w:t>
      </w:r>
      <w:r>
        <w:rPr>
          <w:rStyle w:val="CodeChar"/>
        </w:rPr>
        <w:t xml:space="preserve">strong</w:t>
      </w:r>
      <w:r>
        <w:t xml:space="preserve">.</w:t>
      </w:r>
    </w:p>
    <w:p>
      <w:pPr/>
      <w:r>
        <w:rPr>
          <w:b/>
        </w:rPr>
        <w:t xml:space="preserve">Why this counts as an agent, not a chain.</w:t>
      </w:r>
      <w:r>
        <w:t xml:space="preserve"> From </w:t>
      </w:r>
      <w:r>
        <w:rPr>
          <w:rStyle w:val="CodeChar"/>
        </w:rPr>
        <w:t xml:space="preserve">06_when_to_use_what.md</w:t>
      </w:r>
      <w:r>
        <w:t xml:space="preserve">, Part 8: a </w:t>
      </w:r>
      <w:r>
        <w:rPr>
          <w:b/>
        </w:rPr>
        <w:t xml:space="preserve">chain</w:t>
      </w:r>
      <w:r>
        <w:t xml:space="preserve"> is a fixed sequence — step 1 always feeds step 2, decided when the code was written. A plain </w:t>
      </w:r>
      <w:r>
        <w:rPr>
          <w:rStyle w:val="CodeChar"/>
        </w:rPr>
        <w:t xml:space="preserve">prompt</w:t>
      </w:r>
      <w:r>
        <w:t xml:space="preserve"> → </w:t>
      </w:r>
      <w:r>
        <w:rPr>
          <w:rStyle w:val="CodeChar"/>
        </w:rPr>
        <w:t xml:space="preserve">llm</w:t>
      </w:r>
      <w:r>
        <w:t xml:space="preserve"> → </w:t>
      </w:r>
      <w:r>
        <w:rPr>
          <w:rStyle w:val="CodeChar"/>
        </w:rPr>
        <w:t xml:space="preserve">parser</w:t>
      </w:r>
      <w:r>
        <w:t xml:space="preserve"> pipeline, like the ones from the RAG bootcamp assignment, is a chain. This graph is a chain with exactly one decision point added — </w:t>
      </w:r>
      <w:r>
        <w:rPr>
          <w:rStyle w:val="CodeChar"/>
        </w:rPr>
        <w:t xml:space="preserve">route</w:t>
      </w:r>
      <w:r>
        <w:t xml:space="preserve"> — and the model, not the code, makes that decision at run time. That one conditional edge is what earns the word "agent" here; everything else in the graph is a normal, predictable pipeline. ADR-011 makes the same point in different words: the whole reason for choosing LangGraph over plain tool-calling is that ProjectPulse's core problem — deciding whether a question is Metric, Narrative, Hybrid or Tool — genuinely is a branch, not a fixed sequence.</w:t>
      </w:r>
    </w:p>
    <w:p>
      <w:pPr/>
      <w:r>
        <w:rPr>
          <w:b/>
        </w:rPr>
        <w:t xml:space="preserve">Why so much of the graph makes no model call at all.</w:t>
      </w:r>
      <w:r>
        <w:t xml:space="preserve"> </w:t>
      </w:r>
      <w:r>
        <w:rPr>
          <w:rStyle w:val="CodeChar"/>
        </w:rPr>
        <w:t xml:space="preserve">metric_path</w:t>
      </w:r>
      <w:r>
        <w:t xml:space="preserve">, </w:t>
      </w:r>
      <w:r>
        <w:rPr>
          <w:rStyle w:val="CodeChar"/>
        </w:rPr>
        <w:t xml:space="preserve">route</w:t>
      </w:r>
      <w:r>
        <w:t xml:space="preserve"> and </w:t>
      </w:r>
      <w:r>
        <w:rPr>
          <w:rStyle w:val="CodeChar"/>
        </w:rPr>
        <w:t xml:space="preserve">refuse_path</w:t>
      </w:r>
      <w:r>
        <w:t xml:space="preserve"> never touch a model. That's deliberate, not incomplete — it's the same discipline </w:t>
      </w:r>
      <w:r>
        <w:rPr>
          <w:rStyle w:val="CodeChar"/>
        </w:rPr>
        <w:t xml:space="preserve">provider.py</w:t>
      </w:r>
      <w:r>
        <w:t xml:space="preserve">'s tiering enforces: every SQL number in ProjectPulse comes from a query, never from a model's own arithmetic (question catalogue, "the single most important rule in this project"). A graph is also just cheaper to run when it only calls a model where a model is actually needed.</w:t>
      </w:r>
    </w:p>
    <w:p>
      <w:pPr>
        <w:pStyle w:val="Heading3"/>
      </w:pPr>
      <w:r>
        <w:t xml:space="preserve">Terminology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State</w:t>
            </w:r>
          </w:p>
        </w:tc>
        <w:tc>
          <w:tcPr>
            <w:tcW w:w="4680" w:type="dxa"/>
          </w:tcPr>
          <w:p>
            <w:pPr/>
            <w:r>
              <w:t xml:space="preserve">The shared data object passed between nodes, updated as it goes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Node</w:t>
            </w:r>
          </w:p>
        </w:tc>
        <w:tc>
          <w:tcPr>
            <w:tcW w:w="4680" w:type="dxa"/>
          </w:tcPr>
          <w:p>
            <w:pPr/>
            <w:r>
              <w:t xml:space="preserve">One step in the graph — a function that reads and updates state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Edge</w:t>
            </w:r>
          </w:p>
        </w:tc>
        <w:tc>
          <w:tcPr>
            <w:tcW w:w="4680" w:type="dxa"/>
          </w:tcPr>
          <w:p>
            <w:pPr/>
            <w:r>
              <w:t xml:space="preserve">A fixed transition from one node to the next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Conditional edge</w:t>
            </w:r>
          </w:p>
        </w:tc>
        <w:tc>
          <w:tcPr>
            <w:tcW w:w="4680" w:type="dxa"/>
          </w:tcPr>
          <w:p>
            <w:pPr/>
            <w:r>
              <w:t xml:space="preserve">A branch to the next node, chosen at run time by a function's return value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StateGraph</w:t>
            </w:r>
          </w:p>
        </w:tc>
        <w:tc>
          <w:tcPr>
            <w:tcW w:w="4680" w:type="dxa"/>
          </w:tcPr>
          <w:p>
            <w:pPr/>
            <w:r>
              <w:t xml:space="preserve">The LangGraph class used to define nodes and edges before compiling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Compiled graph</w:t>
            </w:r>
          </w:p>
        </w:tc>
        <w:tc>
          <w:tcPr>
            <w:tcW w:w="4680" w:type="dxa"/>
          </w:tcPr>
          <w:p>
            <w:pPr/>
            <w:r>
              <w:t xml:space="preserve">The runnable object produced by </w:t>
            </w:r>
            <w:r>
              <w:rPr>
                <w:rStyle w:val="CodeChar"/>
              </w:rPr>
              <w:t xml:space="preserve">.compile()</w:t>
            </w:r>
            <w:r>
              <w:t xml:space="preserve">, invoked with </w:t>
            </w:r>
            <w:r>
              <w:rPr>
                <w:rStyle w:val="CodeChar"/>
              </w:rPr>
              <w:t xml:space="preserve">.invoke()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Structured output</w:t>
            </w:r>
          </w:p>
        </w:tc>
        <w:tc>
          <w:tcPr>
            <w:tcW w:w="4680" w:type="dxa"/>
          </w:tcPr>
          <w:p>
            <w:pPr/>
            <w:r>
              <w:t xml:space="preserve">A model call constrained to return a typed object instead of free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Classification</w:t>
            </w:r>
          </w:p>
        </w:tc>
        <w:tc>
          <w:tcPr>
            <w:tcW w:w="4680" w:type="dxa"/>
          </w:tcPr>
          <w:p>
            <w:pPr/>
            <w:r>
              <w:t xml:space="preserve">Sorting an input into one of a small set of known categories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</w:t>
            </w:r>
          </w:p>
        </w:tc>
        <w:tc>
          <w:tcPr>
            <w:tcW w:w="4680" w:type="dxa"/>
          </w:tcPr>
          <w:p>
            <w:pPr/>
            <w:r>
              <w:t xml:space="preserve">A system where the model decides which steps run, not just what to say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Chain</w:t>
            </w:r>
          </w:p>
        </w:tc>
        <w:tc>
          <w:tcPr>
            <w:tcW w:w="4680" w:type="dxa"/>
          </w:tcPr>
          <w:p>
            <w:pPr/>
            <w:r>
              <w:t xml:space="preserve">A fixed sequence of steps with no decision point</w:t>
            </w:r>
          </w:p>
        </w:tc>
      </w:tr>
    </w:tbl>
    <w:p>
      <w:pPr>
        <w:pStyle w:val="Heading2"/>
      </w:pPr>
      <w:r>
        <w:t xml:space="preserve">How it all connects</w:t>
      </w:r>
    </w:p>
    <w:p>
      <w:pPr/>
      <w:r>
        <w:rPr>
          <w:rStyle w:val="CodeChar"/>
        </w:rPr>
        <w:t xml:space="preserve">provider.py</w:t>
      </w:r>
      <w:r>
        <w:t xml:space="preserve"> and </w:t>
      </w:r>
      <w:r>
        <w:rPr>
          <w:rStyle w:val="CodeChar"/>
        </w:rPr>
        <w:t xml:space="preserve">agent.py</w:t>
      </w:r>
      <w:r>
        <w:t xml:space="preserve"> don't stand alone — they sit at the end of a pipeline built across Phase 3, and depend on it running in the right order first.</w:t>
      </w:r>
    </w:p>
    <w:p>
      <w:pPr>
        <w:pStyle w:val="Heading3"/>
      </w:pPr>
      <w:r>
        <w:t xml:space="preserve">The full sequence, from command to answer</w:t>
      </w:r>
    </w:p>
    <w:p>
      <w:pPr/>
      <w:r>
        <w:t xml:space="preserve">[image: Sequence diagram: connectors run first and write into SQLite, then agent.py reads that database and calls provider.py twice — once to classify, once to compose — before printing the answer to the terminal.]</w:t>
      </w:r>
    </w:p>
    <w:p>
      <w:pPr/>
      <w:r>
        <w:rPr>
          <w:i/>
        </w:rPr>
        <w:t xml:space="preserve">Everything that has to run, in order, before a question gets an answer.</w:t>
      </w:r>
    </w:p>
    <w:p>
      <w:pPr/>
      <w:r>
        <w:t xml:space="preserve">Running </w:t>
      </w:r>
      <w:r>
        <w:rPr>
          <w:rStyle w:val="CodeChar"/>
        </w:rPr>
        <w:t xml:space="preserve">python -m app.agent "What was the velocity of each sprint?"</w:t>
      </w:r>
      <w:r>
        <w:t xml:space="preserve"> today assumes the database is already built. The complete sequence, including the setup steps that must happen first: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Command / call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-m app.jira_connector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jira_connector.py</w:t>
            </w:r>
          </w:p>
        </w:tc>
        <w:tc>
          <w:tcPr>
            <w:tcW w:w="2340" w:type="dxa"/>
          </w:tcPr>
          <w:p>
            <w:pPr/>
            <w:r>
              <w:t xml:space="preserve">Drops </w:t>
            </w:r>
            <w:r>
              <w:rPr>
                <w:b/>
              </w:rPr>
              <w:t xml:space="preserve">all</w:t>
            </w:r>
            <w:r>
              <w:t xml:space="preserve"> tables, rebuilds them, fetches sprints/issues/work logs from Jira live, writes them to </w:t>
            </w:r>
            <w:r>
              <w:rPr>
                <w:rStyle w:val="CodeChar"/>
              </w:rPr>
              <w:t xml:space="preserve">projectpulse.db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-m app.github_connector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github_connector.py</w:t>
            </w:r>
          </w:p>
        </w:tc>
        <w:tc>
          <w:tcPr>
            <w:tcW w:w="2340" w:type="dxa"/>
          </w:tcPr>
          <w:p>
            <w:pPr/>
            <w:r>
              <w:t xml:space="preserve">Clears only its own three tables, fetches commits/PRs/reviews from GitHub live, writes them 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-m app.verify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verify.py</w:t>
            </w:r>
          </w:p>
        </w:tc>
        <w:tc>
          <w:tcPr>
            <w:tcW w:w="2340" w:type="dxa"/>
          </w:tcPr>
          <w:p>
            <w:pPr/>
            <w:r>
              <w:t xml:space="preserve">Runs six integrity checks (fails the run if broken) and five coverage checks (reports only)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-m app.agent "..."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agent.py</w:t>
            </w:r>
          </w:p>
        </w:tc>
        <w:tc>
          <w:tcPr>
            <w:tcW w:w="234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if __name__ == "__main__"</w:t>
            </w:r>
            <w:r>
              <w:t xml:space="preserve"> block reads </w:t>
            </w:r>
            <w:r>
              <w:rPr>
                <w:rStyle w:val="CodeChar"/>
              </w:rPr>
              <w:t xml:space="preserve">sys.argv[1]</w:t>
            </w:r>
            <w:r>
              <w:t xml:space="preserve"> as the question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↳ </w:t>
            </w:r>
            <w:r>
              <w:rPr>
                <w:rStyle w:val="CodeChar"/>
              </w:rPr>
              <w:t xml:space="preserve">agent.invoke(...)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agent.py</w:t>
            </w:r>
          </w:p>
        </w:tc>
        <w:tc>
          <w:tcPr>
            <w:tcW w:w="2340" w:type="dxa"/>
          </w:tcPr>
          <w:p>
            <w:pPr/>
            <w:r>
              <w:t xml:space="preserve">Enters the compiled graph at </w:t>
            </w:r>
            <w:r>
              <w:rPr>
                <w:rStyle w:val="CodeChar"/>
              </w:rPr>
              <w:t xml:space="preserve">classify_intent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↳ </w:t>
            </w:r>
            <w:r>
              <w:rPr>
                <w:rStyle w:val="CodeChar"/>
              </w:rPr>
              <w:t xml:space="preserve">get_llm("fast")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provider.py</w:t>
            </w:r>
          </w:p>
        </w:tc>
        <w:tc>
          <w:tcPr>
            <w:tcW w:w="2340" w:type="dxa"/>
          </w:tcPr>
          <w:p>
            <w:pPr/>
            <w:r>
              <w:t xml:space="preserve">Returns a configured chat client per </w:t>
            </w:r>
            <w:r>
              <w:rPr>
                <w:rStyle w:val="CodeChar"/>
              </w:rPr>
              <w:t xml:space="preserve">.env</w:t>
            </w:r>
            <w:r>
              <w:t xml:space="preserve">; </w:t>
            </w:r>
            <w:r>
              <w:rPr>
                <w:rStyle w:val="CodeChar"/>
              </w:rPr>
              <w:t xml:space="preserve">classify_intent</w:t>
            </w:r>
            <w:r>
              <w:t xml:space="preserve"> calls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↳ </w:t>
            </w:r>
            <w:r>
              <w:rPr>
                <w:rStyle w:val="CodeChar"/>
              </w:rPr>
              <w:t xml:space="preserve">route</w:t>
            </w:r>
            <w:r>
              <w:t xml:space="preserve"> → </w:t>
            </w:r>
            <w:r>
              <w:rPr>
                <w:rStyle w:val="CodeChar"/>
              </w:rPr>
              <w:t xml:space="preserve">metric_path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agent.py</w:t>
            </w:r>
          </w:p>
        </w:tc>
        <w:tc>
          <w:tcPr>
            <w:tcW w:w="2340" w:type="dxa"/>
          </w:tcPr>
          <w:p>
            <w:pPr/>
            <w:r>
              <w:t xml:space="preserve">Opens </w:t>
            </w:r>
            <w:r>
              <w:rPr>
                <w:rStyle w:val="CodeChar"/>
              </w:rPr>
              <w:t xml:space="preserve">projectpulse.db</w:t>
            </w:r>
            <w:r>
              <w:t xml:space="preserve">, runs the mapped SQL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↳ </w:t>
            </w:r>
            <w:r>
              <w:rPr>
                <w:rStyle w:val="CodeChar"/>
              </w:rPr>
              <w:t xml:space="preserve">get_llm("strong")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provider.py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compose_answer</w:t>
            </w:r>
            <w:r>
              <w:t xml:space="preserve"> calls it to phrase the result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↳ </w:t>
            </w:r>
            <w:r>
              <w:rPr>
                <w:rStyle w:val="CodeChar"/>
              </w:rPr>
              <w:t xml:space="preserve">print(result["answer"])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agent.py</w:t>
            </w:r>
          </w:p>
        </w:tc>
        <w:tc>
          <w:tcPr>
            <w:tcW w:w="2340" w:type="dxa"/>
          </w:tcPr>
          <w:p>
            <w:pPr/>
            <w:r>
              <w:t xml:space="preserve">The answer reaches the terminal</w:t>
            </w:r>
          </w:p>
        </w:tc>
      </w:tr>
    </w:tbl>
    <w:p>
      <w:pPr/>
      <w:r>
        <w:t xml:space="preserve">Steps 1–3 are Phase 3, already built and working (handoff doc, section 4). Steps 4–9 are this phase. Nothing in steps 4–9 ever calls Jira or GitHub directly — by the time the agent runs, that data is already sitting in </w:t>
      </w:r>
      <w:r>
        <w:rPr>
          <w:rStyle w:val="CodeChar"/>
        </w:rPr>
        <w:t xml:space="preserve">projectpulse.db</w:t>
      </w:r>
      <w:r>
        <w:t xml:space="preserve">, which is the live/local split ADR-014 and the charter both commit to (ADR-014 is explained above, under Architecture).</w:t>
      </w:r>
    </w:p>
    <w:p>
      <w:pPr>
        <w:pStyle w:val="Heading3"/>
      </w:pPr>
      <w:r>
        <w:t xml:space="preserve">Why the run order in steps 1–3 is not optional</w:t>
      </w:r>
    </w:p>
    <w:p>
      <w:pPr/>
      <w:r>
        <w:rPr>
          <w:rStyle w:val="CodeChar"/>
        </w:rPr>
        <w:t xml:space="preserve">jira_connector.py</w:t>
      </w:r>
      <w:r>
        <w:t xml:space="preserve"> drops every table in the database, including the three GitHub tables </w:t>
      </w:r>
      <w:r>
        <w:rPr>
          <w:rStyle w:val="CodeChar"/>
        </w:rPr>
        <w:t xml:space="preserve">github_connector.py</w:t>
      </w:r>
      <w:r>
        <w:t xml:space="preserve"> owns. Running </w:t>
      </w:r>
      <w:r>
        <w:rPr>
          <w:rStyle w:val="CodeChar"/>
        </w:rPr>
        <w:t xml:space="preserve">github_connector</w:t>
      </w:r>
      <w:r>
        <w:t xml:space="preserve"> first, then </w:t>
      </w:r>
      <w:r>
        <w:rPr>
          <w:rStyle w:val="CodeChar"/>
        </w:rPr>
        <w:t xml:space="preserve">jira_connector</w:t>
      </w:r>
      <w:r>
        <w:t xml:space="preserve">, silently erases the GitHub data — no error, just an empty result the next time </w:t>
      </w:r>
      <w:r>
        <w:rPr>
          <w:rStyle w:val="CodeChar"/>
        </w:rPr>
        <w:t xml:space="preserve">metric_path</w:t>
      </w:r>
      <w:r>
        <w:t xml:space="preserve"> runs a GitHub-backed query. This is tracked as known debt (handoff doc, section 10) rather than fixed yet, so it's worth remembering by hand until it is.</w:t>
      </w:r>
    </w:p>
    <w:p>
      <w:pPr>
        <w:pStyle w:val="Heading3"/>
      </w:pPr>
      <w:r>
        <w:t xml:space="preserve">Where this sits against the rest of the codebase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3120" w:type="dxa"/>
          </w:tcPr>
          <w:p>
            <w:pPr/>
            <w:r>
              <w:t xml:space="preserve">FastAPI app, </w:t>
            </w:r>
            <w:r>
              <w:rPr>
                <w:rStyle w:val="CodeChar"/>
              </w:rPr>
              <w:t xml:space="preserve">/health</w:t>
            </w:r>
            <w:r>
              <w:t xml:space="preserve"> only</w:t>
            </w:r>
          </w:p>
        </w:tc>
        <w:tc>
          <w:tcPr>
            <w:tcW w:w="3120" w:type="dxa"/>
          </w:tcPr>
          <w:p>
            <w:pPr/>
            <w:r>
              <w:t xml:space="preserve">Phase 5 — not yet wired to the agent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db.py</w:t>
            </w:r>
          </w:p>
        </w:tc>
        <w:tc>
          <w:tcPr>
            <w:tcW w:w="3120" w:type="dxa"/>
          </w:tcPr>
          <w:p>
            <w:pPr/>
            <w:r>
              <w:t xml:space="preserve">SQLite engine, </w:t>
            </w:r>
            <w:r>
              <w:rPr>
                <w:rStyle w:val="CodeChar"/>
              </w:rPr>
              <w:t xml:space="preserve">init_db()</w:t>
            </w:r>
          </w:p>
        </w:tc>
        <w:tc>
          <w:tcPr>
            <w:tcW w:w="3120" w:type="dxa"/>
          </w:tcPr>
          <w:p>
            <w:pPr/>
            <w:r>
              <w:t xml:space="preserve">Phase 3 — 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models.py</w:t>
            </w:r>
          </w:p>
        </w:tc>
        <w:tc>
          <w:tcPr>
            <w:tcW w:w="3120" w:type="dxa"/>
          </w:tcPr>
          <w:p>
            <w:pPr/>
            <w:r>
              <w:t xml:space="preserve">8 SQLModel tables</w:t>
            </w:r>
          </w:p>
        </w:tc>
        <w:tc>
          <w:tcPr>
            <w:tcW w:w="3120" w:type="dxa"/>
          </w:tcPr>
          <w:p>
            <w:pPr/>
            <w:r>
              <w:t xml:space="preserve">Phase 3 — 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jira_connector.py</w:t>
            </w:r>
          </w:p>
        </w:tc>
        <w:tc>
          <w:tcPr>
            <w:tcW w:w="3120" w:type="dxa"/>
          </w:tcPr>
          <w:p>
            <w:pPr/>
            <w:r>
              <w:t xml:space="preserve">Jira → SQLite, </w:t>
            </w:r>
            <w:r>
              <w:rPr>
                <w:rStyle w:val="CodeChar"/>
              </w:rPr>
              <w:t xml:space="preserve">VELOCITY_SQL</w:t>
            </w:r>
          </w:p>
        </w:tc>
        <w:tc>
          <w:tcPr>
            <w:tcW w:w="3120" w:type="dxa"/>
          </w:tcPr>
          <w:p>
            <w:pPr/>
            <w:r>
              <w:t xml:space="preserve">Phase 3 — 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github_connector.py</w:t>
            </w:r>
          </w:p>
        </w:tc>
        <w:tc>
          <w:tcPr>
            <w:tcW w:w="3120" w:type="dxa"/>
          </w:tcPr>
          <w:p>
            <w:pPr/>
            <w:r>
              <w:t xml:space="preserve">GitHub → SQLite, 2 more SQL consts</w:t>
            </w:r>
          </w:p>
        </w:tc>
        <w:tc>
          <w:tcPr>
            <w:tcW w:w="3120" w:type="dxa"/>
          </w:tcPr>
          <w:p>
            <w:pPr/>
            <w:r>
              <w:t xml:space="preserve">Phase 3 — 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verify.py</w:t>
            </w:r>
          </w:p>
        </w:tc>
        <w:tc>
          <w:tcPr>
            <w:tcW w:w="3120" w:type="dxa"/>
          </w:tcPr>
          <w:p>
            <w:pPr/>
            <w:r>
              <w:t xml:space="preserve">11 integrity/coverage checks</w:t>
            </w:r>
          </w:p>
        </w:tc>
        <w:tc>
          <w:tcPr>
            <w:tcW w:w="3120" w:type="dxa"/>
          </w:tcPr>
          <w:p>
            <w:pPr/>
            <w:r>
              <w:t xml:space="preserve">Phase 3 — 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llm/provider.py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get_llm(tier)</w:t>
            </w:r>
          </w:p>
        </w:tc>
        <w:tc>
          <w:tcPr>
            <w:tcW w:w="3120" w:type="dxa"/>
          </w:tcPr>
          <w:p>
            <w:pPr/>
            <w:r>
              <w:t xml:space="preserve">This phase — AGENTS-28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agent.py</w:t>
            </w:r>
          </w:p>
        </w:tc>
        <w:tc>
          <w:tcPr>
            <w:tcW w:w="3120" w:type="dxa"/>
          </w:tcPr>
          <w:p>
            <w:pPr/>
            <w:r>
              <w:t xml:space="preserve">The LangGraph agent</w:t>
            </w:r>
          </w:p>
        </w:tc>
        <w:tc>
          <w:tcPr>
            <w:tcW w:w="3120" w:type="dxa"/>
          </w:tcPr>
          <w:p>
            <w:pPr/>
            <w:r>
              <w:t xml:space="preserve">This phase — AGENTS-29</w:t>
            </w:r>
          </w:p>
        </w:tc>
      </w:tr>
    </w:tbl>
    <w:p>
      <w:pPr/>
      <w:r>
        <w:rPr>
          <w:rStyle w:val="CodeChar"/>
        </w:rPr>
        <w:t xml:space="preserve">main.py</w:t>
      </w:r>
      <w:r>
        <w:t xml:space="preserve">'s FastAPI app doesn't call </w:t>
      </w:r>
      <w:r>
        <w:rPr>
          <w:rStyle w:val="CodeChar"/>
        </w:rPr>
        <w:t xml:space="preserve">agent.py</w:t>
      </w:r>
      <w:r>
        <w:t xml:space="preserve"> yet — that wiring (an </w:t>
      </w:r>
      <w:r>
        <w:rPr>
          <w:rStyle w:val="CodeChar"/>
        </w:rPr>
        <w:t xml:space="preserve">/ask</w:t>
      </w:r>
      <w:r>
        <w:t xml:space="preserve"> endpoint, per the charter's API layer) is Phase 5. Today the only entry point into the agent is the CLI line in step 4 above.</w:t>
      </w:r>
    </w:p>
    <w:p>
      <w:pPr>
        <w:pStyle w:val="Heading2"/>
      </w:pPr>
      <w:r>
        <w:t xml:space="preserve">Upcoming Sprint Work — AGENTS-30 to AGENTS-33</w:t>
      </w:r>
    </w:p>
    <w:p>
      <w:pPr/>
      <w:r>
        <w:t xml:space="preserve">Four more tickets sit in Sprint 2 under the same epic. Code below is a </w:t>
      </w:r>
      <w:r>
        <w:rPr>
          <w:b/>
        </w:rPr>
        <w:t xml:space="preserve">sketch to build from, not a final answer</w:t>
      </w:r>
      <w:r>
        <w:t xml:space="preserve"> — the real shape gets settled when each ticket is actually picked up. Same template as above, compressed.</w:t>
      </w:r>
    </w:p>
    <w:p>
      <w:pPr>
        <w:pStyle w:val="Heading3"/>
      </w:pPr>
      <w:r>
        <w:t xml:space="preserve">AGENTS-30 — Metric tools with hand-written reviewed SQL (8 points)</w:t>
      </w:r>
    </w:p>
    <w:p>
      <w:pPr/>
      <w:r>
        <w:rPr>
          <w:b/>
        </w:rPr>
        <w:t xml:space="preserve">Objective.</w:t>
      </w:r>
      <w:r>
        <w:t xml:space="preserve"> Extend </w:t>
      </w:r>
      <w:r>
        <w:rPr>
          <w:rStyle w:val="CodeChar"/>
        </w:rPr>
        <w:t xml:space="preserve">_QUERY_MAP</w:t>
      </w:r>
      <w:r>
        <w:t xml:space="preserve"> past the three questions it already answers, so more of the catalogue's 36 Metric questions (65% of it) get a working query.</w:t>
      </w:r>
    </w:p>
    <w:p>
      <w:pPr/>
      <w:r>
        <w:rPr>
          <w:b/>
        </w:rPr>
        <w:t xml:space="preserve">Problem statement.</w:t>
      </w:r>
      <w:r>
        <w:t xml:space="preserve"> Only A1, C1, J1 work today. </w:t>
      </w:r>
      <w:r>
        <w:rPr>
          <w:rStyle w:val="CodeChar"/>
        </w:rPr>
        <w:t xml:space="preserve">classify_intent</w:t>
      </w:r>
      <w:r>
        <w:t xml:space="preserve">'s </w:t>
      </w:r>
      <w:r>
        <w:rPr>
          <w:rStyle w:val="CodeChar"/>
        </w:rPr>
        <w:t xml:space="preserve">Literal</w:t>
      </w:r>
      <w:r>
        <w:t xml:space="preserve"> type would refuse to classify a question toward any query that isn't already a name in that type — so adding a query means touching both </w:t>
      </w:r>
      <w:r>
        <w:rPr>
          <w:rStyle w:val="CodeChar"/>
        </w:rPr>
        <w:t xml:space="preserve">_QUERY_MAP</w:t>
      </w:r>
      <w:r>
        <w:t xml:space="preserve"> and </w:t>
      </w:r>
      <w:r>
        <w:rPr>
          <w:rStyle w:val="CodeChar"/>
        </w:rPr>
        <w:t xml:space="preserve">Classification</w:t>
      </w:r>
      <w:r>
        <w:t xml:space="preserve">.</w:t>
      </w:r>
    </w:p>
    <w:p>
      <w:pPr/>
      <w:r>
        <w:rPr>
          <w:b/>
        </w:rPr>
        <w:t xml:space="preserve">Resolution proposed (sketch).</w:t>
      </w:r>
      <w:r>
        <w:t xml:space="preserve"> Pick questions answerable from data already in SQLite — Jira and GitHub only, no Confluence needed: A2 (points committed vs. delivered), C2 (PRs open more than three days), C4 (files changed most this sprint), J3 (branches off the </w:t>
      </w:r>
      <w:r>
        <w:rPr>
          <w:rStyle w:val="CodeChar"/>
        </w:rPr>
        <w:t xml:space="preserve">AGENTS-&lt;n&gt;-description</w:t>
      </w:r>
      <w:r>
        <w:t xml:space="preserve"> convention).</w:t>
      </w:r>
    </w:p>
    <w:p>
      <w:pPr>
        <w:pStyle w:val="Code"/>
      </w:pPr>
      <w:bookmarkStart w:id="3" w:name="bongo_lang_python_3"/>
      <w:bookmarkEnd w:id="3"/>
      <w:r>
        <w:t xml:space="preserve"># In Classification, extend the Literal:</w:t>
        <w:br/>
        <w:t xml:space="preserve">metric_key: Literal[</w:t>
        <w:br/>
        <w:t xml:space="preserve">    "velocity", "review_turnaround", "unreviewed_prs",</w:t>
        <w:br/>
        <w:t xml:space="preserve">    "committed_vs_delivered", "stale_prs", "hot_files", "branch_naming",</w:t>
        <w:br/>
        <w:t xml:space="preserve">    "other",</w:t>
        <w:br/>
        <w:t xml:space="preserve">]</w:t>
        <w:br/>
        <w:br/>
        <w:t xml:space="preserve"># In _QUERY_MAP, register each against its reviewed SQL:</w:t>
        <w:br/>
        <w:t xml:space="preserve">_QUERY_MAP = {</w:t>
        <w:br/>
        <w:t xml:space="preserve">    "velocity": VELOCITY_SQL,</w:t>
        <w:br/>
        <w:t xml:space="preserve">    "review_turnaround": REVIEW_TURNAROUND_SQL,</w:t>
        <w:br/>
        <w:t xml:space="preserve">    "unreviewed_prs": UNREVIEWED_PRS_SQL,</w:t>
        <w:br/>
        <w:t xml:space="preserve">    "committed_vs_delivered": COMMITTED_VS_DELIVERED_SQL,  # new, in jira_connector.py</w:t>
        <w:br/>
        <w:t xml:space="preserve">    "stale_prs": STALE_PRS_SQL,                            # new, in github_connector.py</w:t>
        <w:br/>
        <w:t xml:space="preserve">    # ...</w:t>
        <w:br/>
        <w:t xml:space="preserve">}</w:t>
      </w:r>
    </w:p>
    <w:p>
      <w:pPr/>
      <w:r>
        <w:rPr>
          <w:b/>
        </w:rPr>
        <w:t xml:space="preserve">Docstrings.</w:t>
      </w:r>
      <w:r>
        <w:t xml:space="preserve"> Each new </w:t>
      </w:r>
      <w:r>
        <w:rPr>
          <w:rStyle w:val="CodeChar"/>
        </w:rPr>
        <w:t xml:space="preserve">_SQL</w:t>
      </w:r>
      <w:r>
        <w:t xml:space="preserve"> constant gets a one-line comment above it naming the catalogue question it answers (e.g. </w:t>
      </w:r>
      <w:r>
        <w:rPr>
          <w:rStyle w:val="CodeChar"/>
        </w:rPr>
        <w:t xml:space="preserve"># A2 -- points committed vs delivered</w:t>
      </w:r>
      <w:r>
        <w:t xml:space="preserve">), matching how </w:t>
      </w:r>
      <w:r>
        <w:rPr>
          <w:rStyle w:val="CodeChar"/>
        </w:rPr>
        <w:t xml:space="preserve">VELOCITY_SQL</w:t>
      </w:r>
      <w:r>
        <w:t xml:space="preserve"> is already documented.</w:t>
      </w:r>
    </w:p>
    <w:p>
      <w:pPr/>
      <w:r>
        <w:rPr>
          <w:b/>
        </w:rPr>
        <w:t xml:space="preserve">Flow.</w:t>
      </w:r>
      <w:r>
        <w:t xml:space="preserve"> Identical to </w:t>
      </w:r>
      <w:r>
        <w:rPr>
          <w:rStyle w:val="CodeChar"/>
        </w:rPr>
        <w:t xml:space="preserve">metric_path</w:t>
      </w:r>
      <w:r>
        <w:t xml:space="preserve"> today — more entries in the same dictionary, no new node.</w:t>
      </w:r>
    </w:p>
    <w:p>
      <w:pPr/>
      <w:r>
        <w:rPr>
          <w:b/>
        </w:rPr>
        <w:t xml:space="preserve">GenAI concept — reviewed SQL vs. text-to-SQL.</w:t>
      </w:r>
      <w:r>
        <w:t xml:space="preserve"> This ticket writes each query by hand and reviews it like production code. The alternative — </w:t>
      </w:r>
      <w:r>
        <w:rPr>
          <w:b/>
        </w:rPr>
        <w:t xml:space="preserve">text-to-SQL</w:t>
      </w:r>
      <w:r>
        <w:t xml:space="preserve">, letting the model write the query itself from the schema — is a separate, later story in the plan of action ("text-to-SQL path with read-only safety controls"). The charter is explicit about why both exist: hand-written tools answer the questions that matter most, deterministically; text-to-SQL is kept for "the long tail of questions nobody wrote a tool for." Reviewed SQL trades flexibility for a guarantee — the same question gets the same answer every time, which matters more here than covering every possible phrasing.</w:t>
      </w:r>
    </w:p>
    <w:p>
      <w:pPr/>
      <w:r>
        <w:rPr>
          <w:b/>
        </w:rPr>
        <w:t xml:space="preserve">Terminology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Reference query</w:t>
            </w:r>
          </w:p>
        </w:tc>
        <w:tc>
          <w:tcPr>
            <w:tcW w:w="4680" w:type="dxa"/>
          </w:tcPr>
          <w:p>
            <w:pPr/>
            <w:r>
              <w:t xml:space="preserve">A hand-written SQL query trusted to be correct, used both to answer and to grade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Text-to-SQL</w:t>
            </w:r>
          </w:p>
        </w:tc>
        <w:tc>
          <w:tcPr>
            <w:tcW w:w="4680" w:type="dxa"/>
          </w:tcPr>
          <w:p>
            <w:pPr/>
            <w:r>
              <w:t xml:space="preserve">Having the model generate a SQL query itself from a natural-language question and the schema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Deterministic</w:t>
            </w:r>
          </w:p>
        </w:tc>
        <w:tc>
          <w:tcPr>
            <w:tcW w:w="4680" w:type="dxa"/>
          </w:tcPr>
          <w:p>
            <w:pPr/>
            <w:r>
              <w:t xml:space="preserve">Same input, same output, every time — true of SQL, not guaranteed of a model call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AGENTS-31 — Excel export tool (3 points)</w:t>
      </w:r>
    </w:p>
    <w:p>
      <w:pPr/>
      <w:r>
        <w:rPr>
          <w:b/>
        </w:rPr>
        <w:t xml:space="preserve">Objective.</w:t>
      </w:r>
      <w:r>
        <w:t xml:space="preserve"> Give the agent its first tool that produces a file instead of a sentence — ADR-010. Answers I4 in the catalogue directly.</w:t>
      </w:r>
    </w:p>
    <w:p>
      <w:pPr/>
      <w:r>
        <w:rPr>
          <w:b/>
        </w:rPr>
        <w:t xml:space="preserve">Problem statement.</w:t>
      </w:r>
      <w:r>
        <w:t xml:space="preserve"> Every path in the graph today ends in </w:t>
      </w:r>
      <w:r>
        <w:rPr>
          <w:rStyle w:val="CodeChar"/>
        </w:rPr>
        <w:t xml:space="preserve">compose_answer</w:t>
      </w:r>
      <w:r>
        <w:t xml:space="preserve"> writing text. Nothing can hand back a </w:t>
      </w:r>
      <w:r>
        <w:rPr>
          <w:rStyle w:val="CodeChar"/>
        </w:rPr>
        <w:t xml:space="preserve">.xlsx</w:t>
      </w:r>
      <w:r>
        <w:t xml:space="preserve"> file, which I4 explicitly requires, and which is also what turns this from a question-answering chatbot into something that takes an action.</w:t>
      </w:r>
    </w:p>
    <w:p>
      <w:pPr/>
      <w:r>
        <w:rPr>
          <w:b/>
        </w:rPr>
        <w:t xml:space="preserve">Resolution proposed (sketch).</w:t>
      </w:r>
    </w:p>
    <w:p>
      <w:pPr>
        <w:pStyle w:val="Code"/>
      </w:pPr>
      <w:bookmarkStart w:id="4" w:name="bongo_lang_python_4"/>
      <w:bookmarkEnd w:id="4"/>
      <w:r>
        <w:t xml:space="preserve">import pandas as pd</w:t>
        <w:br/>
        <w:br/>
        <w:t xml:space="preserve">def export_to_excel(rows: list[dict], filename: str) -&gt; str:</w:t>
        <w:br/>
        <w:t xml:space="preserve">    """Write query result rows to a formatted .xlsx file. Returns the file path.</w:t>
        <w:br/>
        <w:br/>
        <w:t xml:space="preserve">    Built on pandas and openpyxl per ADR-010. Success is unambiguous:</w:t>
        <w:br/>
        <w:t xml:space="preserve">    either the file exists with the right rows, or this raises.</w:t>
        <w:br/>
        <w:t xml:space="preserve">    """</w:t>
        <w:br/>
        <w:t xml:space="preserve">    df = pd.DataFrame(rows)</w:t>
        <w:br/>
        <w:t xml:space="preserve">    df.to_excel(filename, index=False, engine="openpyxl")</w:t>
        <w:br/>
        <w:t xml:space="preserve">    return filename</w:t>
      </w:r>
    </w:p>
    <w:p>
      <w:pPr/>
      <w:r>
        <w:t xml:space="preserve">A new </w:t>
      </w:r>
      <w:r>
        <w:rPr>
          <w:rStyle w:val="CodeChar"/>
        </w:rPr>
        <w:t xml:space="preserve">tool_path</w:t>
      </w:r>
      <w:r>
        <w:t xml:space="preserve"> node would call this after </w:t>
      </w:r>
      <w:r>
        <w:rPr>
          <w:rStyle w:val="CodeChar"/>
        </w:rPr>
        <w:t xml:space="preserve">metric_path</w:t>
      </w:r>
      <w:r>
        <w:t xml:space="preserve"> produces rows, reached by extending </w:t>
      </w:r>
      <w:r>
        <w:rPr>
          <w:rStyle w:val="CodeChar"/>
        </w:rPr>
        <w:t xml:space="preserve">route</w:t>
      </w:r>
      <w:r>
        <w:t xml:space="preserve">'s categories with an </w:t>
      </w:r>
      <w:r>
        <w:rPr>
          <w:rStyle w:val="CodeChar"/>
        </w:rPr>
        <w:t xml:space="preserve">"export"</w:t>
      </w:r>
      <w:r>
        <w:t xml:space="preserve"> case — the same conditional-edge pattern already in place, one more branch.</w:t>
      </w:r>
    </w:p>
    <w:p>
      <w:pPr/>
      <w:r>
        <w:rPr>
          <w:b/>
        </w:rPr>
        <w:t xml:space="preserve">Docstrings.</w:t>
      </w:r>
      <w:r>
        <w:t xml:space="preserve"> One docstring stating what the function guarantees on success — exactly the "unambiguous success" property ADR-010 calls out — not just what pandas call it makes.</w:t>
      </w:r>
    </w:p>
    <w:p>
      <w:pPr/>
      <w:r>
        <w:rPr>
          <w:b/>
        </w:rPr>
        <w:t xml:space="preserve">Flow.</w:t>
      </w:r>
      <w:r>
        <w:t xml:space="preserve"> </w:t>
      </w:r>
      <w:r>
        <w:rPr>
          <w:rStyle w:val="CodeChar"/>
        </w:rPr>
        <w:t xml:space="preserve">classify_intent</w:t>
      </w:r>
      <w:r>
        <w:t xml:space="preserve"> recognizes an export request → </w:t>
      </w:r>
      <w:r>
        <w:rPr>
          <w:rStyle w:val="CodeChar"/>
        </w:rPr>
        <w:t xml:space="preserve">route</w:t>
      </w:r>
      <w:r>
        <w:t xml:space="preserve"> sends it to </w:t>
      </w:r>
      <w:r>
        <w:rPr>
          <w:rStyle w:val="CodeChar"/>
        </w:rPr>
        <w:t xml:space="preserve">tool_path</w:t>
      </w:r>
      <w:r>
        <w:t xml:space="preserve"> → </w:t>
      </w:r>
      <w:r>
        <w:rPr>
          <w:rStyle w:val="CodeChar"/>
        </w:rPr>
        <w:t xml:space="preserve">metric_path</w:t>
      </w:r>
      <w:r>
        <w:t xml:space="preserve">'s rows get passed to </w:t>
      </w:r>
      <w:r>
        <w:rPr>
          <w:rStyle w:val="CodeChar"/>
        </w:rPr>
        <w:t xml:space="preserve">export_to_excel</w:t>
      </w:r>
      <w:r>
        <w:t xml:space="preserve"> → the returned file path becomes </w:t>
      </w:r>
      <w:r>
        <w:rPr>
          <w:rStyle w:val="CodeChar"/>
        </w:rPr>
        <w:t xml:space="preserve">state["answer"]</w:t>
      </w:r>
      <w:r>
        <w:t xml:space="preserve">.</w:t>
      </w:r>
    </w:p>
    <w:p>
      <w:pPr/>
      <w:r>
        <w:rPr>
          <w:b/>
        </w:rPr>
        <w:t xml:space="preserve">GenAI concept — tool calling.</w:t>
      </w:r>
      <w:r>
        <w:t xml:space="preserve"> This is the textbook case of </w:t>
      </w:r>
      <w:r>
        <w:rPr>
          <w:b/>
        </w:rPr>
        <w:t xml:space="preserve">tool calling</w:t>
      </w:r>
      <w:r>
        <w:t xml:space="preserve"> (also called function calling): the model is given a function's name, description and typed arguments, and decides whether to invoke it. </w:t>
      </w:r>
      <w:r>
        <w:rPr>
          <w:rStyle w:val="CodeChar"/>
        </w:rPr>
        <w:t xml:space="preserve">metric_path</w:t>
      </w:r>
      <w:r>
        <w:t xml:space="preserve"> already technically "calls a tool" — running SQL — but </w:t>
      </w:r>
      <w:r>
        <w:rPr>
          <w:rStyle w:val="CodeChar"/>
        </w:rPr>
        <w:t xml:space="preserve">export_to_excel</w:t>
      </w:r>
      <w:r>
        <w:t xml:space="preserve"> is the cleaner example, because its job is explicitly to act, not to inform. ADR-010 states the significance plainly: this is "what makes ProjectPulse a genuine agent rather than a chatbot: it takes an action in the world, not just produces text."</w:t>
      </w:r>
    </w:p>
    <w:p>
      <w:pPr/>
      <w:r>
        <w:rPr>
          <w:b/>
        </w:rPr>
        <w:t xml:space="preserve">Terminology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 calling / function calling</w:t>
            </w:r>
          </w:p>
        </w:tc>
        <w:tc>
          <w:tcPr>
            <w:tcW w:w="4680" w:type="dxa"/>
          </w:tcPr>
          <w:p>
            <w:pPr/>
            <w:r>
              <w:t xml:space="preserve">Giving a model a function it may invoke, and running it on the model's behalf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Side effect</w:t>
            </w:r>
          </w:p>
        </w:tc>
        <w:tc>
          <w:tcPr>
            <w:tcW w:w="4680" w:type="dxa"/>
          </w:tcPr>
          <w:p>
            <w:pPr/>
            <w:r>
              <w:t xml:space="preserve">A change tool calling makes outside the conversation — here, a file written to disk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AGENTS-32 — Golden question set (5 points) and AGENTS-33 — </w:t>
      </w:r>
      <w:r>
        <w:rPr>
          <w:rStyle w:val="CodeChar"/>
        </w:rPr>
        <w:t xml:space="preserve">evaluate.py</w:t>
      </w:r>
      <w:r>
        <w:t xml:space="preserve"> (5 points)</w:t>
      </w:r>
    </w:p>
    <w:p>
      <w:pPr/>
      <w:r>
        <w:t xml:space="preserve">Taken together: AGENTS-33 needs AGENTS-32's golden set to run against.</w:t>
      </w:r>
    </w:p>
    <w:p>
      <w:pPr/>
      <w:r>
        <w:rPr>
          <w:b/>
        </w:rPr>
        <w:t xml:space="preserve">Objective.</w:t>
      </w:r>
      <w:r>
        <w:t xml:space="preserve"> Turn "does the agent actually work" from an opinion into a printed number — ADR-008, amended by ADR-015 once the project stopped using a synthetic data generator.</w:t>
      </w:r>
    </w:p>
    <w:p>
      <w:pPr/>
      <w:r>
        <w:rPr>
          <w:b/>
        </w:rPr>
        <w:t xml:space="preserve">Problem statement.</w:t>
      </w:r>
      <w:r>
        <w:t xml:space="preserve"> Nothing today measures answer quality. A person re-typing three test questions by hand after every change doesn't scale, doesn't run in CI, and relies on someone remembering to do it.</w:t>
      </w:r>
    </w:p>
    <w:p>
      <w:pPr/>
      <w:r>
        <w:rPr>
          <w:b/>
        </w:rPr>
        <w:t xml:space="preserve">Resolution proposed (sketch).</w:t>
      </w:r>
    </w:p>
    <w:p>
      <w:pPr>
        <w:pStyle w:val="Code"/>
      </w:pPr>
      <w:bookmarkStart w:id="5" w:name="bongo_lang_python_5"/>
      <w:bookmarkEnd w:id="5"/>
      <w:r>
        <w:t xml:space="preserve"># golden_set.py -- AGENTS-32</w:t>
        <w:br/>
        <w:t xml:space="preserve">GOLDEN_QUESTIONS = [</w:t>
        <w:br/>
        <w:t xml:space="preserve">    {</w:t>
        <w:br/>
        <w:t xml:space="preserve">        "id": "A1",</w:t>
        <w:br/>
        <w:t xml:space="preserve">        "question": "What was the velocity of each sprint?",</w:t>
        <w:br/>
        <w:t xml:space="preserve">        "metric_key": "velocity",</w:t>
        <w:br/>
        <w:t xml:space="preserve">        "reference_sql": VELOCITY_SQL,   # same query the agent itself runs</w:t>
        <w:br/>
        <w:t xml:space="preserve">    },</w:t>
        <w:br/>
        <w:t xml:space="preserve">    {</w:t>
        <w:br/>
        <w:t xml:space="preserve">        "id": "C1",</w:t>
        <w:br/>
        <w:t xml:space="preserve">        "question": "What is the average pull request review turnaround time?",</w:t>
        <w:br/>
        <w:t xml:space="preserve">        "metric_key": "review_turnaround",</w:t>
        <w:br/>
        <w:t xml:space="preserve">        "reference_sql": REVIEW_TURNAROUND_SQL,</w:t>
        <w:br/>
        <w:t xml:space="preserve">    },</w:t>
        <w:br/>
        <w:t xml:space="preserve">    # J1, and whatever AGENTS-30 adds, follow the same shape</w:t>
        <w:br/>
        <w:t xml:space="preserve">]</w:t>
      </w:r>
    </w:p>
    <w:p/>
    <w:p>
      <w:pPr>
        <w:pStyle w:val="Code"/>
      </w:pPr>
      <w:bookmarkStart w:id="6" w:name="bongo_lang_python_6"/>
      <w:bookmarkEnd w:id="6"/>
      <w:r>
        <w:t xml:space="preserve"># evaluate.py -- AGENTS-33</w:t>
        <w:br/>
        <w:t xml:space="preserve">def evaluate() -&gt; float:</w:t>
        <w:br/>
        <w:t xml:space="preserve">    """Run every golden question through the agent, compare to its reference</w:t>
        <w:br/>
        <w:t xml:space="preserve">    query, and return the pass rate. Metric questions only -- narrative and</w:t>
        <w:br/>
        <w:t xml:space="preserve">    hybrid questions wait on the frozen-snapshot mechanism (ADR-015)."""</w:t>
        <w:br/>
        <w:t xml:space="preserve">    passed = 0</w:t>
        <w:br/>
        <w:t xml:space="preserve">    for case in GOLDEN_QUESTIONS:</w:t>
        <w:br/>
        <w:t xml:space="preserve">        result = agent.invoke({"question": case["question"]})</w:t>
        <w:br/>
        <w:t xml:space="preserve">        expected = run_sql(case["reference_sql"])  # live query, same data</w:t>
        <w:br/>
        <w:t xml:space="preserve">        if matches(result, expected):</w:t>
        <w:br/>
        <w:t xml:space="preserve">            passed += 1</w:t>
        <w:br/>
        <w:t xml:space="preserve">    rate = passed / len(GOLDEN_QUESTIONS)</w:t>
        <w:br/>
        <w:t xml:space="preserve">    print(f"{passed}/{len(GOLDEN_QUESTIONS)} passed ({rate:.0%})")</w:t>
        <w:br/>
        <w:t xml:space="preserve">    return rate</w:t>
      </w:r>
    </w:p>
    <w:p>
      <w:pPr/>
      <w:r>
        <w:rPr>
          <w:b/>
        </w:rPr>
        <w:t xml:space="preserve">Docstrings.</w:t>
      </w:r>
      <w:r>
        <w:t xml:space="preserve"> </w:t>
      </w:r>
      <w:r>
        <w:rPr>
          <w:rStyle w:val="CodeChar"/>
        </w:rPr>
        <w:t xml:space="preserve">evaluate()</w:t>
      </w:r>
      <w:r>
        <w:t xml:space="preserve">'s docstring states its scope honestly — metric questions only, for now — rather than implying it covers the whole golden set before it does.</w:t>
      </w:r>
    </w:p>
    <w:p>
      <w:pPr/>
      <w:r>
        <w:rPr>
          <w:b/>
        </w:rPr>
        <w:t xml:space="preserve">Flow.</w:t>
      </w:r>
      <w:r>
        <w:t xml:space="preserve"> For each golden question: run it through the real agent → run its reference query directly against the same live database → compare → tally → print a pass rate at the end.</w:t>
      </w:r>
    </w:p>
    <w:p>
      <w:pPr/>
      <w:r>
        <w:rPr>
          <w:b/>
        </w:rPr>
        <w:t xml:space="preserve">GenAI concept — evaluation, and why the reference-query mechanism specifically matters.</w:t>
      </w:r>
      <w:r>
        <w:t xml:space="preserve"> This is </w:t>
      </w:r>
      <w:r>
        <w:rPr>
          <w:b/>
        </w:rPr>
        <w:t xml:space="preserve">LLMOps</w:t>
      </w:r>
      <w:r>
        <w:t xml:space="preserve">: operating a model-based system means measuring output quality, not just uptime. RAG and agentic systems fail quietly — a wrong answer reads exactly as fluent as a right one (</w:t>
      </w:r>
      <w:r>
        <w:rPr>
          <w:rStyle w:val="CodeChar"/>
        </w:rPr>
        <w:t xml:space="preserve">06_when_to_use_what.md</w:t>
      </w:r>
      <w:r>
        <w:t xml:space="preserve">, and the interview-answer version: "how do you know your RAG system is any good?" — a golden set, scored automatically, is the answer). ADR-015's specific mechanism — running the reference query </w:t>
      </w:r>
      <w:r>
        <w:rPr>
          <w:b/>
        </w:rPr>
        <w:t xml:space="preserve">live</w:t>
      </w:r>
      <w:r>
        <w:t xml:space="preserve">, rather than storing a fixed expected number — matters because ProjectPulse's own data changes every sprint; a hardcoded "Sprint 1 velocity is 31" would have been wrong the moment a work log got corrected. Running both sides against the same live database means the test never goes stale. The one weakness worth stating plainly, because ADR-015 does: if a reference query is itself wrong, this test lets a wrong system pass — which is exactly why reference queries are reviewed as carefully as production code, not written once and trusted forever.</w:t>
      </w:r>
    </w:p>
    <w:p>
      <w:pPr/>
      <w:r>
        <w:rPr>
          <w:b/>
        </w:rPr>
        <w:t xml:space="preserve">Terminology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Golden set</w:t>
            </w:r>
          </w:p>
        </w:tc>
        <w:tc>
          <w:tcPr>
            <w:tcW w:w="4680" w:type="dxa"/>
          </w:tcPr>
          <w:p>
            <w:pPr/>
            <w:r>
              <w:t xml:space="preserve">A fixed list of questions with a trusted way to check the answer, used to score a system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Evaluation / benchmark</w:t>
            </w:r>
          </w:p>
        </w:tc>
        <w:tc>
          <w:tcPr>
            <w:tcW w:w="4680" w:type="dxa"/>
          </w:tcPr>
          <w:p>
            <w:pPr/>
            <w:r>
              <w:t xml:space="preserve">Measuring output quality with a repeatable method, instead of judging by eye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Regression</w:t>
            </w:r>
          </w:p>
        </w:tc>
        <w:tc>
          <w:tcPr>
            <w:tcW w:w="4680" w:type="dxa"/>
          </w:tcPr>
          <w:p>
            <w:pPr/>
            <w:r>
              <w:t xml:space="preserve">A previously-passing test that starts failing after a change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LLMOps</w:t>
            </w:r>
          </w:p>
        </w:tc>
        <w:tc>
          <w:tcPr>
            <w:tcW w:w="4680" w:type="dxa"/>
          </w:tcPr>
          <w:p>
            <w:pPr/>
            <w:r>
              <w:t xml:space="preserve">The operational discipline around a model-based system — tracing, evaluating, tracking cost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 (Continuous Integration)</w:t>
            </w:r>
          </w:p>
        </w:tc>
        <w:tc>
          <w:tcPr>
            <w:tcW w:w="4680" w:type="dxa"/>
          </w:tcPr>
          <w:p>
            <w:pPr/>
            <w:r>
              <w:t xml:space="preserve">Automatically running checks — tests, linters, and eventually </w:t>
            </w:r>
            <w:r>
              <w:rPr>
                <w:rStyle w:val="CodeChar"/>
              </w:rPr>
              <w:t xml:space="preserve">evaluate.py</w:t>
            </w:r>
            <w:r>
              <w:t xml:space="preserve"> — on every change</w:t>
            </w:r>
          </w:p>
        </w:tc>
      </w:tr>
    </w:tbl>
    <w:p>
      <w:pPr>
        <w:pStyle w:val="Heading2"/>
      </w:pPr>
      <w:r>
        <w:t xml:space="preserve">Roadmap — where this sits in the whole project</w:t>
      </w:r>
    </w:p>
    <w:p>
      <w:pPr>
        <w:pStyle w:val="Heading3"/>
      </w:pPr>
      <w:r>
        <w:t xml:space="preserve">Phases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Requirements, ADRs, PM artifacts</w:t>
            </w:r>
          </w:p>
        </w:tc>
        <w:tc>
          <w:tcPr>
            <w:tcW w:w="3120" w:type="dxa"/>
          </w:tcPr>
          <w:p>
            <w:pPr/>
            <w:r>
              <w:t xml:space="preserve">Complete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Environment, process, CI/CD, live deployment</w:t>
            </w:r>
          </w:p>
        </w:tc>
        <w:tc>
          <w:tcPr>
            <w:tcW w:w="3120" w:type="dxa"/>
          </w:tcPr>
          <w:p>
            <w:pPr/>
            <w:r>
              <w:t xml:space="preserve">Complete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Connectors and ingestion</w:t>
            </w:r>
          </w:p>
        </w:tc>
        <w:tc>
          <w:tcPr>
            <w:tcW w:w="3120" w:type="dxa"/>
          </w:tcPr>
          <w:p>
            <w:pPr/>
            <w:r>
              <w:t xml:space="preserve">Jira and GitHub done; Confluence and GitHub Actions connector not started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LangGraph agent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In progress — this document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API endpoints (FastAPI </w:t>
            </w:r>
            <w:r>
              <w:rPr>
                <w:rStyle w:val="CodeChar"/>
              </w:rPr>
              <w:t xml:space="preserve">/ask</w:t>
            </w:r>
            <w:r>
              <w:t xml:space="preserve">, MCP server)</w:t>
            </w:r>
          </w:p>
        </w:tc>
        <w:tc>
          <w:tcPr>
            <w:tcW w:w="312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ASP.NET frontend</w:t>
            </w:r>
          </w:p>
        </w:tc>
        <w:tc>
          <w:tcPr>
            <w:tcW w:w="3120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3"/>
      </w:pPr>
      <w:r>
        <w:t xml:space="preserve">Question types, and which ticket answers them</w:t>
      </w:r>
    </w:p>
    <w:p>
      <w:pPr/>
      <w:r>
        <w:t xml:space="preserve">From the 55-question catalogue: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Share of catalogue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Answered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 — Metric</w:t>
            </w:r>
          </w:p>
        </w:tc>
        <w:tc>
          <w:tcPr>
            <w:tcW w:w="2340" w:type="dxa"/>
          </w:tcPr>
          <w:p>
            <w:pPr/>
            <w:r>
              <w:t xml:space="preserve">36 questions, 65%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metric_path</w:t>
            </w:r>
            <w:r>
              <w:t xml:space="preserve"> + </w:t>
            </w:r>
            <w:r>
              <w:rPr>
                <w:rStyle w:val="CodeChar"/>
              </w:rPr>
              <w:t xml:space="preserve">_QUERY_MAP</w:t>
            </w:r>
          </w:p>
        </w:tc>
        <w:tc>
          <w:tcPr>
            <w:tcW w:w="2340" w:type="dxa"/>
          </w:tcPr>
          <w:p>
            <w:pPr/>
            <w:r>
              <w:t xml:space="preserve">3 questions live now; AGENTS-30 adds more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 — Tool</w:t>
            </w:r>
          </w:p>
        </w:tc>
        <w:tc>
          <w:tcPr>
            <w:tcW w:w="2340" w:type="dxa"/>
          </w:tcPr>
          <w:p>
            <w:pPr/>
            <w:r>
              <w:t xml:space="preserve">1 question</w:t>
            </w:r>
          </w:p>
        </w:tc>
        <w:tc>
          <w:tcPr>
            <w:tcW w:w="2340" w:type="dxa"/>
          </w:tcPr>
          <w:p>
            <w:pPr/>
            <w:r>
              <w:t xml:space="preserve">A new tool-calling path</w:t>
            </w:r>
          </w:p>
        </w:tc>
        <w:tc>
          <w:tcPr>
            <w:tcW w:w="2340" w:type="dxa"/>
          </w:tcPr>
          <w:p>
            <w:pPr/>
            <w:r>
              <w:t xml:space="preserve">AGENTS-31, not started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 — Narrative</w:t>
            </w:r>
          </w:p>
        </w:tc>
        <w:tc>
          <w:tcPr>
            <w:tcW w:w="2340" w:type="dxa"/>
          </w:tcPr>
          <w:p>
            <w:pPr/>
            <w:r>
              <w:t xml:space="preserve">9 questions, 16%</w:t>
            </w:r>
          </w:p>
        </w:tc>
        <w:tc>
          <w:tcPr>
            <w:tcW w:w="2340" w:type="dxa"/>
          </w:tcPr>
          <w:p>
            <w:pPr/>
            <w:r>
              <w:t xml:space="preserve">Vector search over Confluence</w:t>
            </w:r>
          </w:p>
        </w:tc>
        <w:tc>
          <w:tcPr>
            <w:tcW w:w="2340" w:type="dxa"/>
          </w:tcPr>
          <w:p>
            <w:pPr/>
            <w:r>
              <w:t xml:space="preserve">Blocked — Confluence connector not built (Phase 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 — Hybrid</w:t>
            </w:r>
          </w:p>
        </w:tc>
        <w:tc>
          <w:tcPr>
            <w:tcW w:w="2340" w:type="dxa"/>
          </w:tcPr>
          <w:p>
            <w:pPr/>
            <w:r>
              <w:t xml:space="preserve">9 questions, 16%</w:t>
            </w:r>
          </w:p>
        </w:tc>
        <w:tc>
          <w:tcPr>
            <w:tcW w:w="2340" w:type="dxa"/>
          </w:tcPr>
          <w:p>
            <w:pPr/>
            <w:r>
              <w:t xml:space="preserve">SQL + vector search combined</w:t>
            </w:r>
          </w:p>
        </w:tc>
        <w:tc>
          <w:tcPr>
            <w:tcW w:w="2340" w:type="dxa"/>
          </w:tcPr>
          <w:p>
            <w:pPr/>
            <w:r>
              <w:t xml:space="preserve">Blocked — same reason</w:t>
            </w:r>
          </w:p>
        </w:tc>
      </w:tr>
    </w:tbl>
    <w:p>
      <w:pPr/>
      <w:r>
        <w:t xml:space="preserve">Two thirds of the catalogue is reachable without Confluence at all. That's why the sprint work above is ordered the way it is: AGENTS-30 and AGENTS-31 grow the part of the system that's already unblocked, rather than waiting on a connector that isn't scheduled yet.</w:t>
      </w:r>
    </w:p>
    <w:p>
      <w:pPr>
        <w:pStyle w:val="Heading3"/>
      </w:pPr>
      <w:r>
        <w:t xml:space="preserve">How the graph grows from here</w:t>
      </w:r>
    </w:p>
    <w:p>
      <w:pPr/>
      <w:r>
        <w:t xml:space="preserve">The charter's original design for the full agent, for reference — today's graph is the top branch only:</w:t>
      </w:r>
    </w:p>
    <w:p>
      <w:pPr/>
      <w:r>
        <w:t xml:space="preserve">[image: Block diagram: classify_intent branches to four paths — metric_path is live, tool_path is the next sketched ticket, vector_path and hybrid_path stay blocked until the Confluence connector exists — all four rejoin at compose_answer.]</w:t>
      </w:r>
    </w:p>
    <w:p>
      <w:pPr/>
      <w:r>
        <w:rPr>
          <w:i/>
        </w:rPr>
        <w:t xml:space="preserve">metric_path is the only branch fully open; tool_path is next; vector_path and hybrid_path wait on Confluence.</w:t>
      </w:r>
    </w:p>
    <w:p>
      <w:pPr/>
      <w:r>
        <w:rPr>
          <w:rStyle w:val="CodeChar"/>
        </w:rPr>
        <w:t xml:space="preserve">refuse_path</w:t>
      </w:r>
      <w:r>
        <w:t xml:space="preserve">, in today's code, stands in for </w:t>
      </w:r>
      <w:r>
        <w:rPr>
          <w:rStyle w:val="CodeChar"/>
        </w:rPr>
        <w:t xml:space="preserve">vector_path</w:t>
      </w:r>
      <w:r>
        <w:t xml:space="preserve"> and </w:t>
      </w:r>
      <w:r>
        <w:rPr>
          <w:rStyle w:val="CodeChar"/>
        </w:rPr>
        <w:t xml:space="preserve">hybrid_path</w:t>
      </w:r>
      <w:r>
        <w:t xml:space="preserve"> until the Confluence connector exists — it's the honest placeholder, not a permanent design choice. ADR-011's own guidance applies here directly: grow the graph one working piece at a time, and don't design the rest of it before there's a reason to.</w:t>
      </w:r>
    </w:p>
    <w:p>
      <w:pPr>
        <w:pStyle w:val="Heading2"/>
      </w:pPr>
      <w:r>
        <w:t xml:space="preserve">Glossary</w:t>
      </w:r>
    </w:p>
    <w:p>
      <w:pPr/>
      <w:r>
        <w:t xml:space="preserve">Every term introduced above, grouped by theme, for quick lookup. Full explanations are in the sections above — this is the recap, not the first introduction (each one was defined in place first, per how this document is built).</w:t>
      </w:r>
    </w:p>
    <w:p>
      <w:pPr>
        <w:pStyle w:val="Heading3"/>
      </w:pPr>
      <w:r>
        <w:t xml:space="preserve">Core GenAI vocabulary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</w:t>
            </w:r>
          </w:p>
        </w:tc>
        <w:tc>
          <w:tcPr>
            <w:tcW w:w="4680" w:type="dxa"/>
          </w:tcPr>
          <w:p>
            <w:pPr/>
            <w:r>
              <w:t xml:space="preserve">A model trained to predict the next piece of text, given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GenAI</w:t>
            </w:r>
          </w:p>
        </w:tc>
        <w:tc>
          <w:tcPr>
            <w:tcW w:w="4680" w:type="dxa"/>
          </w:tcPr>
          <w:p>
            <w:pPr/>
            <w:r>
              <w:t xml:space="preserve">Using a model to produce new content — text, code — rather than classify or predict a number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Prompt</w:t>
            </w:r>
          </w:p>
        </w:tc>
        <w:tc>
          <w:tcPr>
            <w:tcW w:w="4680" w:type="dxa"/>
          </w:tcPr>
          <w:p>
            <w:pPr/>
            <w:r>
              <w:t xml:space="preserve">The instructions and context sent to a model in one call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</w:t>
            </w:r>
          </w:p>
        </w:tc>
        <w:tc>
          <w:tcPr>
            <w:tcW w:w="4680" w:type="dxa"/>
          </w:tcPr>
          <w:p>
            <w:pPr/>
            <w:r>
              <w:t xml:space="preserve">Roughly three-quarters of an English word; the unit models are priced and limited 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Context window</w:t>
            </w:r>
          </w:p>
        </w:tc>
        <w:tc>
          <w:tcPr>
            <w:tcW w:w="4680" w:type="dxa"/>
          </w:tcPr>
          <w:p>
            <w:pPr/>
            <w:r>
              <w:t xml:space="preserve">The most text a model can consider in one call, measured in tokens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Temperature</w:t>
            </w:r>
          </w:p>
        </w:tc>
        <w:tc>
          <w:tcPr>
            <w:tcW w:w="4680" w:type="dxa"/>
          </w:tcPr>
          <w:p>
            <w:pPr/>
            <w:r>
              <w:t xml:space="preserve">A setting controlling output randomness; 0 = most deterministic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Structured output</w:t>
            </w:r>
          </w:p>
        </w:tc>
        <w:tc>
          <w:tcPr>
            <w:tcW w:w="4680" w:type="dxa"/>
          </w:tcPr>
          <w:p>
            <w:pPr/>
            <w:r>
              <w:t xml:space="preserve">Constraining a model call to return a typed object instead of free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Hallucination</w:t>
            </w:r>
          </w:p>
        </w:tc>
        <w:tc>
          <w:tcPr>
            <w:tcW w:w="4680" w:type="dxa"/>
          </w:tcPr>
          <w:p>
            <w:pPr/>
            <w:r>
              <w:t xml:space="preserve">A model producing something fluent and confident that isn't true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Fine-tuning</w:t>
            </w:r>
          </w:p>
        </w:tc>
        <w:tc>
          <w:tcPr>
            <w:tcW w:w="4680" w:type="dxa"/>
          </w:tcPr>
          <w:p>
            <w:pPr/>
            <w:r>
              <w:t xml:space="preserve">Further training a model on your own examples, changing its weights</w:t>
            </w:r>
          </w:p>
        </w:tc>
      </w:tr>
    </w:tbl>
    <w:p>
      <w:pPr>
        <w:pStyle w:val="Heading3"/>
      </w:pPr>
      <w:r>
        <w:t xml:space="preserve">Provider layer (</w:t>
      </w:r>
      <w:r>
        <w:rPr>
          <w:rStyle w:val="CodeChar"/>
        </w:rPr>
        <w:t xml:space="preserve">provider.py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Provider</w:t>
            </w:r>
          </w:p>
        </w:tc>
        <w:tc>
          <w:tcPr>
            <w:tcW w:w="4680" w:type="dxa"/>
          </w:tcPr>
          <w:p>
            <w:pPr/>
            <w:r>
              <w:t xml:space="preserve">The company hosting and billing for a model — OpenAI, Anthropic, Google here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Tier</w:t>
            </w:r>
          </w:p>
        </w:tc>
        <w:tc>
          <w:tcPr>
            <w:tcW w:w="4680" w:type="dxa"/>
          </w:tcPr>
          <w:p>
            <w:pPr/>
            <w:r>
              <w:t xml:space="preserve">ProjectPulse's </w:t>
            </w:r>
            <w:r>
              <w:rPr>
                <w:rStyle w:val="CodeChar"/>
              </w:rPr>
              <w:t xml:space="preserve">fast</w:t>
            </w:r>
            <w:r>
              <w:t xml:space="preserve"> / </w:t>
            </w:r>
            <w:r>
              <w:rPr>
                <w:rStyle w:val="CodeChar"/>
              </w:rPr>
              <w:t xml:space="preserve">strong</w:t>
            </w:r>
            <w:r>
              <w:t xml:space="preserve"> split by task, from ADR-004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.env</w:t>
            </w:r>
          </w:p>
        </w:tc>
        <w:tc>
          <w:tcPr>
            <w:tcW w:w="4680" w:type="dxa"/>
          </w:tcPr>
          <w:p>
            <w:pPr/>
            <w:r>
              <w:t xml:space="preserve">A local, git-ignored file holding configuration and secrets</w:t>
            </w:r>
          </w:p>
        </w:tc>
      </w:tr>
    </w:tbl>
    <w:p>
      <w:pPr>
        <w:pStyle w:val="Heading3"/>
      </w:pPr>
      <w:r>
        <w:t xml:space="preserve">LangGraph and agents (</w:t>
      </w:r>
      <w:r>
        <w:rPr>
          <w:rStyle w:val="CodeChar"/>
        </w:rPr>
        <w:t xml:space="preserve">agent.py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</w:t>
            </w:r>
          </w:p>
        </w:tc>
        <w:tc>
          <w:tcPr>
            <w:tcW w:w="4680" w:type="dxa"/>
          </w:tcPr>
          <w:p>
            <w:pPr/>
            <w:r>
              <w:t xml:space="preserve">A system where the model decides which steps run, not just what to say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Chain</w:t>
            </w:r>
          </w:p>
        </w:tc>
        <w:tc>
          <w:tcPr>
            <w:tcW w:w="4680" w:type="dxa"/>
          </w:tcPr>
          <w:p>
            <w:pPr/>
            <w:r>
              <w:t xml:space="preserve">A fixed sequence of steps with no decision 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Workflow</w:t>
            </w:r>
          </w:p>
        </w:tc>
        <w:tc>
          <w:tcPr>
            <w:tcW w:w="4680" w:type="dxa"/>
          </w:tcPr>
          <w:p>
            <w:pPr/>
            <w:r>
              <w:t xml:space="preserve">A predefined path with branches, all decided in code, not by the model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State</w:t>
            </w:r>
          </w:p>
        </w:tc>
        <w:tc>
          <w:tcPr>
            <w:tcW w:w="4680" w:type="dxa"/>
          </w:tcPr>
          <w:p>
            <w:pPr/>
            <w:r>
              <w:t xml:space="preserve">The shared data object passed between nodes, updated as it goes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Node</w:t>
            </w:r>
          </w:p>
        </w:tc>
        <w:tc>
          <w:tcPr>
            <w:tcW w:w="4680" w:type="dxa"/>
          </w:tcPr>
          <w:p>
            <w:pPr/>
            <w:r>
              <w:t xml:space="preserve">One step in the graph — a function that reads and updates state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Edge</w:t>
            </w:r>
          </w:p>
        </w:tc>
        <w:tc>
          <w:tcPr>
            <w:tcW w:w="4680" w:type="dxa"/>
          </w:tcPr>
          <w:p>
            <w:pPr/>
            <w:r>
              <w:t xml:space="preserve">A fixed transition from one node to the next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Conditional edge</w:t>
            </w:r>
          </w:p>
        </w:tc>
        <w:tc>
          <w:tcPr>
            <w:tcW w:w="4680" w:type="dxa"/>
          </w:tcPr>
          <w:p>
            <w:pPr/>
            <w:r>
              <w:t xml:space="preserve">A branch chosen at run time by a function's return value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StateGraph</w:t>
            </w:r>
          </w:p>
        </w:tc>
        <w:tc>
          <w:tcPr>
            <w:tcW w:w="4680" w:type="dxa"/>
          </w:tcPr>
          <w:p>
            <w:pPr/>
            <w:r>
              <w:t xml:space="preserve">The LangGraph class used to define nodes and edges before compiling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Compiled graph</w:t>
            </w:r>
          </w:p>
        </w:tc>
        <w:tc>
          <w:tcPr>
            <w:tcW w:w="4680" w:type="dxa"/>
          </w:tcPr>
          <w:p>
            <w:pPr/>
            <w:r>
              <w:t xml:space="preserve">The runnable object </w:t>
            </w:r>
            <w:r>
              <w:rPr>
                <w:rStyle w:val="CodeChar"/>
              </w:rPr>
              <w:t xml:space="preserve">.compile()</w:t>
            </w:r>
            <w:r>
              <w:t xml:space="preserve"> produces, invoked with </w:t>
            </w:r>
            <w:r>
              <w:rPr>
                <w:rStyle w:val="CodeChar"/>
              </w:rPr>
              <w:t xml:space="preserve">.invoke()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Classification</w:t>
            </w:r>
          </w:p>
        </w:tc>
        <w:tc>
          <w:tcPr>
            <w:tcW w:w="4680" w:type="dxa"/>
          </w:tcPr>
          <w:p>
            <w:pPr/>
            <w:r>
              <w:t xml:space="preserve">Sorting an input into one of a small set of known categories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 calling / function calling</w:t>
            </w:r>
          </w:p>
        </w:tc>
        <w:tc>
          <w:tcPr>
            <w:tcW w:w="4680" w:type="dxa"/>
          </w:tcPr>
          <w:p>
            <w:pPr/>
            <w:r>
              <w:t xml:space="preserve">Giving a model a function it may invoke, and running it for it</w:t>
            </w:r>
          </w:p>
        </w:tc>
      </w:tr>
    </w:tbl>
    <w:p>
      <w:pPr>
        <w:pStyle w:val="Heading3"/>
      </w:pPr>
      <w:r>
        <w:t xml:space="preserve">RAG (not yet built, referenced throughout)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RAG</w:t>
            </w:r>
          </w:p>
        </w:tc>
        <w:tc>
          <w:tcPr>
            <w:tcW w:w="4680" w:type="dxa"/>
          </w:tcPr>
          <w:p>
            <w:pPr/>
            <w:r>
              <w:t xml:space="preserve">Retrieval-Augmented Generation — fetch relevant text first, then let the model answer from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Embedding</w:t>
            </w:r>
          </w:p>
        </w:tc>
        <w:tc>
          <w:tcPr>
            <w:tcW w:w="4680" w:type="dxa"/>
          </w:tcPr>
          <w:p>
            <w:pPr/>
            <w:r>
              <w:t xml:space="preserve">A list of numbers representing a piece of text's meaning, for similarity 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Vector database</w:t>
            </w:r>
          </w:p>
        </w:tc>
        <w:tc>
          <w:tcPr>
            <w:tcW w:w="4680" w:type="dxa"/>
          </w:tcPr>
          <w:p>
            <w:pPr/>
            <w:r>
              <w:t xml:space="preserve">A store that holds embeddings and finds the ones nearest a query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Chunking</w:t>
            </w:r>
          </w:p>
        </w:tc>
        <w:tc>
          <w:tcPr>
            <w:tcW w:w="4680" w:type="dxa"/>
          </w:tcPr>
          <w:p>
            <w:pPr/>
            <w:r>
              <w:t xml:space="preserve">Splitting a long document into pieces small enough to embed and retrieve usefully</w:t>
            </w:r>
          </w:p>
        </w:tc>
      </w:tr>
    </w:tbl>
    <w:p>
      <w:pPr>
        <w:pStyle w:val="Heading3"/>
      </w:pPr>
      <w:r>
        <w:t xml:space="preserve">SQL and determinism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Reference query</w:t>
            </w:r>
          </w:p>
        </w:tc>
        <w:tc>
          <w:tcPr>
            <w:tcW w:w="4680" w:type="dxa"/>
          </w:tcPr>
          <w:p>
            <w:pPr/>
            <w:r>
              <w:t xml:space="preserve">A hand-written SQL query trusted correct, used to answer and to grade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Text-to-SQL</w:t>
            </w:r>
          </w:p>
        </w:tc>
        <w:tc>
          <w:tcPr>
            <w:tcW w:w="4680" w:type="dxa"/>
          </w:tcPr>
          <w:p>
            <w:pPr/>
            <w:r>
              <w:t xml:space="preserve">Having the model write a SQL query itself from a question and the schema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Deterministic</w:t>
            </w:r>
          </w:p>
        </w:tc>
        <w:tc>
          <w:tcPr>
            <w:tcW w:w="4680" w:type="dxa"/>
          </w:tcPr>
          <w:p>
            <w:pPr/>
            <w:r>
              <w:t xml:space="preserve">Same input, same output, every time — true of SQL, not guaranteed of a model call</w:t>
            </w:r>
          </w:p>
        </w:tc>
      </w:tr>
    </w:tbl>
    <w:p>
      <w:pPr>
        <w:pStyle w:val="Heading3"/>
      </w:pPr>
      <w:r>
        <w:t xml:space="preserve">Evaluation and operations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Golden set</w:t>
            </w:r>
          </w:p>
        </w:tc>
        <w:tc>
          <w:tcPr>
            <w:tcW w:w="4680" w:type="dxa"/>
          </w:tcPr>
          <w:p>
            <w:pPr/>
            <w:r>
              <w:t xml:space="preserve">A fixed list of questions with a trusted way to check the 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Evaluation / benchmark</w:t>
            </w:r>
          </w:p>
        </w:tc>
        <w:tc>
          <w:tcPr>
            <w:tcW w:w="4680" w:type="dxa"/>
          </w:tcPr>
          <w:p>
            <w:pPr/>
            <w:r>
              <w:t xml:space="preserve">Measuring output quality with a repeatable method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Regression</w:t>
            </w:r>
          </w:p>
        </w:tc>
        <w:tc>
          <w:tcPr>
            <w:tcW w:w="4680" w:type="dxa"/>
          </w:tcPr>
          <w:p>
            <w:pPr/>
            <w:r>
              <w:t xml:space="preserve">A previously-passing test that starts failing after a change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LLMOps</w:t>
            </w:r>
          </w:p>
        </w:tc>
        <w:tc>
          <w:tcPr>
            <w:tcW w:w="4680" w:type="dxa"/>
          </w:tcPr>
          <w:p>
            <w:pPr/>
            <w:r>
              <w:t xml:space="preserve">The operational discipline around a model system — tracing, evaluating, cost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 (Continuous Integration)</w:t>
            </w:r>
          </w:p>
        </w:tc>
        <w:tc>
          <w:tcPr>
            <w:tcW w:w="4680" w:type="dxa"/>
          </w:tcPr>
          <w:p>
            <w:pPr/>
            <w:r>
              <w:t xml:space="preserve">Automatically running checks on every change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MCP (Model Context Protocol)</w:t>
            </w:r>
          </w:p>
        </w:tc>
        <w:tc>
          <w:tcPr>
            <w:tcW w:w="4680" w:type="dxa"/>
          </w:tcPr>
          <w:p>
            <w:pPr/>
            <w:r>
              <w:t xml:space="preserve">An open standard for exposing tools and data to any AI client</w:t>
            </w:r>
          </w:p>
        </w:tc>
      </w:tr>
    </w:tbl>
    <w:p>
      <w:pPr>
        <w:pStyle w:val="Heading3"/>
      </w:pPr>
      <w:r>
        <w:t xml:space="preserve">Python features used throughout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Type hint</w:t>
            </w:r>
          </w:p>
        </w:tc>
        <w:tc>
          <w:tcPr>
            <w:tcW w:w="4680" w:type="dxa"/>
          </w:tcPr>
          <w:p>
            <w:pPr/>
            <w:r>
              <w:t xml:space="preserve">Declares an expected type (</w:t>
            </w:r>
            <w:r>
              <w:rPr>
                <w:rStyle w:val="CodeChar"/>
              </w:rPr>
              <w:t xml:space="preserve">tier: str</w:t>
            </w:r>
            <w:r>
              <w:t xml:space="preserve">) without enforcing it at runtime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TypedDict</w:t>
            </w:r>
          </w:p>
        </w:tc>
        <w:tc>
          <w:tcPr>
            <w:tcW w:w="4680" w:type="dxa"/>
          </w:tcPr>
          <w:p>
            <w:pPr/>
            <w:r>
              <w:t xml:space="preserve">A dictionary with a fixed, named, typed shape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Pydantic </w:t>
            </w:r>
            <w:r>
              <w:rPr>
                <w:rStyle w:val="CodeChar"/>
              </w:rPr>
              <w:t xml:space="preserve">BaseModel</w:t>
            </w:r>
          </w:p>
        </w:tc>
        <w:tc>
          <w:tcPr>
            <w:tcW w:w="4680" w:type="dxa"/>
          </w:tcPr>
          <w:p>
            <w:pPr/>
            <w:r>
              <w:t xml:space="preserve">A class that validates its own data when constructed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ProjectPulse Agent Tutorial</dc:title>
  <dc:description>Claude Docs node/00244cdc-bf14@251 docx-w5</dc:description>
  <cp:revision>251</cp:revision>
</cp:coreProperties>
</file>