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74" w:rsidRDefault="00307EE4" w:rsidP="00307EE4">
      <w:pPr>
        <w:pStyle w:val="Heading1"/>
        <w:spacing w:before="0"/>
        <w:rPr>
          <w:lang w:val="en-US"/>
        </w:rPr>
      </w:pPr>
      <w:r>
        <w:rPr>
          <w:lang w:val="en-US"/>
        </w:rPr>
        <w:t>Legal Tech</w:t>
      </w:r>
    </w:p>
    <w:p w:rsidR="00307EE4" w:rsidRDefault="00307EE4" w:rsidP="00307EE4">
      <w:pPr>
        <w:rPr>
          <w:lang w:val="en-US"/>
        </w:rPr>
      </w:pPr>
      <w:r>
        <w:rPr>
          <w:lang w:val="en-US"/>
        </w:rPr>
        <w:t>Faggella Daniel (2021), ‘AI in Law and legal practice –a comprehensive view of 35 current applications’ published on emerj.com, The AI research and advisory company on 7.9.2021</w:t>
      </w:r>
    </w:p>
    <w:p w:rsidR="00307EE4" w:rsidRDefault="00E81CC7" w:rsidP="00307EE4">
      <w:pPr>
        <w:rPr>
          <w:lang w:val="en-US"/>
        </w:rPr>
      </w:pPr>
      <w:hyperlink r:id="rId4" w:history="1">
        <w:r w:rsidR="00307EE4" w:rsidRPr="001D6E55">
          <w:rPr>
            <w:rStyle w:val="Hyperlink"/>
            <w:lang w:val="en-US"/>
          </w:rPr>
          <w:t>https://emerj.com/ai-sector-overviews/ai-in-law-legal-practice-current-applications/</w:t>
        </w:r>
      </w:hyperlink>
    </w:p>
    <w:p w:rsidR="00307EE4" w:rsidRPr="00307EE4" w:rsidRDefault="00307EE4" w:rsidP="00307EE4">
      <w:pPr>
        <w:rPr>
          <w:lang w:val="en-US"/>
        </w:rPr>
      </w:pPr>
    </w:p>
    <w:p w:rsidR="00307EE4" w:rsidRDefault="00A459B5">
      <w:pPr>
        <w:rPr>
          <w:lang w:val="en-US"/>
        </w:rPr>
      </w:pPr>
      <w:r>
        <w:rPr>
          <w:lang w:val="en-US"/>
        </w:rPr>
        <w:t>Top AI blog</w:t>
      </w:r>
    </w:p>
    <w:p w:rsidR="00A459B5" w:rsidRDefault="00A459B5">
      <w:pPr>
        <w:rPr>
          <w:lang w:val="en-US"/>
        </w:rPr>
      </w:pPr>
      <w:hyperlink r:id="rId5" w:history="1">
        <w:r w:rsidRPr="00D92973">
          <w:rPr>
            <w:rStyle w:val="Hyperlink"/>
            <w:lang w:val="en-US"/>
          </w:rPr>
          <w:t>https://blog.feedspot.com/legal_tech_blogs/</w:t>
        </w:r>
      </w:hyperlink>
    </w:p>
    <w:p w:rsidR="00A459B5" w:rsidRDefault="00A459B5">
      <w:pPr>
        <w:rPr>
          <w:lang w:val="en-US"/>
        </w:rPr>
      </w:pPr>
      <w:r>
        <w:rPr>
          <w:lang w:val="en-US"/>
        </w:rPr>
        <w:t>Google</w:t>
      </w:r>
    </w:p>
    <w:p w:rsidR="00A459B5" w:rsidRDefault="00A459B5">
      <w:pPr>
        <w:rPr>
          <w:lang w:val="en-US"/>
        </w:rPr>
      </w:pPr>
      <w:hyperlink r:id="rId6" w:history="1">
        <w:r w:rsidRPr="00D92973">
          <w:rPr>
            <w:rStyle w:val="Hyperlink"/>
            <w:lang w:val="en-US"/>
          </w:rPr>
          <w:t>https://ai.google/</w:t>
        </w:r>
      </w:hyperlink>
    </w:p>
    <w:p w:rsidR="00A459B5" w:rsidRDefault="00E81CC7">
      <w:pPr>
        <w:rPr>
          <w:lang w:val="en-US"/>
        </w:rPr>
      </w:pPr>
      <w:r>
        <w:rPr>
          <w:lang w:val="en-US"/>
        </w:rPr>
        <w:t>Legal tech in India</w:t>
      </w:r>
    </w:p>
    <w:p w:rsidR="00E81CC7" w:rsidRDefault="00E81CC7">
      <w:pPr>
        <w:rPr>
          <w:lang w:val="en-US"/>
        </w:rPr>
      </w:pPr>
      <w:hyperlink r:id="rId7" w:history="1">
        <w:r w:rsidRPr="00D92973">
          <w:rPr>
            <w:rStyle w:val="Hyperlink"/>
            <w:lang w:val="en-US"/>
          </w:rPr>
          <w:t>https://medium.com/@piyush1995bhandari/legal-tech-india-1132ed3f2848</w:t>
        </w:r>
      </w:hyperlink>
    </w:p>
    <w:p w:rsidR="00E81CC7" w:rsidRPr="00307EE4" w:rsidRDefault="00E81CC7">
      <w:pPr>
        <w:rPr>
          <w:lang w:val="en-US"/>
        </w:rPr>
      </w:pPr>
      <w:bookmarkStart w:id="0" w:name="_GoBack"/>
      <w:bookmarkEnd w:id="0"/>
    </w:p>
    <w:sectPr w:rsidR="00E81CC7" w:rsidRPr="003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E4"/>
    <w:rsid w:val="00307EE4"/>
    <w:rsid w:val="00634C74"/>
    <w:rsid w:val="00762C8E"/>
    <w:rsid w:val="008E66A9"/>
    <w:rsid w:val="00A459B5"/>
    <w:rsid w:val="00E8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52AE"/>
  <w15:chartTrackingRefBased/>
  <w15:docId w15:val="{08962A26-0966-41A6-96A1-9F6B959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6A9"/>
  </w:style>
  <w:style w:type="paragraph" w:styleId="Heading1">
    <w:name w:val="heading 1"/>
    <w:basedOn w:val="Normal"/>
    <w:next w:val="Normal"/>
    <w:link w:val="Heading1Char"/>
    <w:uiPriority w:val="9"/>
    <w:qFormat/>
    <w:rsid w:val="00762C8E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C8E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2C8E"/>
    <w:pPr>
      <w:keepNext/>
      <w:keepLines/>
      <w:spacing w:before="40" w:after="0"/>
      <w:outlineLvl w:val="2"/>
    </w:pPr>
    <w:rPr>
      <w:rFonts w:eastAsiaTheme="majorEastAsia" w:cstheme="majorBidi"/>
      <w:b/>
      <w:color w:val="0070C0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62C8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70C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62C8E"/>
    <w:pPr>
      <w:keepNext/>
      <w:keepLines/>
      <w:spacing w:before="40" w:after="0"/>
      <w:outlineLvl w:val="4"/>
    </w:pPr>
    <w:rPr>
      <w:rFonts w:eastAsiaTheme="majorEastAsia" w:cstheme="majorBidi"/>
      <w:i/>
      <w:color w:val="0070C0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62C8E"/>
    <w:pPr>
      <w:keepNext/>
      <w:keepLines/>
      <w:spacing w:before="40" w:after="0"/>
      <w:outlineLvl w:val="5"/>
    </w:pPr>
    <w:rPr>
      <w:rFonts w:eastAsiaTheme="majorEastAsia" w:cstheme="majorBidi"/>
      <w:b/>
      <w:i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8E"/>
    <w:rPr>
      <w:rFonts w:eastAsiaTheme="majorEastAsia" w:cstheme="majorBidi"/>
      <w:b/>
      <w:color w:val="0070C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C8E"/>
    <w:rPr>
      <w:rFonts w:eastAsiaTheme="majorEastAsia" w:cstheme="majorBidi"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C8E"/>
    <w:rPr>
      <w:rFonts w:eastAsiaTheme="majorEastAsia" w:cstheme="majorBidi"/>
      <w:b/>
      <w:color w:val="0070C0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62C8E"/>
    <w:rPr>
      <w:rFonts w:eastAsiaTheme="majorEastAsia" w:cstheme="majorBidi"/>
      <w:b/>
      <w:iCs/>
      <w:color w:val="0070C0"/>
    </w:rPr>
  </w:style>
  <w:style w:type="character" w:customStyle="1" w:styleId="Heading6Char">
    <w:name w:val="Heading 6 Char"/>
    <w:basedOn w:val="DefaultParagraphFont"/>
    <w:link w:val="Heading6"/>
    <w:uiPriority w:val="9"/>
    <w:rsid w:val="00762C8E"/>
    <w:rPr>
      <w:rFonts w:eastAsiaTheme="majorEastAsia" w:cstheme="majorBidi"/>
      <w:b/>
      <w:i/>
      <w:color w:val="0070C0"/>
    </w:rPr>
  </w:style>
  <w:style w:type="character" w:customStyle="1" w:styleId="Heading5Char">
    <w:name w:val="Heading 5 Char"/>
    <w:basedOn w:val="DefaultParagraphFont"/>
    <w:link w:val="Heading5"/>
    <w:uiPriority w:val="9"/>
    <w:rsid w:val="00762C8E"/>
    <w:rPr>
      <w:rFonts w:eastAsiaTheme="majorEastAsia" w:cstheme="majorBidi"/>
      <w:i/>
      <w:color w:val="0070C0"/>
      <w:u w:val="single"/>
    </w:rPr>
  </w:style>
  <w:style w:type="character" w:styleId="Hyperlink">
    <w:name w:val="Hyperlink"/>
    <w:basedOn w:val="DefaultParagraphFont"/>
    <w:uiPriority w:val="99"/>
    <w:unhideWhenUsed/>
    <w:rsid w:val="00307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piyush1995bhandari/legal-tech-india-1132ed3f28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/" TargetMode="External"/><Relationship Id="rId5" Type="http://schemas.openxmlformats.org/officeDocument/2006/relationships/hyperlink" Target="https://blog.feedspot.com/legal_tech_blogs/" TargetMode="External"/><Relationship Id="rId4" Type="http://schemas.openxmlformats.org/officeDocument/2006/relationships/hyperlink" Target="https://emerj.com/ai-sector-overviews/ai-in-law-legal-practice-current-applica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INDIA</dc:creator>
  <cp:keywords/>
  <dc:description/>
  <cp:lastModifiedBy>HP INDIA</cp:lastModifiedBy>
  <cp:revision>2</cp:revision>
  <dcterms:created xsi:type="dcterms:W3CDTF">2021-10-23T03:30:00Z</dcterms:created>
  <dcterms:modified xsi:type="dcterms:W3CDTF">2021-10-24T16:32:00Z</dcterms:modified>
</cp:coreProperties>
</file>